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CE" w:rsidRPr="00923F9E" w:rsidRDefault="00F24DCE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F24DCE" w:rsidRPr="00C37CEC" w:rsidRDefault="00F24DCE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DCE" w:rsidRPr="00C37CEC" w:rsidRDefault="00F24DCE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DCE" w:rsidRPr="00C37CEC" w:rsidRDefault="00F24DCE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DCE" w:rsidRPr="00C37CEC" w:rsidRDefault="00F24DCE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DCE" w:rsidRDefault="00F24DCE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DCE" w:rsidRDefault="00F24DCE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DCE" w:rsidRPr="00C37CEC" w:rsidRDefault="00F24DCE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DCE" w:rsidRPr="00C37CEC" w:rsidRDefault="00F24DCE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DCE" w:rsidRPr="00C37CEC" w:rsidRDefault="00F24DCE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DCE" w:rsidRPr="00C37CEC" w:rsidRDefault="00F24DCE">
      <w:pPr>
        <w:spacing w:after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DCE" w:rsidRPr="00C37CEC" w:rsidRDefault="00F24DCE" w:rsidP="00C37CEC">
      <w:pPr>
        <w:spacing w:after="12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37CEC">
        <w:rPr>
          <w:rFonts w:ascii="Times New Roman" w:hAnsi="Times New Roman" w:cs="Times New Roman"/>
          <w:b/>
          <w:color w:val="000000"/>
          <w:sz w:val="36"/>
          <w:szCs w:val="36"/>
        </w:rPr>
        <w:t>МЕТОДОЛОГИЧЕСКИЕ ОСНОВАНИЯ ИНСТРУМЕНТА ДЛЯ САМООЦЕНКИ КАЧЕСТВА ОБРАЗОВАТЕЛЬНОЙ ОНЛАЙН</w:t>
      </w:r>
      <w:r w:rsidRPr="00C37CEC">
        <w:rPr>
          <w:rFonts w:ascii="Times New Roman" w:hAnsi="Times New Roman" w:cs="Times New Roman"/>
          <w:b/>
          <w:color w:val="000000"/>
          <w:sz w:val="36"/>
          <w:szCs w:val="36"/>
          <w:lang w:val="be-BY"/>
        </w:rPr>
        <w:t>-</w:t>
      </w:r>
      <w:r w:rsidRPr="00C37CEC">
        <w:rPr>
          <w:rFonts w:ascii="Times New Roman" w:hAnsi="Times New Roman" w:cs="Times New Roman"/>
          <w:b/>
          <w:color w:val="000000"/>
          <w:sz w:val="36"/>
          <w:szCs w:val="36"/>
        </w:rPr>
        <w:t>УСЛУГИ В СФЕРЕ НЕФОРМАЛЬНОГО ОБРАЗОВАНИЯ ВЗРОСЛЫХ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F24DCE" w:rsidRPr="00316610" w:rsidRDefault="00F24DCE">
      <w:pPr>
        <w:pStyle w:val="TOCHeading"/>
        <w:rPr>
          <w:rFonts w:ascii="Times New Roman" w:hAnsi="Times New Roman"/>
          <w:sz w:val="24"/>
          <w:szCs w:val="24"/>
        </w:rPr>
      </w:pPr>
      <w:r w:rsidRPr="00316610">
        <w:rPr>
          <w:rFonts w:ascii="Times New Roman" w:hAnsi="Times New Roman"/>
          <w:sz w:val="24"/>
          <w:szCs w:val="24"/>
        </w:rPr>
        <w:t>Оглавление</w:t>
      </w:r>
    </w:p>
    <w:p w:rsidR="00F24DCE" w:rsidRDefault="00F24DCE">
      <w:pPr>
        <w:pStyle w:val="TOC1"/>
        <w:tabs>
          <w:tab w:val="right" w:leader="dot" w:pos="9961"/>
        </w:tabs>
        <w:rPr>
          <w:rFonts w:cs="Times New Roman"/>
          <w:noProof/>
          <w:sz w:val="22"/>
          <w:szCs w:val="22"/>
        </w:rPr>
      </w:pPr>
      <w:r w:rsidRPr="00316610">
        <w:rPr>
          <w:rFonts w:ascii="Times New Roman" w:hAnsi="Times New Roman" w:cs="Times New Roman"/>
        </w:rPr>
        <w:fldChar w:fldCharType="begin"/>
      </w:r>
      <w:r w:rsidRPr="00316610">
        <w:rPr>
          <w:rFonts w:ascii="Times New Roman" w:hAnsi="Times New Roman" w:cs="Times New Roman"/>
        </w:rPr>
        <w:instrText xml:space="preserve"> TOC \o "1-3" \h \z \u </w:instrText>
      </w:r>
      <w:r w:rsidRPr="00316610">
        <w:rPr>
          <w:rFonts w:ascii="Times New Roman" w:hAnsi="Times New Roman" w:cs="Times New Roman"/>
        </w:rPr>
        <w:fldChar w:fldCharType="separate"/>
      </w:r>
      <w:hyperlink w:anchor="_Toc177733138" w:history="1">
        <w:r w:rsidRPr="00487D16">
          <w:rPr>
            <w:rStyle w:val="Hyperlink"/>
            <w:rFonts w:cs="Calibri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_Toc177733138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pStyle w:val="TOC1"/>
        <w:tabs>
          <w:tab w:val="left" w:pos="480"/>
          <w:tab w:val="right" w:leader="dot" w:pos="9961"/>
        </w:tabs>
        <w:rPr>
          <w:rFonts w:cs="Times New Roman"/>
          <w:noProof/>
          <w:sz w:val="22"/>
          <w:szCs w:val="22"/>
        </w:rPr>
      </w:pPr>
      <w:hyperlink w:anchor="_Toc177733139" w:history="1">
        <w:r w:rsidRPr="00487D16">
          <w:rPr>
            <w:rStyle w:val="Hyperlink"/>
            <w:rFonts w:cs="Calibri"/>
            <w:noProof/>
          </w:rPr>
          <w:t>1.</w:t>
        </w:r>
        <w:r>
          <w:rPr>
            <w:rFonts w:cs="Times New Roman"/>
            <w:noProof/>
            <w:sz w:val="22"/>
            <w:szCs w:val="22"/>
          </w:rPr>
          <w:tab/>
        </w:r>
        <w:r w:rsidRPr="00487D16">
          <w:rPr>
            <w:rStyle w:val="Hyperlink"/>
            <w:rFonts w:cs="Calibri"/>
            <w:noProof/>
          </w:rPr>
          <w:t>Пояснительная записка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_Toc177733139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pStyle w:val="TOC1"/>
        <w:tabs>
          <w:tab w:val="left" w:pos="480"/>
          <w:tab w:val="right" w:leader="dot" w:pos="9961"/>
        </w:tabs>
        <w:rPr>
          <w:rFonts w:cs="Times New Roman"/>
          <w:noProof/>
          <w:sz w:val="22"/>
          <w:szCs w:val="22"/>
        </w:rPr>
      </w:pPr>
      <w:hyperlink w:anchor="_Toc177733140" w:history="1">
        <w:r w:rsidRPr="00487D16">
          <w:rPr>
            <w:rStyle w:val="Hyperlink"/>
            <w:rFonts w:cs="Calibri"/>
            <w:noProof/>
          </w:rPr>
          <w:t>2.</w:t>
        </w:r>
        <w:r>
          <w:rPr>
            <w:rFonts w:cs="Times New Roman"/>
            <w:noProof/>
            <w:sz w:val="22"/>
            <w:szCs w:val="22"/>
          </w:rPr>
          <w:tab/>
        </w:r>
        <w:r w:rsidRPr="00487D16">
          <w:rPr>
            <w:rStyle w:val="Hyperlink"/>
            <w:rFonts w:cs="Calibri"/>
            <w:noProof/>
            <w:lang w:val="be-BY"/>
          </w:rPr>
          <w:t xml:space="preserve">Для кого </w:t>
        </w:r>
        <w:r w:rsidRPr="00487D16">
          <w:rPr>
            <w:rStyle w:val="Hyperlink"/>
            <w:rFonts w:cs="Calibri"/>
            <w:noProof/>
          </w:rPr>
          <w:t>предназначен Инструмент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_Toc177733140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pStyle w:val="TOC1"/>
        <w:tabs>
          <w:tab w:val="left" w:pos="480"/>
          <w:tab w:val="right" w:leader="dot" w:pos="9961"/>
        </w:tabs>
        <w:rPr>
          <w:rFonts w:cs="Times New Roman"/>
          <w:noProof/>
          <w:sz w:val="22"/>
          <w:szCs w:val="22"/>
        </w:rPr>
      </w:pPr>
      <w:hyperlink w:anchor="_Toc177733141" w:history="1">
        <w:r w:rsidRPr="00487D16">
          <w:rPr>
            <w:rStyle w:val="Hyperlink"/>
            <w:rFonts w:cs="Calibri"/>
            <w:noProof/>
          </w:rPr>
          <w:t>3.</w:t>
        </w:r>
        <w:r>
          <w:rPr>
            <w:rFonts w:cs="Times New Roman"/>
            <w:noProof/>
            <w:sz w:val="22"/>
            <w:szCs w:val="22"/>
          </w:rPr>
          <w:tab/>
        </w:r>
        <w:r w:rsidRPr="00487D16">
          <w:rPr>
            <w:rStyle w:val="Hyperlink"/>
            <w:rFonts w:cs="Calibri"/>
            <w:noProof/>
            <w:lang w:val="be-BY"/>
          </w:rPr>
          <w:t>Н</w:t>
        </w:r>
        <w:r w:rsidRPr="00487D16">
          <w:rPr>
            <w:rStyle w:val="Hyperlink"/>
            <w:rFonts w:cs="Calibri"/>
            <w:noProof/>
          </w:rPr>
          <w:t>а каких основах базируется Инструмент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_Toc177733141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pStyle w:val="TOC1"/>
        <w:tabs>
          <w:tab w:val="left" w:pos="480"/>
          <w:tab w:val="right" w:leader="dot" w:pos="9961"/>
        </w:tabs>
        <w:rPr>
          <w:rFonts w:cs="Times New Roman"/>
          <w:noProof/>
          <w:sz w:val="22"/>
          <w:szCs w:val="22"/>
        </w:rPr>
      </w:pPr>
      <w:hyperlink w:anchor="_Toc177733142" w:history="1">
        <w:r w:rsidRPr="00487D16">
          <w:rPr>
            <w:rStyle w:val="Hyperlink"/>
            <w:rFonts w:cs="Calibri"/>
            <w:noProof/>
          </w:rPr>
          <w:t>4.</w:t>
        </w:r>
        <w:r>
          <w:rPr>
            <w:rFonts w:cs="Times New Roman"/>
            <w:noProof/>
            <w:sz w:val="22"/>
            <w:szCs w:val="22"/>
          </w:rPr>
          <w:tab/>
        </w:r>
        <w:r w:rsidRPr="00487D16">
          <w:rPr>
            <w:rStyle w:val="Hyperlink"/>
            <w:rFonts w:cs="Calibri"/>
            <w:noProof/>
          </w:rPr>
          <w:t>Используемые термины и определения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_Toc177733142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pStyle w:val="TOC1"/>
        <w:tabs>
          <w:tab w:val="left" w:pos="480"/>
          <w:tab w:val="right" w:leader="dot" w:pos="9961"/>
        </w:tabs>
        <w:rPr>
          <w:rFonts w:cs="Times New Roman"/>
          <w:noProof/>
          <w:sz w:val="22"/>
          <w:szCs w:val="22"/>
        </w:rPr>
      </w:pPr>
      <w:hyperlink w:anchor="_Toc177733143" w:history="1">
        <w:r w:rsidRPr="00487D16">
          <w:rPr>
            <w:rStyle w:val="Hyperlink"/>
            <w:rFonts w:cs="Calibri"/>
            <w:noProof/>
          </w:rPr>
          <w:t>5.</w:t>
        </w:r>
        <w:r>
          <w:rPr>
            <w:rFonts w:cs="Times New Roman"/>
            <w:noProof/>
            <w:sz w:val="22"/>
            <w:szCs w:val="22"/>
          </w:rPr>
          <w:tab/>
        </w:r>
        <w:r w:rsidRPr="00487D16">
          <w:rPr>
            <w:rStyle w:val="Hyperlink"/>
            <w:rFonts w:cs="Calibri"/>
            <w:noProof/>
          </w:rPr>
          <w:t>Модель образовательной онлайн-услуги в сфере неформального образования взрослых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_Toc177733143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pStyle w:val="TOC2"/>
        <w:tabs>
          <w:tab w:val="right" w:leader="dot" w:pos="9961"/>
        </w:tabs>
        <w:rPr>
          <w:rFonts w:cs="Times New Roman"/>
          <w:noProof/>
          <w:sz w:val="22"/>
          <w:szCs w:val="22"/>
        </w:rPr>
      </w:pPr>
      <w:hyperlink w:anchor="_Toc177733144" w:history="1">
        <w:r w:rsidRPr="00487D16">
          <w:rPr>
            <w:rStyle w:val="Hyperlink"/>
            <w:rFonts w:cs="Calibri"/>
            <w:noProof/>
          </w:rPr>
          <w:t>5.1. Общее представление модели ООУ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_Toc177733144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pStyle w:val="TOC2"/>
        <w:tabs>
          <w:tab w:val="right" w:leader="dot" w:pos="9961"/>
        </w:tabs>
        <w:rPr>
          <w:rFonts w:cs="Times New Roman"/>
          <w:noProof/>
          <w:sz w:val="22"/>
          <w:szCs w:val="22"/>
        </w:rPr>
      </w:pPr>
      <w:hyperlink w:anchor="_Toc177733145" w:history="1">
        <w:r w:rsidRPr="00487D16">
          <w:rPr>
            <w:rStyle w:val="Hyperlink"/>
            <w:rFonts w:cs="Calibri"/>
            <w:noProof/>
          </w:rPr>
          <w:t>5.2. Описание компонентов модели ООУ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_Toc177733145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pStyle w:val="TOC3"/>
        <w:tabs>
          <w:tab w:val="right" w:leader="dot" w:pos="9961"/>
        </w:tabs>
        <w:rPr>
          <w:rFonts w:cs="Times New Roman"/>
          <w:noProof/>
          <w:sz w:val="22"/>
          <w:szCs w:val="22"/>
        </w:rPr>
      </w:pPr>
      <w:hyperlink w:anchor="_Toc177733146" w:history="1">
        <w:r w:rsidRPr="00487D16">
          <w:rPr>
            <w:rStyle w:val="Hyperlink"/>
            <w:rFonts w:cs="Calibri"/>
            <w:noProof/>
          </w:rPr>
          <w:t>Компонент 1. Потребности и запросы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_Toc177733146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pStyle w:val="TOC3"/>
        <w:tabs>
          <w:tab w:val="right" w:leader="dot" w:pos="9961"/>
        </w:tabs>
        <w:rPr>
          <w:rFonts w:cs="Times New Roman"/>
          <w:noProof/>
          <w:sz w:val="22"/>
          <w:szCs w:val="22"/>
        </w:rPr>
      </w:pPr>
      <w:hyperlink w:anchor="_Toc177733147" w:history="1">
        <w:r w:rsidRPr="00487D16">
          <w:rPr>
            <w:rStyle w:val="Hyperlink"/>
            <w:rFonts w:cs="Calibri"/>
            <w:noProof/>
          </w:rPr>
          <w:t>Компонент 2. Цели образовательной услуги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_Toc177733147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pStyle w:val="TOC3"/>
        <w:tabs>
          <w:tab w:val="right" w:leader="dot" w:pos="9961"/>
        </w:tabs>
        <w:rPr>
          <w:rFonts w:cs="Times New Roman"/>
          <w:noProof/>
          <w:sz w:val="22"/>
          <w:szCs w:val="22"/>
        </w:rPr>
      </w:pPr>
      <w:hyperlink w:anchor="_Toc177733148" w:history="1">
        <w:r w:rsidRPr="00487D16">
          <w:rPr>
            <w:rStyle w:val="Hyperlink"/>
            <w:rFonts w:cs="Calibri"/>
            <w:noProof/>
          </w:rPr>
          <w:t>Компонент 3. Ценностные ориентиры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_Toc177733148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pStyle w:val="TOC3"/>
        <w:tabs>
          <w:tab w:val="right" w:leader="dot" w:pos="9961"/>
        </w:tabs>
        <w:rPr>
          <w:rFonts w:cs="Times New Roman"/>
          <w:noProof/>
          <w:sz w:val="22"/>
          <w:szCs w:val="22"/>
        </w:rPr>
      </w:pPr>
      <w:hyperlink w:anchor="_Toc177733149" w:history="1">
        <w:r w:rsidRPr="00487D16">
          <w:rPr>
            <w:rStyle w:val="Hyperlink"/>
            <w:rFonts w:cs="Calibri"/>
            <w:noProof/>
          </w:rPr>
          <w:t>Компонент 4. Образовательный контент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_Toc177733149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pStyle w:val="TOC3"/>
        <w:tabs>
          <w:tab w:val="right" w:leader="dot" w:pos="9961"/>
        </w:tabs>
        <w:rPr>
          <w:rFonts w:cs="Times New Roman"/>
          <w:noProof/>
          <w:sz w:val="22"/>
          <w:szCs w:val="22"/>
        </w:rPr>
      </w:pPr>
      <w:hyperlink w:anchor="_Toc177733150" w:history="1">
        <w:r w:rsidRPr="00487D16">
          <w:rPr>
            <w:rStyle w:val="Hyperlink"/>
            <w:rFonts w:cs="Calibri"/>
            <w:noProof/>
          </w:rPr>
          <w:t>Компонент 5. Методическое обеспечение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_Toc177733150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pStyle w:val="TOC3"/>
        <w:tabs>
          <w:tab w:val="right" w:leader="dot" w:pos="9961"/>
        </w:tabs>
        <w:rPr>
          <w:rFonts w:cs="Times New Roman"/>
          <w:noProof/>
          <w:sz w:val="22"/>
          <w:szCs w:val="22"/>
        </w:rPr>
      </w:pPr>
      <w:hyperlink w:anchor="_Toc177733151" w:history="1">
        <w:r w:rsidRPr="00487D16">
          <w:rPr>
            <w:rStyle w:val="Hyperlink"/>
            <w:rFonts w:cs="Calibri"/>
            <w:noProof/>
          </w:rPr>
          <w:t>Компонент 6. Преподаватели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_Toc177733151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pStyle w:val="TOC3"/>
        <w:tabs>
          <w:tab w:val="right" w:leader="dot" w:pos="9961"/>
        </w:tabs>
        <w:rPr>
          <w:rFonts w:cs="Times New Roman"/>
          <w:noProof/>
          <w:sz w:val="22"/>
          <w:szCs w:val="22"/>
        </w:rPr>
      </w:pPr>
      <w:hyperlink w:anchor="_Toc177733152" w:history="1">
        <w:r w:rsidRPr="00487D16">
          <w:rPr>
            <w:rStyle w:val="Hyperlink"/>
            <w:rFonts w:cs="Calibri"/>
            <w:noProof/>
          </w:rPr>
          <w:t>Компонент 7. Обучающиеся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_Toc177733152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pStyle w:val="TOC3"/>
        <w:tabs>
          <w:tab w:val="right" w:leader="dot" w:pos="9961"/>
        </w:tabs>
        <w:rPr>
          <w:rFonts w:cs="Times New Roman"/>
          <w:noProof/>
          <w:sz w:val="22"/>
          <w:szCs w:val="22"/>
        </w:rPr>
      </w:pPr>
      <w:hyperlink w:anchor="_Toc177733153" w:history="1">
        <w:r w:rsidRPr="00487D16">
          <w:rPr>
            <w:rStyle w:val="Hyperlink"/>
            <w:rFonts w:cs="Calibri"/>
            <w:noProof/>
          </w:rPr>
          <w:t>Компонент 8. Технологическое решение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_Toc177733153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pStyle w:val="TOC3"/>
        <w:tabs>
          <w:tab w:val="right" w:leader="dot" w:pos="9961"/>
        </w:tabs>
        <w:rPr>
          <w:rFonts w:cs="Times New Roman"/>
          <w:noProof/>
          <w:sz w:val="22"/>
          <w:szCs w:val="22"/>
        </w:rPr>
      </w:pPr>
      <w:hyperlink w:anchor="_Toc177733154" w:history="1">
        <w:r w:rsidRPr="00487D16">
          <w:rPr>
            <w:rStyle w:val="Hyperlink"/>
            <w:rFonts w:cs="Calibri"/>
            <w:noProof/>
          </w:rPr>
          <w:t>Компонент 9. Организационные процессы образовательной услуги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pStyle w:val="TOC1"/>
        <w:tabs>
          <w:tab w:val="right" w:leader="dot" w:pos="9961"/>
        </w:tabs>
        <w:rPr>
          <w:rFonts w:cs="Times New Roman"/>
          <w:noProof/>
          <w:sz w:val="22"/>
          <w:szCs w:val="22"/>
        </w:rPr>
      </w:pPr>
      <w:hyperlink w:anchor="_Toc177733155" w:history="1">
        <w:r w:rsidRPr="00487D16">
          <w:rPr>
            <w:rStyle w:val="Hyperlink"/>
            <w:rFonts w:cs="Calibri"/>
            <w:noProof/>
          </w:rPr>
          <w:t>Приложение 1</w:t>
        </w:r>
        <w:r w:rsidRPr="00487D16">
          <w:rPr>
            <w:rStyle w:val="Hyperlink"/>
            <w:rFonts w:cs="Calibri"/>
            <w:noProof/>
            <w:lang w:val="be-BY"/>
          </w:rPr>
          <w:t xml:space="preserve">. </w:t>
        </w:r>
        <w:r w:rsidRPr="00487D16">
          <w:rPr>
            <w:rStyle w:val="Hyperlink"/>
            <w:rFonts w:cs="Calibri"/>
            <w:noProof/>
          </w:rPr>
          <w:t>Дополнительные комментарии к пояснительной записке о специфике обучения взрослых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_Toc177733155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pStyle w:val="TOC1"/>
        <w:tabs>
          <w:tab w:val="right" w:leader="dot" w:pos="9961"/>
        </w:tabs>
        <w:rPr>
          <w:rFonts w:cs="Times New Roman"/>
          <w:noProof/>
          <w:sz w:val="22"/>
          <w:szCs w:val="22"/>
        </w:rPr>
      </w:pPr>
      <w:hyperlink w:anchor="_Toc177733156" w:history="1">
        <w:r w:rsidRPr="00487D16">
          <w:rPr>
            <w:rStyle w:val="Hyperlink"/>
            <w:rFonts w:cs="Calibri"/>
            <w:noProof/>
          </w:rPr>
          <w:t>Приложение 2</w:t>
        </w:r>
        <w:r w:rsidRPr="00487D16">
          <w:rPr>
            <w:rStyle w:val="Hyperlink"/>
            <w:rFonts w:cs="Calibri"/>
            <w:noProof/>
            <w:lang w:val="be-BY"/>
          </w:rPr>
          <w:t xml:space="preserve">. </w:t>
        </w:r>
        <w:r w:rsidRPr="00487D16">
          <w:rPr>
            <w:rStyle w:val="Hyperlink"/>
            <w:rFonts w:cs="Calibri"/>
            <w:noProof/>
          </w:rPr>
          <w:t>Дополнительные материалы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_Toc177733156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24DCE" w:rsidRDefault="00F24DCE">
      <w:pPr>
        <w:rPr>
          <w:b/>
          <w:bCs/>
        </w:rPr>
      </w:pPr>
      <w:r w:rsidRPr="00316610">
        <w:rPr>
          <w:rFonts w:ascii="Times New Roman" w:hAnsi="Times New Roman" w:cs="Times New Roman"/>
        </w:rPr>
        <w:fldChar w:fldCharType="end"/>
      </w:r>
    </w:p>
    <w:p w:rsidR="00F24DCE" w:rsidRPr="00123338" w:rsidRDefault="00F24DCE"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F24DCE" w:rsidRPr="00C37CEC" w:rsidRDefault="00F24DCE" w:rsidP="00123338">
      <w:pPr>
        <w:pStyle w:val="Heading1"/>
      </w:pPr>
      <w:bookmarkStart w:id="0" w:name="_Toc177733138"/>
      <w:r w:rsidRPr="00C37CEC">
        <w:t>Введение</w:t>
      </w:r>
      <w:bookmarkEnd w:id="0"/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И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нструмент предназначен для повышения качества оказываемых или разрабатываемых образовательных онлайн-услуг в сфере неформального образования взрослых (далее — ООУ).</w:t>
      </w:r>
    </w:p>
    <w:p w:rsidR="00F24DCE" w:rsidRPr="00525965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Актуальность этой темы связана с распространением онлайн-образования во время и после пандемии COVID-19. Кроме этого, актуальность онлайн-формата возрастает в связи с усиливающимися ограничениями для реализации нефор</w:t>
      </w:r>
      <w:r>
        <w:rPr>
          <w:rFonts w:ascii="Times New Roman" w:hAnsi="Times New Roman" w:cs="Times New Roman"/>
          <w:color w:val="000000"/>
          <w:sz w:val="28"/>
          <w:szCs w:val="28"/>
        </w:rPr>
        <w:t>мального образования взрослых о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флайн внутри Беларуси и других стран с авторитарными режимами правления. В результате этого неформальное образование взрослых онлайн приобретает больший вес и значимость, активно развивается как в общественном, так и в коммерческом секторах. Появляется больше новых акторов и программ.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оказываемых и планируемых ООУ у разных провайдеров остается разным. Часть провайдеров неформального образования взрослых подверглись преследовани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и находятся в состоянии вынужденной миграции. Некоторым провайдерам не хватает ресурсов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развития качества.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у начинающих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вайдеров образовательных онлайн-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услуг в сфере неформального образования взрослых может не хватать компетенций для самостоятельного контроля и обеспечения качества образовательных услуг.</w:t>
      </w: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Сам сектор неф</w:t>
      </w:r>
      <w:r>
        <w:rPr>
          <w:rFonts w:ascii="Times New Roman" w:hAnsi="Times New Roman" w:cs="Times New Roman"/>
          <w:color w:val="000000"/>
          <w:sz w:val="28"/>
          <w:szCs w:val="28"/>
        </w:rPr>
        <w:t>ормального образования взрослых по определению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обладает многообразием форм и содержаний, быстро развивается и меняется, реагируя на изменения в обществе. В силу этого в обществе иногда складывается представление о том, что общие требования к качеству оказываемых образовательных услуг в этом сегменте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невозможны.</w:t>
      </w: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существует необходимость предоставить, </w:t>
      </w:r>
      <w:r>
        <w:rPr>
          <w:rFonts w:ascii="Times New Roman" w:hAnsi="Times New Roman" w:cs="Times New Roman"/>
          <w:color w:val="000000"/>
          <w:sz w:val="28"/>
          <w:szCs w:val="28"/>
        </w:rPr>
        <w:t>с одной стороны, системный, а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с другой стороны, практичный и доступный для самостоятельного использования 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инструмент для самооценки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качества образовательной онлайн-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услуги в сфере неформального образования взрослых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(далее – Инструмент) тем, кто уже оказывает или еще только планирует о</w:t>
      </w:r>
      <w:r>
        <w:rPr>
          <w:rFonts w:ascii="Times New Roman" w:hAnsi="Times New Roman" w:cs="Times New Roman"/>
          <w:color w:val="000000"/>
          <w:sz w:val="28"/>
          <w:szCs w:val="28"/>
        </w:rPr>
        <w:t>казывать образовательные онлайн-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услуги в сфере неформального образования взрослых.</w:t>
      </w:r>
    </w:p>
    <w:p w:rsidR="00F24DCE" w:rsidRDefault="00F24DCE" w:rsidP="0052596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Инструмент представлен в двух частях: методологические основания разработанного Инструмента и шаблон для его самостоятельного использования. </w:t>
      </w:r>
    </w:p>
    <w:p w:rsidR="00F24DCE" w:rsidRPr="00C37CEC" w:rsidRDefault="00F24DCE" w:rsidP="0052596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Инструмент доступен в 3 языковых версиях: беларус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кой, русской и английской.</w:t>
      </w: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Выбранная форма Инструмента позволяет соблюсти максимальную безопасность через анонимность в использовании. Для использования данного Инструмента нет необходимости оставлять какие-л</w:t>
      </w:r>
      <w:r>
        <w:rPr>
          <w:rFonts w:ascii="Times New Roman" w:hAnsi="Times New Roman" w:cs="Times New Roman"/>
          <w:color w:val="000000"/>
          <w:sz w:val="28"/>
          <w:szCs w:val="28"/>
        </w:rPr>
        <w:t>ибо данные в сети Интернет.</w:t>
      </w: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Для пользователей Инструмента предусмотрена возможность обратиться за экспертной помощью и/или оставить о</w:t>
      </w:r>
      <w:r>
        <w:rPr>
          <w:rFonts w:ascii="Times New Roman" w:hAnsi="Times New Roman" w:cs="Times New Roman"/>
          <w:color w:val="000000"/>
          <w:sz w:val="28"/>
          <w:szCs w:val="28"/>
        </w:rPr>
        <w:t>братную связь по его использованию.</w:t>
      </w:r>
    </w:p>
    <w:p w:rsidR="00F24DCE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6674CA" w:rsidRDefault="00F24DCE" w:rsidP="00014DDE">
      <w:pPr>
        <w:pStyle w:val="Heading1"/>
        <w:numPr>
          <w:ilvl w:val="0"/>
          <w:numId w:val="28"/>
        </w:numPr>
        <w:ind w:left="680" w:hanging="680"/>
      </w:pPr>
      <w:bookmarkStart w:id="1" w:name="_Toc177733139"/>
      <w:r w:rsidRPr="006674CA">
        <w:t>Пояснительная записка</w:t>
      </w:r>
      <w:bookmarkEnd w:id="1"/>
    </w:p>
    <w:p w:rsidR="00F24DCE" w:rsidRPr="00C37CEC" w:rsidRDefault="00F24DCE">
      <w:pPr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Контекст</w:t>
      </w:r>
    </w:p>
    <w:p w:rsidR="00F24DCE" w:rsidRPr="00C37CEC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Одна из ключевых характеристик современной жизни, о</w:t>
      </w:r>
      <w:r>
        <w:rPr>
          <w:rFonts w:ascii="Times New Roman" w:hAnsi="Times New Roman" w:cs="Times New Roman"/>
          <w:color w:val="000000"/>
          <w:sz w:val="28"/>
          <w:szCs w:val="28"/>
        </w:rPr>
        <w:t>бщества и производства —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 постоянных и нарастающих перемен. Соответственно,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способность человека, организации, сообщества, нации и страны в целом 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декватно относиться к переменам —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ключевой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фактор успешности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как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реализуемых ими идей,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так и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их лично</w:t>
      </w:r>
      <w:r w:rsidRPr="001A7F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В такой ситуации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наиболее важным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механизмом успешности</w:t>
      </w: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людей как агентов перемен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образование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—</w:t>
      </w: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сфера, система, практика, процессы, предполагающие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запуск и поддержку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непрерывных изменений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, происходящих ка</w:t>
      </w:r>
      <w:r>
        <w:rPr>
          <w:rFonts w:ascii="Times New Roman" w:hAnsi="Times New Roman" w:cs="Times New Roman"/>
          <w:color w:val="000000"/>
          <w:sz w:val="28"/>
          <w:szCs w:val="28"/>
        </w:rPr>
        <w:t>к «благодаря», так и «вопреки».</w:t>
      </w:r>
    </w:p>
    <w:p w:rsidR="00F24DCE" w:rsidRPr="00C37CEC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Образование —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сфера жизни, помогающая людям на протяжении каждого жизненного этапа</w:t>
      </w:r>
    </w:p>
    <w:p w:rsidR="00F24DCE" w:rsidRPr="00C37CEC" w:rsidRDefault="00F24DCE" w:rsidP="00014DDE">
      <w:pPr>
        <w:numPr>
          <w:ilvl w:val="0"/>
          <w:numId w:val="15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реагировать на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локальные перемены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, с которыми каждый из нас все чаще сталкивается в своей жизни;</w:t>
      </w:r>
    </w:p>
    <w:p w:rsidR="00F24DCE" w:rsidRPr="00C37CEC" w:rsidRDefault="00F24DCE" w:rsidP="00014DDE">
      <w:pPr>
        <w:numPr>
          <w:ilvl w:val="0"/>
          <w:numId w:val="15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и реализовывать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проектируемые перемены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, с помощью которых самостоятельные и</w:t>
      </w:r>
      <w:r>
        <w:rPr>
          <w:rFonts w:ascii="Times New Roman" w:hAnsi="Times New Roman" w:cs="Times New Roman"/>
          <w:color w:val="000000"/>
          <w:sz w:val="28"/>
          <w:szCs w:val="28"/>
        </w:rPr>
        <w:t>ндивидуальные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/коллективные субъекты развития осуществляют свои замыслы;</w:t>
      </w:r>
    </w:p>
    <w:p w:rsidR="00F24DCE" w:rsidRPr="00C37CEC" w:rsidRDefault="00F24DCE" w:rsidP="00014DDE">
      <w:pPr>
        <w:numPr>
          <w:ilvl w:val="0"/>
          <w:numId w:val="15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включаться в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парадигмальные перемены,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в целом характеризуют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социокультурные трансформации мира, в котором мы живем.</w:t>
      </w:r>
    </w:p>
    <w:p w:rsidR="00F24DCE" w:rsidRPr="00C37CEC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Распространение и развитие сферы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взрослых —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профессиональный ответ провайдеров образовательных услуг на вызовы изменяющегося мира, связанный с трансформацией содержания и характера образовательных практик и предполагающий соответствие осуществляемой деятельности философии всеобщего качес</w:t>
      </w:r>
      <w:r>
        <w:rPr>
          <w:rFonts w:ascii="Times New Roman" w:hAnsi="Times New Roman" w:cs="Times New Roman"/>
          <w:color w:val="000000"/>
          <w:sz w:val="28"/>
          <w:szCs w:val="28"/>
        </w:rPr>
        <w:t>тва.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Сфера образования взрослых</w:t>
      </w:r>
    </w:p>
    <w:p w:rsidR="00F24DCE" w:rsidRPr="00C37CEC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Описывая сферу образования взрослых, необходимо отме</w:t>
      </w:r>
      <w:r>
        <w:rPr>
          <w:rFonts w:ascii="Times New Roman" w:hAnsi="Times New Roman" w:cs="Times New Roman"/>
          <w:color w:val="000000"/>
          <w:sz w:val="28"/>
          <w:szCs w:val="28"/>
        </w:rPr>
        <w:t>тить ее ключевую характеристику —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</w:rPr>
        <w:t>свободное («открытое») обучение,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ориентированное на непрерывность развития человека и направленное на поддержку и сопровождение его субъектности как автора/агента перемен.</w:t>
      </w:r>
    </w:p>
    <w:p w:rsidR="00F24DCE" w:rsidRPr="00C37CEC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Как методология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свободное («открытое») обучение представляет собой общую концепцию образовательных услуг для взрослых, содержащую очень широкие цели, основанные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предположении,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что уважающий себя взрослый человек учится на протяжении всей своей жизни, приобретая и развивая свои способности</w:t>
      </w:r>
    </w:p>
    <w:p w:rsidR="00F24DCE" w:rsidRPr="00C37CEC" w:rsidRDefault="00F24DCE" w:rsidP="00014DDE">
      <w:pPr>
        <w:numPr>
          <w:ilvl w:val="0"/>
          <w:numId w:val="16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оценивать ситуацию;</w:t>
      </w:r>
    </w:p>
    <w:p w:rsidR="00F24DCE" w:rsidRPr="00C37CEC" w:rsidRDefault="00F24DCE" w:rsidP="00014DDE">
      <w:pPr>
        <w:numPr>
          <w:ilvl w:val="0"/>
          <w:numId w:val="16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быстро изменяться, развиваться;</w:t>
      </w:r>
    </w:p>
    <w:p w:rsidR="00F24DCE" w:rsidRPr="00C37CEC" w:rsidRDefault="00F24DCE" w:rsidP="00014DDE">
      <w:pPr>
        <w:numPr>
          <w:ilvl w:val="0"/>
          <w:numId w:val="16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строить и реал</w:t>
      </w:r>
      <w:r>
        <w:rPr>
          <w:rFonts w:ascii="Times New Roman" w:hAnsi="Times New Roman" w:cs="Times New Roman"/>
          <w:color w:val="000000"/>
          <w:sz w:val="28"/>
          <w:szCs w:val="28"/>
        </w:rPr>
        <w:t>изовывать собственную практику —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поддерживать для себя единство своих слов (теоретического описания делаемого) и дел (осуществляемых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конкретных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действиях).</w:t>
      </w:r>
    </w:p>
    <w:p w:rsidR="00F24DCE" w:rsidRPr="00C37CEC" w:rsidRDefault="00F24D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Как субъект образования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целом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взрослый – это человек</w:t>
      </w:r>
      <w:r w:rsidRPr="00250DD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24DCE" w:rsidRPr="00C37CEC" w:rsidRDefault="00F24DCE" w:rsidP="00014DDE">
      <w:pPr>
        <w:numPr>
          <w:ilvl w:val="0"/>
          <w:numId w:val="17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способный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самоопределению;</w:t>
      </w:r>
    </w:p>
    <w:p w:rsidR="00F24DCE" w:rsidRPr="00C37CEC" w:rsidRDefault="00F24DCE" w:rsidP="00014DDE">
      <w:pPr>
        <w:numPr>
          <w:ilvl w:val="0"/>
          <w:numId w:val="17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обладающий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определенными уровнями компетенций и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владеющий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различными компетентностями;</w:t>
      </w:r>
    </w:p>
    <w:p w:rsidR="00F24DCE" w:rsidRPr="00C37CEC" w:rsidRDefault="00F24DCE" w:rsidP="00014DDE">
      <w:pPr>
        <w:numPr>
          <w:ilvl w:val="0"/>
          <w:numId w:val="17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имеющий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 отношение и позицию;</w:t>
      </w:r>
    </w:p>
    <w:p w:rsidR="00F24DCE" w:rsidRPr="00C37CEC" w:rsidRDefault="00F24DCE" w:rsidP="00014DDE">
      <w:pPr>
        <w:numPr>
          <w:ilvl w:val="0"/>
          <w:numId w:val="17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умеющий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дейс</w:t>
      </w:r>
      <w:r>
        <w:rPr>
          <w:rFonts w:ascii="Times New Roman" w:hAnsi="Times New Roman" w:cs="Times New Roman"/>
          <w:color w:val="000000"/>
          <w:sz w:val="28"/>
          <w:szCs w:val="28"/>
        </w:rPr>
        <w:t>твовать самостоятельно;</w:t>
      </w:r>
    </w:p>
    <w:p w:rsidR="00F24DCE" w:rsidRPr="00C37CEC" w:rsidRDefault="00F24DCE" w:rsidP="00014DDE">
      <w:pPr>
        <w:numPr>
          <w:ilvl w:val="0"/>
          <w:numId w:val="17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способный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отвечать за последстви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 своих действий, дел и деяний.</w:t>
      </w:r>
    </w:p>
    <w:p w:rsidR="00F24DCE" w:rsidRPr="00C37CEC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Соответственно,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философскими, психологическими и общеобразовательными предпосылками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свободного («открытого») обучения выступают следующие положения:</w:t>
      </w:r>
    </w:p>
    <w:p w:rsidR="00F24DCE" w:rsidRPr="00C37CEC" w:rsidRDefault="00F24DCE" w:rsidP="00014DDE">
      <w:pPr>
        <w:numPr>
          <w:ilvl w:val="0"/>
          <w:numId w:val="7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человек —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субъект обучения/учения (предполагает самостоятельность и ведущую роль личности в обеспечении процесса своего обучения);</w:t>
      </w:r>
    </w:p>
    <w:p w:rsidR="00F24DCE" w:rsidRPr="00C37CEC" w:rsidRDefault="00F24DCE" w:rsidP="00014DDE">
      <w:pPr>
        <w:numPr>
          <w:ilvl w:val="0"/>
          <w:numId w:val="7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образовательные провайдеры и и</w:t>
      </w:r>
      <w:r>
        <w:rPr>
          <w:rFonts w:ascii="Times New Roman" w:hAnsi="Times New Roman" w:cs="Times New Roman"/>
          <w:color w:val="000000"/>
          <w:sz w:val="28"/>
          <w:szCs w:val="28"/>
        </w:rPr>
        <w:t>нституты предоставляют человеку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обучающемуся возможности и помощь для осуществления им процесса своего обучения;</w:t>
      </w:r>
    </w:p>
    <w:p w:rsidR="00F24DCE" w:rsidRPr="00C37CEC" w:rsidRDefault="00F24DCE" w:rsidP="00014DDE">
      <w:pPr>
        <w:numPr>
          <w:ilvl w:val="0"/>
          <w:numId w:val="7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способом преодоления негативных аспектов дистанцирования обучающихся от обучающих выступает использование различных форм связи (взаимодействия между обучающимися и обучающими).</w:t>
      </w:r>
    </w:p>
    <w:p w:rsidR="00F24DCE" w:rsidRPr="00C37CEC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сфера профессиональной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взрослых —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непрерывное, инновационное, технологично организованное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открытое обучение,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отличающееся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доступностью образовательных услуг каждому в течение всей его жизни</w:t>
      </w:r>
      <w:r w:rsidRPr="005F64B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многовариативная система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включающая в себ</w:t>
      </w:r>
      <w:r>
        <w:rPr>
          <w:rFonts w:ascii="Times New Roman" w:hAnsi="Times New Roman" w:cs="Times New Roman"/>
          <w:color w:val="000000"/>
          <w:sz w:val="28"/>
          <w:szCs w:val="28"/>
        </w:rPr>
        <w:t>я различные практики и виды</w:t>
      </w:r>
    </w:p>
    <w:p w:rsidR="00F24DCE" w:rsidRPr="00C37CEC" w:rsidRDefault="00F24DCE" w:rsidP="00014DDE">
      <w:pPr>
        <w:numPr>
          <w:ilvl w:val="0"/>
          <w:numId w:val="8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формального, неформального, информального образования (приложение 1);</w:t>
      </w:r>
    </w:p>
    <w:p w:rsidR="00F24DCE" w:rsidRPr="00C37CEC" w:rsidRDefault="00F24DCE" w:rsidP="00014DDE">
      <w:pPr>
        <w:numPr>
          <w:ilvl w:val="0"/>
          <w:numId w:val="8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институционального, группового и индивидуального обучения;</w:t>
      </w:r>
    </w:p>
    <w:p w:rsidR="00F24DCE" w:rsidRPr="00C37CEC" w:rsidRDefault="00F24DCE" w:rsidP="00014DDE">
      <w:pPr>
        <w:numPr>
          <w:ilvl w:val="0"/>
          <w:numId w:val="8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и дистантного, в том числе онлайн-,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образования;</w:t>
      </w:r>
    </w:p>
    <w:p w:rsidR="00F24DCE" w:rsidRPr="00C37CEC" w:rsidRDefault="00F24DCE" w:rsidP="00014DDE">
      <w:pPr>
        <w:numPr>
          <w:ilvl w:val="0"/>
          <w:numId w:val="8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«закрытого» и свободного («открытого») обучения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1"/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4DCE" w:rsidRPr="00C37CEC" w:rsidRDefault="00F24DCE" w:rsidP="00DC52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Специфика процесса обучения взрослых</w:t>
      </w:r>
    </w:p>
    <w:p w:rsidR="00F24DCE" w:rsidRPr="00C37CEC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В основе организации процесс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взрослых лежат </w:t>
      </w: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</w:rPr>
        <w:t>ключевые положения андрагогического подхода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F24DCE" w:rsidRPr="00C37CEC" w:rsidRDefault="00F24DCE" w:rsidP="00014DDE">
      <w:pPr>
        <w:numPr>
          <w:ilvl w:val="0"/>
          <w:numId w:val="9"/>
        </w:numPr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Взрослый как человек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является ведущим ресурсом реализации своих жизненных целей с учетом общественных условий и задач. Соответственно, в организации процесса своего обучения он выступает как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заказчик конкретных образовательных услуг/потребитель, обладающий индивидуальными образовательными потребностями.</w:t>
      </w:r>
    </w:p>
    <w:p w:rsidR="00F24DCE" w:rsidRPr="00C37CEC" w:rsidRDefault="00F24DCE" w:rsidP="00014DDE">
      <w:pPr>
        <w:numPr>
          <w:ilvl w:val="0"/>
          <w:numId w:val="9"/>
        </w:numPr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Взрослый —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это человек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, </w:t>
      </w:r>
    </w:p>
    <w:p w:rsidR="00F24DCE" w:rsidRPr="00C37CEC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а) выполняющий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 значимые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продуктивные роли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(гражданина,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работника, члена семьи и др.);</w:t>
      </w:r>
    </w:p>
    <w:p w:rsidR="00F24DCE" w:rsidRPr="00C37CEC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б) обладающий</w:t>
      </w:r>
    </w:p>
    <w:p w:rsidR="00F24DCE" w:rsidRPr="00C37CEC" w:rsidRDefault="00F24DCE" w:rsidP="00014DDE">
      <w:pPr>
        <w:numPr>
          <w:ilvl w:val="0"/>
          <w:numId w:val="10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физиологической, психологической, социальной, нравственной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зрелостью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24DCE" w:rsidRPr="00C37CEC" w:rsidRDefault="00F24DCE" w:rsidP="00014DDE">
      <w:pPr>
        <w:numPr>
          <w:ilvl w:val="0"/>
          <w:numId w:val="10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относительной экономической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независимостью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24DCE" w:rsidRPr="00C37CEC" w:rsidRDefault="00F24DCE" w:rsidP="00014DDE">
      <w:pPr>
        <w:numPr>
          <w:ilvl w:val="0"/>
          <w:numId w:val="10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жизненным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опытом,</w:t>
      </w:r>
    </w:p>
    <w:p w:rsidR="00F24DCE" w:rsidRPr="00C37CEC" w:rsidRDefault="00F24DCE" w:rsidP="00014DDE">
      <w:pPr>
        <w:numPr>
          <w:ilvl w:val="0"/>
          <w:numId w:val="10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уровнем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самосознания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достаточными для ответственного самоуправляемого поведения</w:t>
      </w:r>
      <w:r>
        <w:rPr>
          <w:rStyle w:val="FootnoteReference"/>
          <w:rFonts w:ascii="Times New Roman" w:hAnsi="Times New Roman"/>
          <w:i/>
          <w:color w:val="000000"/>
          <w:sz w:val="28"/>
          <w:szCs w:val="28"/>
        </w:rPr>
        <w:footnoteReference w:id="2"/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24DCE" w:rsidRPr="00C37CEC" w:rsidRDefault="00F24DCE" w:rsidP="00123338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Образовательные процессы взрос</w:t>
      </w:r>
      <w:r>
        <w:rPr>
          <w:rFonts w:ascii="Times New Roman" w:hAnsi="Times New Roman" w:cs="Times New Roman"/>
          <w:color w:val="000000"/>
          <w:sz w:val="28"/>
          <w:szCs w:val="28"/>
        </w:rPr>
        <w:t>лых в целом характеризуются как</w:t>
      </w:r>
    </w:p>
    <w:p w:rsidR="00F24DCE" w:rsidRPr="00C37CEC" w:rsidRDefault="00F24DCE" w:rsidP="00014DDE">
      <w:pPr>
        <w:numPr>
          <w:ilvl w:val="0"/>
          <w:numId w:val="13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рефлексивное образование,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которое тесно связано с парадигмой</w:t>
      </w:r>
      <w:r w:rsidRPr="007730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«биографического обучения»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4DCE" w:rsidRPr="00C37CEC" w:rsidRDefault="00F24DCE" w:rsidP="00014DDE">
      <w:pPr>
        <w:numPr>
          <w:ilvl w:val="0"/>
          <w:numId w:val="13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самонаправленное обучение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(self-directed learning);</w:t>
      </w:r>
    </w:p>
    <w:p w:rsidR="00F24DCE" w:rsidRPr="00C37CEC" w:rsidRDefault="00F24DCE" w:rsidP="00014DDE">
      <w:pPr>
        <w:numPr>
          <w:ilvl w:val="0"/>
          <w:numId w:val="13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самообразование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(self-education) —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умение научить самого себя автономно;</w:t>
      </w:r>
    </w:p>
    <w:p w:rsidR="00F24DCE" w:rsidRPr="00C37CEC" w:rsidRDefault="00F24DCE" w:rsidP="00014DDE">
      <w:pPr>
        <w:numPr>
          <w:ilvl w:val="0"/>
          <w:numId w:val="13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непрерывное (продолженное) образование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(continuing education);</w:t>
      </w:r>
    </w:p>
    <w:p w:rsidR="00F24DCE" w:rsidRPr="00C37CEC" w:rsidRDefault="00F24DCE" w:rsidP="00014DDE">
      <w:pPr>
        <w:numPr>
          <w:ilvl w:val="0"/>
          <w:numId w:val="13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обучение на протяжении всей жизни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(life-long learning).</w:t>
      </w:r>
    </w:p>
    <w:p w:rsidR="00F24DCE" w:rsidRPr="00773073" w:rsidRDefault="00F24DCE" w:rsidP="0012333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073">
        <w:rPr>
          <w:rFonts w:ascii="Times New Roman" w:hAnsi="Times New Roman" w:cs="Times New Roman"/>
          <w:i/>
          <w:color w:val="000000"/>
          <w:sz w:val="28"/>
          <w:szCs w:val="28"/>
        </w:rPr>
        <w:t>Базовый процесс обучения взрослых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—</w:t>
      </w:r>
      <w:r w:rsidRPr="007730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73073">
        <w:rPr>
          <w:rFonts w:ascii="Times New Roman" w:hAnsi="Times New Roman" w:cs="Times New Roman"/>
          <w:color w:val="000000"/>
          <w:sz w:val="28"/>
          <w:szCs w:val="28"/>
        </w:rPr>
        <w:t>становление и развитие их человеческ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773073">
        <w:rPr>
          <w:rFonts w:ascii="Times New Roman" w:hAnsi="Times New Roman" w:cs="Times New Roman"/>
          <w:color w:val="000000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773073">
        <w:rPr>
          <w:rFonts w:ascii="Times New Roman" w:hAnsi="Times New Roman" w:cs="Times New Roman"/>
          <w:color w:val="000000"/>
          <w:sz w:val="28"/>
          <w:szCs w:val="28"/>
        </w:rPr>
        <w:t>. Важным достижением провайдера образовательных услуг для взрослых</w:t>
      </w:r>
      <w:r w:rsidRPr="007730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73073">
        <w:rPr>
          <w:rFonts w:ascii="Times New Roman" w:hAnsi="Times New Roman" w:cs="Times New Roman"/>
          <w:color w:val="000000"/>
          <w:sz w:val="28"/>
          <w:szCs w:val="28"/>
        </w:rPr>
        <w:t>является реальное вовлечение человека обучающегося в процесс организации его обучения/учения: определение основных параметров его результативности и показателей эффективности. </w:t>
      </w:r>
    </w:p>
    <w:p w:rsidR="00F24DCE" w:rsidRPr="00C37CEC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Ведущее требование к деятельности провайдера о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бразовательных услуг —</w:t>
      </w: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в процессе обучения организационно-педагогических условий, необходимых для реализации человеком обучающимся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всего комплекса своих образовательных потребностей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. В наиболее общем случае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образовательные потребности взрослых направлены на</w:t>
      </w:r>
    </w:p>
    <w:p w:rsidR="00F24DCE" w:rsidRPr="00C37CEC" w:rsidRDefault="00F24DCE" w:rsidP="00014DDE">
      <w:pPr>
        <w:numPr>
          <w:ilvl w:val="0"/>
          <w:numId w:val="4"/>
        </w:numPr>
        <w:ind w:left="1208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получение общего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азования и какой-либо профессии;</w:t>
      </w:r>
    </w:p>
    <w:p w:rsidR="00F24DCE" w:rsidRPr="00C37CEC" w:rsidRDefault="00F24DCE" w:rsidP="00014DDE">
      <w:pPr>
        <w:numPr>
          <w:ilvl w:val="0"/>
          <w:numId w:val="4"/>
        </w:numPr>
        <w:ind w:left="1208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ддержание и улучшение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состоя</w:t>
      </w:r>
      <w:r>
        <w:rPr>
          <w:rFonts w:ascii="Times New Roman" w:hAnsi="Times New Roman" w:cs="Times New Roman"/>
          <w:color w:val="000000"/>
          <w:sz w:val="28"/>
          <w:szCs w:val="28"/>
        </w:rPr>
        <w:t>ния здоровья;</w:t>
      </w:r>
    </w:p>
    <w:p w:rsidR="00F24DCE" w:rsidRPr="00C37CEC" w:rsidRDefault="00F24DCE" w:rsidP="00014DDE">
      <w:pPr>
        <w:numPr>
          <w:ilvl w:val="0"/>
          <w:numId w:val="4"/>
        </w:numPr>
        <w:ind w:left="1208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улучшение качества семейной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4DCE" w:rsidRPr="00C37CEC" w:rsidRDefault="00F24DCE" w:rsidP="00014DDE">
      <w:pPr>
        <w:numPr>
          <w:ilvl w:val="0"/>
          <w:numId w:val="4"/>
        </w:numPr>
        <w:ind w:left="1208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компетентн</w:t>
      </w:r>
      <w:r>
        <w:rPr>
          <w:rFonts w:ascii="Times New Roman" w:hAnsi="Times New Roman" w:cs="Times New Roman"/>
          <w:color w:val="000000"/>
          <w:sz w:val="28"/>
          <w:szCs w:val="28"/>
        </w:rPr>
        <w:t>ое участие в общественной жизни;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24DCE" w:rsidRPr="00C37CEC" w:rsidRDefault="00F24DCE" w:rsidP="00014DDE">
      <w:pPr>
        <w:numPr>
          <w:ilvl w:val="0"/>
          <w:numId w:val="4"/>
        </w:numPr>
        <w:ind w:left="1208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>держательное проведение досуга;</w:t>
      </w:r>
    </w:p>
    <w:p w:rsidR="00F24DCE" w:rsidRPr="00C37CEC" w:rsidRDefault="00F24DCE" w:rsidP="00014DDE">
      <w:pPr>
        <w:numPr>
          <w:ilvl w:val="0"/>
          <w:numId w:val="4"/>
        </w:numPr>
        <w:ind w:left="1208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развитие собственной личности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3"/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4DCE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</w:rPr>
        <w:t>Условие обеспечения качества обучения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взрослых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0F42">
        <w:rPr>
          <w:rFonts w:ascii="Times New Roman" w:hAnsi="Times New Roman" w:cs="Times New Roman"/>
          <w:b/>
          <w:color w:val="000000"/>
          <w:sz w:val="28"/>
          <w:szCs w:val="28"/>
        </w:rPr>
        <w:t>—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образовательного процесса на основе компетентностного подхода при использовании методик акти</w:t>
      </w:r>
      <w:r>
        <w:rPr>
          <w:rFonts w:ascii="Times New Roman" w:hAnsi="Times New Roman" w:cs="Times New Roman"/>
          <w:color w:val="000000"/>
          <w:sz w:val="28"/>
          <w:szCs w:val="28"/>
        </w:rPr>
        <w:t>вного обучения (action learning/learning by doing). П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ри проектировании 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образовательных онлайн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реализация указанных методик имеет свою специфику.</w:t>
      </w:r>
    </w:p>
    <w:p w:rsidR="00F24DCE" w:rsidRPr="00C37CEC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Онлайн-обучение</w:t>
      </w:r>
      <w:r>
        <w:rPr>
          <w:rStyle w:val="FootnoteReference"/>
          <w:rFonts w:ascii="Times New Roman" w:hAnsi="Times New Roman"/>
          <w:b/>
          <w:color w:val="000000"/>
          <w:sz w:val="28"/>
          <w:szCs w:val="28"/>
        </w:rPr>
        <w:footnoteReference w:id="4"/>
      </w:r>
    </w:p>
    <w:p w:rsidR="00F24DCE" w:rsidRPr="00C37CEC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Онлайн-обучение —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составная часть более широкой системы дистанционного обучения, приобретающего все более сильное влияние, устойчивость и значение в условиях непрерывного образования взрослых в изменяющемся мире. В самом общем виде любой «дистанционный курс как мини-информационно-коммуникативная среда» представляет собой комплекс дидактических условий, методических ресурсов и технических средств:</w:t>
      </w:r>
    </w:p>
    <w:p w:rsidR="00F24DCE" w:rsidRPr="00C37CEC" w:rsidRDefault="00F24DCE" w:rsidP="00014DDE">
      <w:pPr>
        <w:numPr>
          <w:ilvl w:val="0"/>
          <w:numId w:val="5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содержание и методики обучения базируются на технологиях воздействи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на информацию, то есть вся структура, содержание, дидактические и учебные ресурсы, инструменты и дополнительные технологии различного типа воздействуют на информацию из определенной предметной области;</w:t>
      </w:r>
    </w:p>
    <w:p w:rsidR="00F24DCE" w:rsidRPr="00C37CEC" w:rsidRDefault="00F24DCE" w:rsidP="00014DDE">
      <w:pPr>
        <w:numPr>
          <w:ilvl w:val="0"/>
          <w:numId w:val="5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всеохватывающие эффекты новых информационных технологий распространяются на все </w:t>
      </w:r>
      <w:r>
        <w:rPr>
          <w:rFonts w:ascii="Times New Roman" w:hAnsi="Times New Roman" w:cs="Times New Roman"/>
          <w:color w:val="000000"/>
          <w:sz w:val="28"/>
          <w:szCs w:val="28"/>
        </w:rPr>
        <w:t>сферы человеческой деятельности, в том числе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оказывают влияние на изменени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образа жизни, привычных моделей поведения всех участников образовательных программ, расширени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ими своего «технического репертуара» для решения повседневных задач;</w:t>
      </w:r>
    </w:p>
    <w:p w:rsidR="00F24DCE" w:rsidRPr="00C37CEC" w:rsidRDefault="00F24DCE" w:rsidP="00014DDE">
      <w:pPr>
        <w:numPr>
          <w:ilvl w:val="0"/>
          <w:numId w:val="5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сетевая логика технологий и сетевой принцип построения взаимодействия участников курса позволяют обучающимся развивать свою субъектность, проявлять активность и самостоятельность в организации процессов и обучения, и учения; творческое отношение к изучению предлагаемого материала и выполнению заданий (как промежуточных, т</w:t>
      </w:r>
      <w:r>
        <w:rPr>
          <w:rFonts w:ascii="Times New Roman" w:hAnsi="Times New Roman" w:cs="Times New Roman"/>
          <w:color w:val="000000"/>
          <w:sz w:val="28"/>
          <w:szCs w:val="28"/>
        </w:rPr>
        <w:t>естовых, так и итоговых работ).</w:t>
      </w:r>
    </w:p>
    <w:p w:rsidR="00F24DCE" w:rsidRPr="00C37CEC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Сетевой характер организации обучения позволяет обучающемуся принять на себя ответственность за получаемые результаты: создаваемые ими продукты, свидетельствующие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о получении тех или иных знаний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/освоенности конкретных компетенций (outputs); приобрет</w:t>
      </w:r>
      <w:r>
        <w:rPr>
          <w:rFonts w:ascii="Times New Roman" w:hAnsi="Times New Roman" w:cs="Times New Roman"/>
          <w:color w:val="000000"/>
          <w:sz w:val="28"/>
          <w:szCs w:val="28"/>
        </w:rPr>
        <w:t>аемые новые качества и эффекты —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нормы, способности, ресурсы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компетент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(outcomes) и последствия —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социальные трансформации (impact). При этом осуществление в образовательном процессе логики сетевого взаимодействия требует гибкости и подвижности всех систем, компонентов и элементов дистанционного курса.</w:t>
      </w:r>
    </w:p>
    <w:p w:rsidR="00F24DCE" w:rsidRPr="00C37CEC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Сетевое в</w:t>
      </w:r>
      <w:r>
        <w:rPr>
          <w:rFonts w:ascii="Times New Roman" w:hAnsi="Times New Roman" w:cs="Times New Roman"/>
          <w:color w:val="000000"/>
          <w:sz w:val="28"/>
          <w:szCs w:val="28"/>
        </w:rPr>
        <w:t>заимодействие участников онлайн-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обучения предполагает одновременное виртуальное присутствие в учебной ситуации преподавателя, обучающихся и других специалистов, осуществляющих техно</w:t>
      </w:r>
      <w:r>
        <w:rPr>
          <w:rFonts w:ascii="Times New Roman" w:hAnsi="Times New Roman" w:cs="Times New Roman"/>
          <w:color w:val="000000"/>
          <w:sz w:val="28"/>
          <w:szCs w:val="28"/>
        </w:rPr>
        <w:t>логическое модерирование курса.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>
      <w:pPr>
        <w:ind w:left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Показатели качества процесса обучения взрослых</w:t>
      </w:r>
    </w:p>
    <w:p w:rsidR="00F24DCE" w:rsidRPr="00C37CEC" w:rsidRDefault="00F24DCE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качества процесса обучения взрослых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связаны с</w:t>
      </w:r>
    </w:p>
    <w:p w:rsidR="00F24DCE" w:rsidRPr="00C164B8" w:rsidRDefault="00F24DCE" w:rsidP="00014DDE">
      <w:pPr>
        <w:pStyle w:val="ListParagraph"/>
        <w:numPr>
          <w:ilvl w:val="0"/>
          <w:numId w:val="29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4B8">
        <w:rPr>
          <w:rFonts w:ascii="Times New Roman" w:hAnsi="Times New Roman" w:cs="Times New Roman"/>
          <w:i/>
          <w:color w:val="000000"/>
          <w:sz w:val="28"/>
          <w:szCs w:val="28"/>
        </w:rPr>
        <w:t>осознанием</w:t>
      </w:r>
      <w:r w:rsidRPr="00C164B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164B8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 человеком себя в качестве самостоятельной, </w:t>
      </w:r>
      <w:r w:rsidRPr="00C164B8">
        <w:rPr>
          <w:rFonts w:ascii="Times New Roman" w:hAnsi="Times New Roman" w:cs="Times New Roman"/>
          <w:i/>
          <w:color w:val="000000"/>
          <w:sz w:val="28"/>
          <w:szCs w:val="28"/>
        </w:rPr>
        <w:t>самоуправляемой личности;</w:t>
      </w:r>
    </w:p>
    <w:p w:rsidR="00F24DCE" w:rsidRPr="00C164B8" w:rsidRDefault="00F24DCE" w:rsidP="00014DDE">
      <w:pPr>
        <w:pStyle w:val="ListParagraph"/>
        <w:numPr>
          <w:ilvl w:val="0"/>
          <w:numId w:val="29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4B8">
        <w:rPr>
          <w:rFonts w:ascii="Times New Roman" w:hAnsi="Times New Roman" w:cs="Times New Roman"/>
          <w:i/>
          <w:color w:val="000000"/>
          <w:sz w:val="28"/>
          <w:szCs w:val="28"/>
        </w:rPr>
        <w:t>накоплением человеком</w:t>
      </w:r>
      <w:r w:rsidRPr="00C164B8">
        <w:rPr>
          <w:rFonts w:ascii="Times New Roman" w:hAnsi="Times New Roman" w:cs="Times New Roman"/>
          <w:color w:val="000000"/>
          <w:sz w:val="28"/>
          <w:szCs w:val="28"/>
        </w:rPr>
        <w:t xml:space="preserve"> все большего </w:t>
      </w:r>
      <w:r w:rsidRPr="00C164B8">
        <w:rPr>
          <w:rFonts w:ascii="Times New Roman" w:hAnsi="Times New Roman" w:cs="Times New Roman"/>
          <w:i/>
          <w:color w:val="000000"/>
          <w:sz w:val="28"/>
          <w:szCs w:val="28"/>
        </w:rPr>
        <w:t>запаса жизненного</w:t>
      </w:r>
      <w:r w:rsidRPr="00C164B8">
        <w:rPr>
          <w:rFonts w:ascii="Times New Roman" w:hAnsi="Times New Roman" w:cs="Times New Roman"/>
          <w:color w:val="000000"/>
          <w:sz w:val="28"/>
          <w:szCs w:val="28"/>
        </w:rPr>
        <w:t xml:space="preserve"> (бытового, профессионального, социального) </w:t>
      </w:r>
      <w:r w:rsidRPr="00C164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опыта, выступающего </w:t>
      </w:r>
      <w:r w:rsidRPr="00C164B8">
        <w:rPr>
          <w:rFonts w:ascii="Times New Roman" w:hAnsi="Times New Roman" w:cs="Times New Roman"/>
          <w:color w:val="000000"/>
          <w:sz w:val="28"/>
          <w:szCs w:val="28"/>
        </w:rPr>
        <w:t>источником обучения его самого, дру</w:t>
      </w:r>
      <w:r>
        <w:rPr>
          <w:rFonts w:ascii="Times New Roman" w:hAnsi="Times New Roman" w:cs="Times New Roman"/>
          <w:color w:val="000000"/>
          <w:sz w:val="28"/>
          <w:szCs w:val="28"/>
        </w:rPr>
        <w:t>зей и коллег;</w:t>
      </w:r>
    </w:p>
    <w:p w:rsidR="00F24DCE" w:rsidRPr="00C164B8" w:rsidRDefault="00F24DCE" w:rsidP="00014DDE">
      <w:pPr>
        <w:pStyle w:val="ListParagraph"/>
        <w:numPr>
          <w:ilvl w:val="0"/>
          <w:numId w:val="29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4B8">
        <w:rPr>
          <w:rFonts w:ascii="Times New Roman" w:hAnsi="Times New Roman" w:cs="Times New Roman"/>
          <w:color w:val="000000"/>
          <w:sz w:val="28"/>
          <w:szCs w:val="28"/>
        </w:rPr>
        <w:t xml:space="preserve">установкой </w:t>
      </w:r>
      <w:r w:rsidRPr="00C164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взрослого человека на разрешение </w:t>
      </w:r>
      <w:r w:rsidRPr="00C164B8">
        <w:rPr>
          <w:rFonts w:ascii="Times New Roman" w:hAnsi="Times New Roman" w:cs="Times New Roman"/>
          <w:color w:val="000000"/>
          <w:sz w:val="28"/>
          <w:szCs w:val="28"/>
        </w:rPr>
        <w:t xml:space="preserve">своих жизненно важных </w:t>
      </w:r>
      <w:r w:rsidRPr="00C164B8">
        <w:rPr>
          <w:rFonts w:ascii="Times New Roman" w:hAnsi="Times New Roman" w:cs="Times New Roman"/>
          <w:i/>
          <w:color w:val="000000"/>
          <w:sz w:val="28"/>
          <w:szCs w:val="28"/>
        </w:rPr>
        <w:t>проблем</w:t>
      </w:r>
      <w:r w:rsidRPr="00C164B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164B8">
        <w:rPr>
          <w:rFonts w:ascii="Times New Roman" w:hAnsi="Times New Roman" w:cs="Times New Roman"/>
          <w:i/>
          <w:color w:val="000000"/>
          <w:sz w:val="28"/>
          <w:szCs w:val="28"/>
        </w:rPr>
        <w:t>достижение конкретной цели 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ри помощи учебной деятельности —</w:t>
      </w:r>
      <w:r w:rsidRPr="00C164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проявлением устойчивой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готовности/мотивации к обучению, наличием</w:t>
      </w:r>
      <w:r w:rsidRPr="00C164B8">
        <w:rPr>
          <w:rFonts w:ascii="Times New Roman" w:hAnsi="Times New Roman" w:cs="Times New Roman"/>
          <w:color w:val="000000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C164B8">
        <w:rPr>
          <w:rFonts w:ascii="Times New Roman" w:hAnsi="Times New Roman" w:cs="Times New Roman"/>
          <w:color w:val="000000"/>
          <w:sz w:val="28"/>
          <w:szCs w:val="28"/>
        </w:rPr>
        <w:t xml:space="preserve"> личной образовательной траектории (ЛОТ);</w:t>
      </w:r>
    </w:p>
    <w:p w:rsidR="00F24DCE" w:rsidRPr="00C164B8" w:rsidRDefault="00F24DCE" w:rsidP="00014DDE">
      <w:pPr>
        <w:pStyle w:val="ListParagraph"/>
        <w:numPr>
          <w:ilvl w:val="0"/>
          <w:numId w:val="29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4B8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стремлением </w:t>
      </w:r>
      <w:r w:rsidRPr="00C164B8">
        <w:rPr>
          <w:rFonts w:ascii="Times New Roman" w:hAnsi="Times New Roman" w:cs="Times New Roman"/>
          <w:b/>
          <w:color w:val="000000"/>
          <w:sz w:val="28"/>
          <w:szCs w:val="28"/>
        </w:rPr>
        <w:t>к безотлагательной реализации</w:t>
      </w:r>
      <w:r w:rsidRPr="00C16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4B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полученных</w:t>
      </w:r>
      <w:r w:rsidRPr="00C16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64B8">
        <w:rPr>
          <w:rFonts w:ascii="Times New Roman" w:hAnsi="Times New Roman" w:cs="Times New Roman"/>
          <w:b/>
          <w:i/>
          <w:color w:val="000000"/>
          <w:sz w:val="28"/>
          <w:szCs w:val="28"/>
        </w:rPr>
        <w:t>знаний, навыков, компетенций и опыта;</w:t>
      </w:r>
    </w:p>
    <w:p w:rsidR="00F24DCE" w:rsidRPr="00C164B8" w:rsidRDefault="00F24DCE" w:rsidP="00014DDE">
      <w:pPr>
        <w:pStyle w:val="ListParagraph"/>
        <w:numPr>
          <w:ilvl w:val="0"/>
          <w:numId w:val="29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4B8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пониманием обусловленности учебной деятельности временными, пространственными, профессиональными, бытовыми и социальными </w:t>
      </w:r>
      <w:r w:rsidRPr="00C164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факторами </w:t>
      </w:r>
      <w:r w:rsidRPr="00C164B8">
        <w:rPr>
          <w:rFonts w:ascii="Times New Roman" w:hAnsi="Times New Roman" w:cs="Times New Roman"/>
          <w:color w:val="000000"/>
          <w:sz w:val="28"/>
          <w:szCs w:val="28"/>
        </w:rPr>
        <w:t>(условиями).</w:t>
      </w:r>
    </w:p>
    <w:p w:rsidR="00F24DCE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164B8" w:rsidRDefault="00F24DCE" w:rsidP="00014DDE">
      <w:pPr>
        <w:pStyle w:val="Heading1"/>
        <w:numPr>
          <w:ilvl w:val="0"/>
          <w:numId w:val="30"/>
        </w:numPr>
        <w:ind w:left="680" w:hanging="680"/>
      </w:pPr>
      <w:bookmarkStart w:id="2" w:name="_Toc177733140"/>
      <w:r w:rsidRPr="00C164B8">
        <w:rPr>
          <w:lang w:val="be-BY"/>
        </w:rPr>
        <w:t xml:space="preserve">Для кого </w:t>
      </w:r>
      <w:r w:rsidRPr="00C164B8">
        <w:t>предназначен Инструмент</w:t>
      </w:r>
      <w:bookmarkEnd w:id="2"/>
    </w:p>
    <w:p w:rsidR="00F24DCE" w:rsidRPr="00C37CEC" w:rsidRDefault="00F24DCE">
      <w:pPr>
        <w:spacing w:before="240" w:after="24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Данный Инструмент адресован 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провайдерам образовательных онлайн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-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услуг в сфере неформального образования взрослых</w:t>
      </w:r>
      <w:r>
        <w:rPr>
          <w:rFonts w:ascii="Times New Roman" w:hAnsi="Times New Roman" w:cs="Times New Roman"/>
          <w:color w:val="000000"/>
          <w:sz w:val="28"/>
          <w:szCs w:val="28"/>
        </w:rPr>
        <w:t>. К провайдерам относятся</w:t>
      </w:r>
    </w:p>
    <w:p w:rsidR="00F24DCE" w:rsidRPr="00C37CEC" w:rsidRDefault="00F24DCE" w:rsidP="00014DDE">
      <w:pPr>
        <w:numPr>
          <w:ilvl w:val="0"/>
          <w:numId w:val="6"/>
        </w:numPr>
        <w:spacing w:before="240"/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индивидуальные по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ставщики образовательных онлайн-услуг (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пример, авторы онлайн-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курсов, создатели вебинаров, репетиторы и др.);</w:t>
      </w:r>
    </w:p>
    <w:p w:rsidR="00F24DCE" w:rsidRPr="00C37CEC" w:rsidRDefault="00F24DCE" w:rsidP="00014DDE">
      <w:pPr>
        <w:numPr>
          <w:ilvl w:val="0"/>
          <w:numId w:val="6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коммерческие образовательные учреждения;</w:t>
      </w:r>
    </w:p>
    <w:p w:rsidR="00F24DCE" w:rsidRPr="00C37CEC" w:rsidRDefault="00F24DCE" w:rsidP="00014DDE">
      <w:pPr>
        <w:numPr>
          <w:ilvl w:val="0"/>
          <w:numId w:val="6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организации и инициативы гражданского общества;</w:t>
      </w:r>
    </w:p>
    <w:p w:rsidR="00F24DCE" w:rsidRPr="00C37CEC" w:rsidRDefault="00F24DCE" w:rsidP="00014DDE">
      <w:pPr>
        <w:numPr>
          <w:ilvl w:val="0"/>
          <w:numId w:val="6"/>
        </w:numPr>
        <w:spacing w:after="240"/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другие организации и индивиды, предост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авляющие образовательные онлайн-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услуги в сфере неформального образования взрослых.</w:t>
      </w:r>
    </w:p>
    <w:p w:rsidR="00F24DCE" w:rsidRPr="00C37CEC" w:rsidRDefault="00F24DC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Деятельность провайдеров может значительно отличаться, но большинство оказываемых ими услуг в сфере неформального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взрослых относится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к одной или нескольким областям, изложенным в «Рекомендаци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об обучении и образовании взрослых» (UNESCO, 2015)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5"/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24DCE" w:rsidRDefault="00F24DCE" w:rsidP="00014DDE">
      <w:pPr>
        <w:pStyle w:val="ListParagraph"/>
        <w:numPr>
          <w:ilvl w:val="1"/>
          <w:numId w:val="30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C8E">
        <w:rPr>
          <w:rFonts w:ascii="Times New Roman" w:hAnsi="Times New Roman" w:cs="Times New Roman"/>
          <w:color w:val="000000"/>
          <w:sz w:val="28"/>
          <w:szCs w:val="28"/>
        </w:rPr>
        <w:t>развитие грамотности, которое включает умение читать и писать, распознавать, понимать, толковать, создавать, передавать и оценивать информацию на основе печатных и рукописных документов, а также способность решать проблемы во все более технологически и информационно насыщенной среде;</w:t>
      </w:r>
    </w:p>
    <w:p w:rsidR="00F24DCE" w:rsidRPr="00840C8E" w:rsidRDefault="00F24DCE" w:rsidP="00014DDE">
      <w:pPr>
        <w:pStyle w:val="ListParagraph"/>
        <w:numPr>
          <w:ilvl w:val="1"/>
          <w:numId w:val="30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C8E">
        <w:rPr>
          <w:rFonts w:ascii="Times New Roman" w:hAnsi="Times New Roman" w:cs="Times New Roman"/>
          <w:color w:val="000000"/>
          <w:sz w:val="28"/>
          <w:szCs w:val="28"/>
        </w:rPr>
        <w:t>усиление профессиональной подготовки и развитие компетенций для адаптации к быстро меняющейся рабочей и социальной среде;</w:t>
      </w:r>
    </w:p>
    <w:p w:rsidR="00F24DCE" w:rsidRPr="00840C8E" w:rsidRDefault="00F24DCE" w:rsidP="00014DDE">
      <w:pPr>
        <w:pStyle w:val="ListParagraph"/>
        <w:numPr>
          <w:ilvl w:val="1"/>
          <w:numId w:val="30"/>
        </w:numPr>
        <w:ind w:left="1208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0C8E">
        <w:rPr>
          <w:rFonts w:ascii="Times New Roman" w:hAnsi="Times New Roman" w:cs="Times New Roman"/>
          <w:color w:val="000000"/>
          <w:sz w:val="28"/>
          <w:szCs w:val="28"/>
        </w:rPr>
        <w:t>освоение компетенций для формирования активной гражданской позиции и участия в решении социально значимых вопросов.</w:t>
      </w:r>
    </w:p>
    <w:p w:rsidR="00F24DCE" w:rsidRPr="00C37CEC" w:rsidRDefault="00F24DC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Инструмент будет полезен как для начинающих авторов, так и для опытных провайдеров из различных сегментов неформального образования взрослых для планирования новых и оценки существующих ООУ.</w:t>
      </w:r>
    </w:p>
    <w:p w:rsidR="00F24DCE" w:rsidRDefault="00F24DCE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DCE" w:rsidRDefault="00F24DCE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DCE" w:rsidRPr="00840C8E" w:rsidRDefault="00F24DCE" w:rsidP="00014DDE">
      <w:pPr>
        <w:pStyle w:val="Heading1"/>
        <w:numPr>
          <w:ilvl w:val="0"/>
          <w:numId w:val="30"/>
        </w:numPr>
        <w:ind w:left="0" w:firstLine="680"/>
        <w:jc w:val="both"/>
      </w:pPr>
      <w:bookmarkStart w:id="3" w:name="_Toc177733141"/>
      <w:r>
        <w:rPr>
          <w:lang w:val="be-BY"/>
        </w:rPr>
        <w:t>Н</w:t>
      </w:r>
      <w:r>
        <w:t>а каких основах базируется И</w:t>
      </w:r>
      <w:r w:rsidRPr="00840C8E">
        <w:t>нструмент</w:t>
      </w:r>
      <w:bookmarkEnd w:id="3"/>
    </w:p>
    <w:p w:rsidR="00F24DCE" w:rsidRPr="00C37CEC" w:rsidRDefault="00F24DC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Предлагаемый Инструмент разработан на основе передовых взглядов на сущность и специфику современного образования взрослых. </w:t>
      </w:r>
    </w:p>
    <w:p w:rsidR="00F24DCE" w:rsidRPr="00C37CEC" w:rsidRDefault="00F24DC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Прогрессивный, успешный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эффективный провайдер онлайн-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услуг в сфере образования взрослых всегда держит в поле зрения ряд важных методологических ориентиров: цели, ценности и принципы образовательной деятельности.</w:t>
      </w:r>
    </w:p>
    <w:p w:rsidR="00F24DCE" w:rsidRDefault="00F24DCE">
      <w:pPr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DCE" w:rsidRPr="00C37CEC" w:rsidRDefault="00F24DC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Pr="00A36345">
        <w:rPr>
          <w:rFonts w:ascii="Times New Roman" w:hAnsi="Times New Roman" w:cs="Times New Roman"/>
          <w:b/>
          <w:sz w:val="28"/>
          <w:szCs w:val="28"/>
        </w:rPr>
        <w:t xml:space="preserve">оценивания качества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образовательных онлайн-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услуг в сфере неформального образования взрослых</w:t>
      </w:r>
    </w:p>
    <w:p w:rsidR="00F24DCE" w:rsidRPr="00C37CEC" w:rsidRDefault="00F24DCE" w:rsidP="00840C8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Целью оцен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ивания качества образовательной онлайн-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услуги в сфере неформального образования взрослых является анализ и объективное всестороннее представление о степени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эффективности образовательной деятельности по удовлетворению образовательных потребностей взрослых, которая организуется с использованием цифровых технологий и онлайн-платформ.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345">
        <w:rPr>
          <w:rFonts w:ascii="Times New Roman" w:hAnsi="Times New Roman" w:cs="Times New Roman"/>
          <w:b/>
          <w:sz w:val="28"/>
          <w:szCs w:val="28"/>
        </w:rPr>
        <w:t xml:space="preserve">Ценностные ориентиры оценивания качества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образовательных онлайн-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услуг в сфере неформального образования взрослых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F24DCE" w:rsidRPr="0040331C" w:rsidRDefault="00F24DCE" w:rsidP="00014DDE">
      <w:pPr>
        <w:pStyle w:val="ListParagraph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1C">
        <w:rPr>
          <w:rFonts w:ascii="Times New Roman" w:hAnsi="Times New Roman" w:cs="Times New Roman"/>
          <w:b/>
          <w:color w:val="000000"/>
          <w:sz w:val="28"/>
          <w:szCs w:val="28"/>
        </w:rPr>
        <w:t>Высокое качество.</w:t>
      </w:r>
      <w:r w:rsidRPr="0040331C">
        <w:rPr>
          <w:rFonts w:ascii="Times New Roman" w:hAnsi="Times New Roman" w:cs="Times New Roman"/>
          <w:color w:val="000000"/>
          <w:sz w:val="28"/>
          <w:szCs w:val="28"/>
        </w:rPr>
        <w:t xml:space="preserve"> Оценка ООУ должна обеспечивать постоянное улучшение качества образования в сфере неф</w:t>
      </w:r>
      <w:r>
        <w:rPr>
          <w:rFonts w:ascii="Times New Roman" w:hAnsi="Times New Roman" w:cs="Times New Roman"/>
          <w:color w:val="000000"/>
          <w:sz w:val="28"/>
          <w:szCs w:val="28"/>
        </w:rPr>
        <w:t>ормального образования взрослых.</w:t>
      </w:r>
    </w:p>
    <w:p w:rsidR="00F24DCE" w:rsidRPr="0040331C" w:rsidRDefault="00F24DCE" w:rsidP="00014DDE">
      <w:pPr>
        <w:pStyle w:val="ListParagraph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1C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 через всю жизнь</w:t>
      </w:r>
      <w:r w:rsidRPr="0040331C">
        <w:rPr>
          <w:rFonts w:ascii="Times New Roman" w:hAnsi="Times New Roman" w:cs="Times New Roman"/>
          <w:color w:val="000000"/>
          <w:sz w:val="28"/>
          <w:szCs w:val="28"/>
        </w:rPr>
        <w:t xml:space="preserve">. В процессе оценивания учитывается, в какой мере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О</w:t>
      </w:r>
      <w:r w:rsidRPr="0040331C">
        <w:rPr>
          <w:rFonts w:ascii="Times New Roman" w:hAnsi="Times New Roman" w:cs="Times New Roman"/>
          <w:color w:val="000000"/>
          <w:sz w:val="28"/>
          <w:szCs w:val="28"/>
        </w:rPr>
        <w:t>ОУ удовлетворяет потребность современного чело</w:t>
      </w:r>
      <w:r>
        <w:rPr>
          <w:rFonts w:ascii="Times New Roman" w:hAnsi="Times New Roman" w:cs="Times New Roman"/>
          <w:color w:val="000000"/>
          <w:sz w:val="28"/>
          <w:szCs w:val="28"/>
        </w:rPr>
        <w:t>века в обучении через всю жизнь.</w:t>
      </w:r>
    </w:p>
    <w:p w:rsidR="00F24DCE" w:rsidRPr="0040331C" w:rsidRDefault="00F24DCE" w:rsidP="00014DDE">
      <w:pPr>
        <w:pStyle w:val="ListParagraph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1C">
        <w:rPr>
          <w:rFonts w:ascii="Times New Roman" w:hAnsi="Times New Roman" w:cs="Times New Roman"/>
          <w:b/>
          <w:color w:val="000000"/>
          <w:sz w:val="28"/>
          <w:szCs w:val="28"/>
        </w:rPr>
        <w:t>Устойчивость.</w:t>
      </w:r>
      <w:r w:rsidRPr="0040331C">
        <w:rPr>
          <w:rFonts w:ascii="Times New Roman" w:hAnsi="Times New Roman" w:cs="Times New Roman"/>
          <w:color w:val="000000"/>
          <w:sz w:val="28"/>
          <w:szCs w:val="28"/>
        </w:rPr>
        <w:t xml:space="preserve"> Оценка позволяет провайдеру ООУ в опережающем режиме отвечать на запросы потребителей услуги и принимать своевременные меры по поддержанию актуальности и жизнеспособ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образовательной программы.</w:t>
      </w:r>
    </w:p>
    <w:p w:rsidR="00F24DCE" w:rsidRPr="0040331C" w:rsidRDefault="00F24DCE" w:rsidP="00014DDE">
      <w:pPr>
        <w:pStyle w:val="ListParagraph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1C">
        <w:rPr>
          <w:rFonts w:ascii="Times New Roman" w:hAnsi="Times New Roman" w:cs="Times New Roman"/>
          <w:b/>
          <w:color w:val="000000"/>
          <w:sz w:val="28"/>
          <w:szCs w:val="28"/>
        </w:rPr>
        <w:t>Доступность.</w:t>
      </w:r>
      <w:r w:rsidRPr="0040331C">
        <w:rPr>
          <w:rFonts w:ascii="Times New Roman" w:hAnsi="Times New Roman" w:cs="Times New Roman"/>
          <w:color w:val="000000"/>
          <w:sz w:val="28"/>
          <w:szCs w:val="28"/>
        </w:rPr>
        <w:t xml:space="preserve"> При оценке качества ООУ в сфере неформального образования взрослых обращается внимание на то, что образовательная программа должна быть доступна всем целевым пользователям, независимо от их географического размещения и с</w:t>
      </w:r>
      <w:r>
        <w:rPr>
          <w:rFonts w:ascii="Times New Roman" w:hAnsi="Times New Roman" w:cs="Times New Roman"/>
          <w:color w:val="000000"/>
          <w:sz w:val="28"/>
          <w:szCs w:val="28"/>
        </w:rPr>
        <w:t>оциально-экономического статуса.</w:t>
      </w:r>
    </w:p>
    <w:p w:rsidR="00F24DCE" w:rsidRPr="0040331C" w:rsidRDefault="00F24DCE" w:rsidP="00014DDE">
      <w:pPr>
        <w:pStyle w:val="ListParagraph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1C">
        <w:rPr>
          <w:rFonts w:ascii="Times New Roman" w:hAnsi="Times New Roman" w:cs="Times New Roman"/>
          <w:b/>
          <w:color w:val="000000"/>
          <w:sz w:val="28"/>
          <w:szCs w:val="28"/>
        </w:rPr>
        <w:t>Инклюзивность.</w:t>
      </w:r>
      <w:r w:rsidRPr="0040331C">
        <w:rPr>
          <w:rFonts w:ascii="Times New Roman" w:hAnsi="Times New Roman" w:cs="Times New Roman"/>
          <w:color w:val="000000"/>
          <w:sz w:val="28"/>
          <w:szCs w:val="28"/>
        </w:rPr>
        <w:t xml:space="preserve"> При оценке качества ООУ учитывается возможность удовлетворения образовательных потребностей и предоставления доступа к знаниям и навыкам разных категорий потребителей с учетом их физического состояния ил</w:t>
      </w:r>
      <w:r>
        <w:rPr>
          <w:rFonts w:ascii="Times New Roman" w:hAnsi="Times New Roman" w:cs="Times New Roman"/>
          <w:color w:val="000000"/>
          <w:sz w:val="28"/>
          <w:szCs w:val="28"/>
        </w:rPr>
        <w:t>и других возможных особенностей.</w:t>
      </w:r>
    </w:p>
    <w:p w:rsidR="00F24DCE" w:rsidRPr="0040331C" w:rsidRDefault="00F24DCE" w:rsidP="00014DDE">
      <w:pPr>
        <w:pStyle w:val="ListParagraph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Достоверность и актуальность. </w:t>
      </w:r>
      <w:r w:rsidRPr="0040331C">
        <w:rPr>
          <w:rFonts w:ascii="Times New Roman" w:hAnsi="Times New Roman" w:cs="Times New Roman"/>
          <w:color w:val="000000"/>
          <w:sz w:val="28"/>
          <w:szCs w:val="28"/>
        </w:rPr>
        <w:t>Оценивая качество ООУ, важно отдавать отчет в том, что содержание, формы и методы организации обучения должны разрабатываться с учетом теоретических основ педагогики и андрагогики на основе доказательных методов и подходов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331C">
        <w:rPr>
          <w:rFonts w:ascii="Times New Roman" w:hAnsi="Times New Roman" w:cs="Times New Roman"/>
          <w:color w:val="000000"/>
          <w:sz w:val="28"/>
          <w:szCs w:val="28"/>
        </w:rPr>
        <w:t>разработке и ре</w:t>
      </w:r>
      <w:r>
        <w:rPr>
          <w:rFonts w:ascii="Times New Roman" w:hAnsi="Times New Roman" w:cs="Times New Roman"/>
          <w:color w:val="000000"/>
          <w:sz w:val="28"/>
          <w:szCs w:val="28"/>
        </w:rPr>
        <w:t>ализации образовательных курсов.</w:t>
      </w:r>
    </w:p>
    <w:p w:rsidR="00F24DCE" w:rsidRPr="0040331C" w:rsidRDefault="00F24DCE" w:rsidP="00014DDE">
      <w:pPr>
        <w:pStyle w:val="ListParagraph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31C">
        <w:rPr>
          <w:rFonts w:ascii="Times New Roman" w:hAnsi="Times New Roman" w:cs="Times New Roman"/>
          <w:b/>
          <w:color w:val="000000"/>
          <w:sz w:val="28"/>
          <w:szCs w:val="28"/>
        </w:rPr>
        <w:t>Инновационность.</w:t>
      </w:r>
      <w:r w:rsidRPr="0040331C">
        <w:rPr>
          <w:rFonts w:ascii="Times New Roman" w:hAnsi="Times New Roman" w:cs="Times New Roman"/>
          <w:color w:val="000000"/>
          <w:sz w:val="28"/>
          <w:szCs w:val="28"/>
        </w:rPr>
        <w:t xml:space="preserve"> Инновационность в сфере неформального онлайн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0331C">
        <w:rPr>
          <w:rFonts w:ascii="Times New Roman" w:hAnsi="Times New Roman" w:cs="Times New Roman"/>
          <w:color w:val="000000"/>
          <w:sz w:val="28"/>
          <w:szCs w:val="28"/>
        </w:rPr>
        <w:t>образования взрослых означает внедрение и использование новых идей, методов, технологий и подходов, которые способствуют повышению эффективности обучения и удовлетворению потребностей обучающихся.</w:t>
      </w:r>
    </w:p>
    <w:p w:rsidR="00F24DCE" w:rsidRPr="00C37CEC" w:rsidRDefault="00F24DCE" w:rsidP="00616A6E">
      <w:pPr>
        <w:ind w:leftChars="851" w:left="3168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24DCE" w:rsidRPr="00C37CEC" w:rsidRDefault="00F24DC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632">
        <w:rPr>
          <w:rFonts w:ascii="Times New Roman" w:hAnsi="Times New Roman" w:cs="Times New Roman"/>
          <w:b/>
          <w:sz w:val="28"/>
          <w:szCs w:val="28"/>
        </w:rPr>
        <w:t xml:space="preserve">Принципы оценивания качества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образовательных онлайн-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услуг в сфере неформального образования взрослых</w:t>
      </w:r>
    </w:p>
    <w:p w:rsidR="00F24DCE" w:rsidRDefault="00F24DCE">
      <w:pPr>
        <w:ind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632">
        <w:rPr>
          <w:rFonts w:ascii="Times New Roman" w:hAnsi="Times New Roman" w:cs="Times New Roman"/>
          <w:sz w:val="28"/>
          <w:szCs w:val="28"/>
        </w:rPr>
        <w:t>Чтобы оцен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917632">
        <w:rPr>
          <w:rFonts w:ascii="Times New Roman" w:hAnsi="Times New Roman" w:cs="Times New Roman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 онлайн-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услуг в сфере неформального образования взрослых был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, важно соблюдать ряд положений и правил, которые обеспечивают объективность и целесо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образность процесса оценивания.</w:t>
      </w:r>
    </w:p>
    <w:p w:rsidR="00F24DCE" w:rsidRPr="00C37CEC" w:rsidRDefault="00F24DCE">
      <w:pPr>
        <w:ind w:firstLine="6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Данные положения и правила являются основополагающими 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принципами оценивания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качества образовательных онлайн-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>услуг в сфере нефо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рмального образования взрослых.</w:t>
      </w:r>
    </w:p>
    <w:p w:rsidR="00F24DCE" w:rsidRPr="005475C2" w:rsidRDefault="00F24DCE" w:rsidP="00123338">
      <w:pPr>
        <w:pStyle w:val="ListParagraph"/>
        <w:numPr>
          <w:ilvl w:val="2"/>
          <w:numId w:val="30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75C2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Целостность</w:t>
      </w:r>
    </w:p>
    <w:p w:rsidR="00F24DCE" w:rsidRPr="00C37CEC" w:rsidRDefault="00F24DCE" w:rsidP="005475C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hAnsi="Times New Roman" w:cs="Times New Roman"/>
          <w:color w:val="000000"/>
          <w:sz w:val="28"/>
          <w:szCs w:val="28"/>
        </w:rPr>
        <w:t>ка должна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охватывать все аспекты образовательной услуги, включая содержание курсов, методы преподавания, используемые технологии, организационные процессы и результаты обучения. Целостность обеспечивает комплексное понимание качества у</w:t>
      </w:r>
      <w:r>
        <w:rPr>
          <w:rFonts w:ascii="Times New Roman" w:hAnsi="Times New Roman" w:cs="Times New Roman"/>
          <w:color w:val="000000"/>
          <w:sz w:val="28"/>
          <w:szCs w:val="28"/>
        </w:rPr>
        <w:t>слуги и позволяет выявить все ее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сильные и слабые стороны.</w:t>
      </w:r>
    </w:p>
    <w:p w:rsidR="00F24DCE" w:rsidRPr="005475C2" w:rsidRDefault="00F24DCE" w:rsidP="00123338">
      <w:pPr>
        <w:pStyle w:val="ListParagraph"/>
        <w:numPr>
          <w:ilvl w:val="2"/>
          <w:numId w:val="30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75C2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Объективность</w:t>
      </w:r>
    </w:p>
    <w:p w:rsidR="00F24DCE" w:rsidRPr="00C37CEC" w:rsidRDefault="00F24DCE" w:rsidP="005475C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Процесс оценки должен быть беспристрастным и основываться на достоверных фактических данных. Это включает использование валидных и надежных инструментов и методов оценки, а также независимость субъекта оценивания.</w:t>
      </w:r>
    </w:p>
    <w:p w:rsidR="00F24DCE" w:rsidRPr="005475C2" w:rsidRDefault="00F24DCE" w:rsidP="00123338">
      <w:pPr>
        <w:pStyle w:val="ListParagraph"/>
        <w:numPr>
          <w:ilvl w:val="2"/>
          <w:numId w:val="30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75C2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Прозрачность</w:t>
      </w:r>
    </w:p>
    <w:p w:rsidR="00F24DCE" w:rsidRPr="00C37CEC" w:rsidRDefault="00F24DCE" w:rsidP="005475C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Все этапы оценки, включая критерии, методы и результаты, должны быть открытыми и доступными для всех заинтересованных сторон. Прозрачность помогает обеспечить доверие к результатам оценки и способствует улучшению образовательных услуг и программ.</w:t>
      </w:r>
    </w:p>
    <w:p w:rsidR="00F24DCE" w:rsidRPr="005475C2" w:rsidRDefault="00F24DCE" w:rsidP="00123338">
      <w:pPr>
        <w:pStyle w:val="ListParagraph"/>
        <w:numPr>
          <w:ilvl w:val="2"/>
          <w:numId w:val="30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75C2">
        <w:rPr>
          <w:rFonts w:ascii="Times New Roman" w:hAnsi="Times New Roman" w:cs="Times New Roman"/>
          <w:b/>
          <w:i/>
          <w:color w:val="000000"/>
          <w:sz w:val="28"/>
          <w:szCs w:val="28"/>
        </w:rPr>
        <w:t>Системность</w:t>
      </w:r>
    </w:p>
    <w:p w:rsidR="00F24DCE" w:rsidRPr="00C37CEC" w:rsidRDefault="00F24DCE" w:rsidP="005475C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Оценка качества должна быть постоянным и регулярным процессом, а не одноразовым мероприятием. Непрерывность позволяет своевременно выявлять и устранять недостатки, а также адаптировать образовательные программы к изменяющимся потребностям обучающихся и рынка труда.</w:t>
      </w:r>
    </w:p>
    <w:p w:rsidR="00F24DCE" w:rsidRPr="005475C2" w:rsidRDefault="00F24DCE" w:rsidP="00123338">
      <w:pPr>
        <w:pStyle w:val="ListParagraph"/>
        <w:numPr>
          <w:ilvl w:val="2"/>
          <w:numId w:val="30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75C2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Релевантность</w:t>
      </w:r>
    </w:p>
    <w:p w:rsidR="00F24DCE" w:rsidRPr="005C3174" w:rsidRDefault="00F24DCE" w:rsidP="005475C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Оценка должна быть значимой и полезной для всех заинтересованных в образовательной услуге сторон, включая обучающихся, преподавателей, ме</w:t>
      </w:r>
      <w:r>
        <w:rPr>
          <w:rFonts w:ascii="Times New Roman" w:hAnsi="Times New Roman" w:cs="Times New Roman"/>
          <w:color w:val="000000"/>
          <w:sz w:val="28"/>
          <w:szCs w:val="28"/>
        </w:rPr>
        <w:t>неджеров и иных сотрудников.</w:t>
      </w:r>
    </w:p>
    <w:p w:rsidR="00F24DCE" w:rsidRPr="004C34EB" w:rsidRDefault="00F24DCE" w:rsidP="00123338">
      <w:pPr>
        <w:pStyle w:val="ListParagraph"/>
        <w:numPr>
          <w:ilvl w:val="2"/>
          <w:numId w:val="30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34EB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Участие всех заинтересованных сторон</w:t>
      </w:r>
    </w:p>
    <w:p w:rsidR="00F24DCE" w:rsidRPr="00C37CEC" w:rsidRDefault="00F24DCE" w:rsidP="004C34E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Процесс оценки должен включать активное участие всех заинтересованных сторон (стейк</w:t>
      </w:r>
      <w:r>
        <w:rPr>
          <w:rFonts w:ascii="Times New Roman" w:hAnsi="Times New Roman" w:cs="Times New Roman"/>
          <w:color w:val="000000"/>
          <w:sz w:val="28"/>
          <w:szCs w:val="28"/>
        </w:rPr>
        <w:t>холдеров образовательной онлайн-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услуги). Это способствует более полной и объективной оценке качества образовательных услуг.</w:t>
      </w:r>
    </w:p>
    <w:p w:rsidR="00F24DCE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 w:rsidP="00014DDE">
      <w:pPr>
        <w:pStyle w:val="Heading1"/>
        <w:numPr>
          <w:ilvl w:val="0"/>
          <w:numId w:val="30"/>
        </w:numPr>
        <w:ind w:left="0" w:firstLine="680"/>
      </w:pPr>
      <w:bookmarkStart w:id="4" w:name="_Toc177733142"/>
      <w:r w:rsidRPr="00C37CEC">
        <w:t>Используемые термины и определения</w:t>
      </w:r>
      <w:bookmarkEnd w:id="4"/>
      <w:r w:rsidRPr="00C37CEC">
        <w:t> </w:t>
      </w:r>
    </w:p>
    <w:p w:rsidR="00F24DCE" w:rsidRPr="00C37CEC" w:rsidRDefault="00F24DCE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Андрагог </w:t>
      </w:r>
      <w:r w:rsidRPr="002930DB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специалист в области образования взрослых.</w:t>
      </w:r>
    </w:p>
    <w:p w:rsidR="00F24DCE" w:rsidRPr="00C37CEC" w:rsidRDefault="00F24DCE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Андрагогика</w:t>
      </w:r>
      <w:r>
        <w:rPr>
          <w:rFonts w:ascii="Times New Roman" w:hAnsi="Times New Roman" w:cs="Times New Roman"/>
          <w:color w:val="595959"/>
          <w:sz w:val="28"/>
          <w:szCs w:val="28"/>
        </w:rPr>
        <w:t xml:space="preserve"> —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раздел педагогической науки об обучении взрослых людей, раскрывающий специфику и способы учебной деятельности взрослого человека в условиях совместной образовательной деятельности обучающегося и обучающего. </w:t>
      </w: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Взрослый </w:t>
      </w:r>
      <w:r w:rsidRPr="002930D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это человек, достигший физиологической, психологической и социальной зрелости, обладающий накопленным жизненным опытом и постоянно развивающимся самосознанием. Он реализует себя в ролях, традиционно присущих взрослым как самосто</w:t>
      </w:r>
      <w:r>
        <w:rPr>
          <w:rFonts w:ascii="Times New Roman" w:hAnsi="Times New Roman" w:cs="Times New Roman"/>
          <w:color w:val="000000"/>
          <w:sz w:val="28"/>
          <w:szCs w:val="28"/>
        </w:rPr>
        <w:t>ятельным членам общества, и несе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т полную ответственность за свою жизнедеятельность и поведение.</w:t>
      </w:r>
    </w:p>
    <w:p w:rsidR="00F24DCE" w:rsidRPr="00C37CEC" w:rsidRDefault="00F24DCE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Неформальное образование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любое организованное и систематизированное обучение, осуществляемое за пределами системы формального образования, которое его дополняет, обеспечивая освоение тех умений и навыков, которые необходимы для социально и экономически активного гражданина страны. Эта образовательная деятельность структурирована, она имее</w:t>
      </w:r>
      <w:r>
        <w:rPr>
          <w:rFonts w:ascii="Times New Roman" w:hAnsi="Times New Roman" w:cs="Times New Roman"/>
          <w:color w:val="000000"/>
          <w:sz w:val="28"/>
          <w:szCs w:val="28"/>
        </w:rPr>
        <w:t>т образовательную цель, определе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нные временные рамки, инфраструктурную поддержку и происходит осознанно. Полученные знания обычно не сертифицируются, хотя это и возможно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6"/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4DCE" w:rsidRPr="002930DB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Образование взрослых </w:t>
      </w:r>
      <w:r w:rsidRPr="002930D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центральный компонент обучения на протяжении всей жизни, охватывает всю совокупность процессов формального, неформального и информального обучения, посредством которого лица, считающиеся взрослыми в тех обществах, </w:t>
      </w:r>
      <w:r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они живут, развивают и обогащают свои способности, необходимые для жизни и труда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7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Образовательная программа </w:t>
      </w:r>
      <w:r w:rsidRPr="002930D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способ предоставления образовательной услуги как комплекса спланированных и организованных учебных мероприятий/активностей/действий, направленных на развитие знаний, навыков и компетенций обучающихся. Содержание образовательной программы включает в себя описание целей и предполагаемых результатов образовательной деятельности, учебную программу с указанием тем, методов и средств обучения, формы контроля и оценки результатов обучения.</w:t>
      </w:r>
    </w:p>
    <w:p w:rsidR="00F24DCE" w:rsidRPr="00C37CEC" w:rsidRDefault="00F24DCE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Обра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зовательная траектория </w:t>
      </w:r>
      <w:r w:rsidRPr="002930D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процесс и р</w:t>
      </w:r>
      <w:r>
        <w:rPr>
          <w:rFonts w:ascii="Times New Roman" w:hAnsi="Times New Roman" w:cs="Times New Roman"/>
          <w:color w:val="000000"/>
          <w:sz w:val="28"/>
          <w:szCs w:val="28"/>
        </w:rPr>
        <w:t>езультат индивидуального выбора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обучающимся целей, содержания, средств и организационно-педа</w:t>
      </w:r>
      <w:r>
        <w:rPr>
          <w:rFonts w:ascii="Times New Roman" w:hAnsi="Times New Roman" w:cs="Times New Roman"/>
          <w:color w:val="000000"/>
          <w:sz w:val="28"/>
          <w:szCs w:val="28"/>
        </w:rPr>
        <w:t>гогических условий образования.</w:t>
      </w: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услуга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организации (субъекта) образования, направленная на обеспечение (удовлетворение) образовательных потребностей обучающегося посредством реализации образовательных программ.</w:t>
      </w:r>
    </w:p>
    <w:p w:rsidR="00F24DCE" w:rsidRPr="00C37CEC" w:rsidRDefault="00F24DCE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онлайн-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услуга в сфере нефо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рмального образования взрослых </w:t>
      </w:r>
      <w:r w:rsidRPr="002930DB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совокупность действий по подготовке и реализации программ, курсов, тренингов и других форм организации образовательного процесса, направленного на удовлетворение образовательных потребностей взрослых обучающихся, их личностное и профессиональное развитие, с использованием цифровых технологий и онлайн-платформ.</w:t>
      </w:r>
    </w:p>
    <w:p w:rsidR="00F24DCE" w:rsidRPr="00C37CEC" w:rsidRDefault="00F24DCE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Педагог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педагогическое взаимодействие) </w:t>
      </w:r>
      <w:r w:rsidRPr="00423A4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специалист в области теории и практики образования детей и взрослых, который владеет методами и средствами создания условий для успешного обучения, воспитания и развития личности.</w:t>
      </w: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Провайдер в сфере образования </w:t>
      </w:r>
      <w:r w:rsidRPr="00423A4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организация или физическое лицо (группа лиц),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занимающиеся разработкой и реализацией образовательных услуг в различных формах</w:t>
      </w:r>
      <w:r w:rsidRPr="00423A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4DCE" w:rsidRPr="00C37CEC" w:rsidRDefault="00F24DCE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личности </w:t>
      </w:r>
      <w:r w:rsidRPr="00423A4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процесс становления индивида как субъекта жизнедеятельности и общественных отношений посредством формирования и совершенствования индивидуальных, психологических и социальных качеств под влиянием внутренних предпосылок и внешних воздействий социальной среды, воспитания и образования.</w:t>
      </w:r>
    </w:p>
    <w:p w:rsidR="00F24DCE" w:rsidRPr="00423A4C" w:rsidRDefault="00F24DCE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Технологическое решение </w:t>
      </w:r>
      <w:r w:rsidRPr="00423A4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совокупность программно-технических средств, обеспечивающих оказание образовательной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4DCE" w:rsidRPr="00C37CEC" w:rsidRDefault="00F24DCE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Учение </w:t>
      </w:r>
      <w:r w:rsidRPr="00423A4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деятельность человека по приобретению знаний, умений, навыков, формированию и развитию компетенций, изменению и закреплению способов деятельности и обогащению индивидуального опыта.</w:t>
      </w:r>
    </w:p>
    <w:p w:rsidR="00F24DCE" w:rsidRPr="00C37CEC" w:rsidRDefault="00F24DCE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 w:rsidP="00014DDE">
      <w:pPr>
        <w:pStyle w:val="Heading1"/>
        <w:numPr>
          <w:ilvl w:val="0"/>
          <w:numId w:val="30"/>
        </w:numPr>
        <w:ind w:left="0" w:firstLine="680"/>
      </w:pPr>
      <w:bookmarkStart w:id="5" w:name="_Toc177733143"/>
      <w:r w:rsidRPr="00C37CEC">
        <w:t>Модель образовательной онлайн</w:t>
      </w:r>
      <w:r>
        <w:t>-</w:t>
      </w:r>
      <w:r w:rsidRPr="00C37CEC">
        <w:t>услуги в сфере неформального образования взрослых</w:t>
      </w:r>
      <w:bookmarkEnd w:id="5"/>
    </w:p>
    <w:p w:rsidR="00F24DCE" w:rsidRPr="00B85844" w:rsidRDefault="00F24DCE" w:rsidP="00B85844">
      <w:pPr>
        <w:pStyle w:val="Heading2"/>
      </w:pPr>
      <w:bookmarkStart w:id="6" w:name="_Toc177733144"/>
      <w:r w:rsidRPr="00B85844">
        <w:t>5.1. Общее представление модели ООУ</w:t>
      </w:r>
      <w:bookmarkEnd w:id="6"/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Структурная модель ООУ, находя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щаяся в основании Инструмента,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дает целостное представ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ление об образовательной онлайн-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услуге как системе (рис.</w:t>
      </w:r>
      <w:r>
        <w:rPr>
          <w:rFonts w:ascii="Times New Roman" w:hAnsi="Times New Roman" w:cs="Times New Roman"/>
          <w:color w:val="000000"/>
          <w:sz w:val="28"/>
          <w:szCs w:val="28"/>
        </w:rPr>
        <w:t> 1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). Системность обеспечивают 9 взаимосвязанных компонентов, каждый из которых отражает существенный и обязательный аспект ООУ. Системообразующим компонентом модели выступают «Обучающиеся», поскольку любой образовательный процесс возможен только при наличии тех, кто осваивает содержание образовательной программы в рамках конкретной образовательной услуги, иными словами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 Именно обучающиеся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как целевая группа и полноправные партнеры по реализации образовательной программы в обучении взрослых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задают специфику разработки 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всех остальных компонентов ООУ.</w:t>
      </w: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Реализация каждого компонента во всей полноте и взаимосвязи с остальными компонентами обуславливает итоговое качество ООУ. Сущность каждого компонента раскрывается через определенные критерии и показатели, кото</w:t>
      </w:r>
      <w:r>
        <w:rPr>
          <w:rFonts w:ascii="Times New Roman" w:hAnsi="Times New Roman" w:cs="Times New Roman"/>
          <w:color w:val="000000"/>
          <w:sz w:val="28"/>
          <w:szCs w:val="28"/>
        </w:rPr>
        <w:t>рые легли в основу Инструмента,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позволяющего провайдеру оцени</w:t>
      </w:r>
      <w:r>
        <w:rPr>
          <w:rFonts w:ascii="Times New Roman" w:hAnsi="Times New Roman" w:cs="Times New Roman"/>
          <w:color w:val="000000"/>
          <w:sz w:val="28"/>
          <w:szCs w:val="28"/>
        </w:rPr>
        <w:t>ть качество ООУ самостоятельно.</w:t>
      </w: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Для удобства самостоятельного использования Инструмента показатели собраны в полуавтоматизированную табличную форму, представленную отдельным файлом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4DCE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В разделе 5.2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представлено подробное описание каждого компонента в следующей логике: сущностная специфика каждого компонента, ожидаемый результат его реа</w:t>
      </w:r>
      <w:r>
        <w:rPr>
          <w:rFonts w:ascii="Times New Roman" w:hAnsi="Times New Roman" w:cs="Times New Roman"/>
          <w:color w:val="000000"/>
          <w:sz w:val="28"/>
          <w:szCs w:val="28"/>
        </w:rPr>
        <w:t>лизации, критерии и показатели.</w:t>
      </w:r>
    </w:p>
    <w:p w:rsidR="00F24DCE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Default="00F24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be-BY" w:eastAsia="be-BY"/>
        </w:rPr>
      </w:r>
      <w:r w:rsidRPr="004908F0">
        <w:rPr>
          <w:rFonts w:ascii="Times New Roman" w:hAnsi="Times New Roman" w:cs="Times New Roman"/>
          <w:b/>
          <w:noProof/>
          <w:sz w:val="28"/>
          <w:szCs w:val="28"/>
        </w:rPr>
        <w:pict>
          <v:group id="Группа 1" o:spid="_x0000_s1026" style="width:442.2pt;height:412.95pt;mso-position-horizontal-relative:char;mso-position-vertical-relative:line" coordorigin="27295,8770" coordsize="56687,52989">
            <v:rect id="Прямоугольник 3" o:spid="_x0000_s1027" style="position:absolute;left:27295;top:8770;width:56687;height:52989;visibility:visible;v-text-anchor:middle" filled="f" stroked="f">
              <v:textbox inset="2.53958mm,2.53958mm,2.53958mm,2.53958mm">
                <w:txbxContent>
                  <w:p w:rsidR="00F24DCE" w:rsidRDefault="00F24DCE">
                    <w:pPr>
                      <w:textDirection w:val="btLr"/>
                    </w:pPr>
                  </w:p>
                </w:txbxContent>
              </v:textbox>
            </v:rect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Блок-схема: узел 4" o:spid="_x0000_s1028" type="#_x0000_t120" style="position:absolute;left:44897;top:24997;width:22890;height:21294;visibility:visible;v-text-anchor:middle" fillcolor="#cfe2f3">
              <v:stroke startarrowwidth="narrow" startarrowlength="short" endarrowwidth="narrow" endarrowlength="short"/>
              <v:textbox inset="2.53958mm,2.53958mm,2.53958mm,2.53958mm">
                <w:txbxContent>
                  <w:p w:rsidR="00F24DCE" w:rsidRPr="00DC3179" w:rsidRDefault="00F24DCE" w:rsidP="00423A4C">
                    <w:pPr>
                      <w:jc w:val="center"/>
                      <w:textDirection w:val="btLr"/>
                      <w:rPr>
                        <w:rFonts w:ascii="Times New Roman" w:hAnsi="Times New Roman" w:cs="Times New Roman"/>
                      </w:rPr>
                    </w:pPr>
                    <w:r w:rsidRPr="00DC3179">
                      <w:rPr>
                        <w:rFonts w:ascii="Times New Roman" w:hAnsi="Times New Roman" w:cs="Times New Roman"/>
                        <w:color w:val="000000"/>
                        <w:sz w:val="28"/>
                      </w:rPr>
                      <w:t>Обучающиеся</w:t>
                    </w:r>
                  </w:p>
                </w:txbxContent>
              </v:textbox>
            </v:shape>
            <v:oval id="Овал 5" o:spid="_x0000_s1029" style="position:absolute;left:29086;top:25434;width:17517;height:17259;visibility:visible;v-text-anchor:middle" fillcolor="#cfe2f3">
              <v:stroke startarrowwidth="narrow" startarrowlength="short" endarrowwidth="narrow" endarrowlength="short"/>
              <v:textbox inset="2.53958mm,2.53958mm,2.53958mm,2.53958mm">
                <w:txbxContent>
                  <w:p w:rsidR="00F24DCE" w:rsidRPr="005523BD" w:rsidRDefault="00F24DCE">
                    <w:pPr>
                      <w:jc w:val="center"/>
                      <w:textDirection w:val="btL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lang w:val="be-BY"/>
                      </w:rPr>
                      <w:t>З</w:t>
                    </w:r>
                    <w:r>
                      <w:rPr>
                        <w:rFonts w:ascii="Times New Roman" w:hAnsi="Times New Roman" w:cs="Times New Roman"/>
                        <w:color w:val="000000"/>
                      </w:rPr>
                      <w:t>апрос</w:t>
                    </w:r>
                    <w:r>
                      <w:rPr>
                        <w:rFonts w:ascii="Times New Roman" w:hAnsi="Times New Roman" w:cs="Times New Roman"/>
                        <w:color w:val="000000"/>
                        <w:lang w:val="be-BY"/>
                      </w:rPr>
                      <w:t>ы</w:t>
                    </w:r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и потребности</w:t>
                    </w:r>
                  </w:p>
                </w:txbxContent>
              </v:textbox>
            </v:oval>
            <v:oval id="Овал 6" o:spid="_x0000_s1030" style="position:absolute;left:31763;top:38560;width:17517;height:17259;visibility:visible;v-text-anchor:middle" fillcolor="#cfe2f3">
              <v:stroke startarrowwidth="narrow" startarrowlength="short" endarrowwidth="narrow" endarrowlength="short"/>
              <v:textbox inset="2.53958mm,2.53958mm,2.53958mm,2.53958mm">
                <w:txbxContent>
                  <w:p w:rsidR="00F24DCE" w:rsidRDefault="00F24DCE" w:rsidP="00DC3179">
                    <w:pPr>
                      <w:ind w:left="-170" w:right="-113"/>
                      <w:textDirection w:val="btLr"/>
                      <w:rPr>
                        <w:rFonts w:ascii="Times New Roman" w:hAnsi="Times New Roman" w:cs="Times New Roman"/>
                        <w:color w:val="000000"/>
                      </w:rPr>
                    </w:pPr>
                  </w:p>
                  <w:p w:rsidR="00F24DCE" w:rsidRPr="00DC3179" w:rsidRDefault="00F24DCE" w:rsidP="00DC3179">
                    <w:pPr>
                      <w:ind w:left="-170" w:right="-113"/>
                      <w:textDirection w:val="btLr"/>
                      <w:rPr>
                        <w:rFonts w:ascii="Times New Roman" w:hAnsi="Times New Roman" w:cs="Times New Roman"/>
                      </w:rPr>
                    </w:pPr>
                    <w:r w:rsidRPr="00DC3179">
                      <w:rPr>
                        <w:rFonts w:ascii="Times New Roman" w:hAnsi="Times New Roman" w:cs="Times New Roman"/>
                        <w:color w:val="000000"/>
                      </w:rPr>
                      <w:t>Организационные процессы</w:t>
                    </w:r>
                  </w:p>
                </w:txbxContent>
              </v:textbox>
            </v:oval>
            <v:oval id="Овал 7" o:spid="_x0000_s1031" style="position:absolute;left:46105;top:44500;width:17517;height:17259;visibility:visible;v-text-anchor:middle" fillcolor="#cfe2f3">
              <v:stroke startarrowwidth="narrow" startarrowlength="short" endarrowwidth="narrow" endarrowlength="short"/>
              <v:textbox inset="2.53958mm,2.53958mm,2.53958mm,2.53958mm">
                <w:txbxContent>
                  <w:p w:rsidR="00F24DCE" w:rsidRPr="00DC3179" w:rsidRDefault="00F24DCE" w:rsidP="00DC3179">
                    <w:pPr>
                      <w:ind w:left="-113" w:right="-57"/>
                      <w:textDirection w:val="btLr"/>
                      <w:rPr>
                        <w:rFonts w:ascii="Times New Roman" w:hAnsi="Times New Roman" w:cs="Times New Roman"/>
                      </w:rPr>
                    </w:pPr>
                    <w:r w:rsidRPr="00DC3179">
                      <w:rPr>
                        <w:rFonts w:ascii="Times New Roman" w:hAnsi="Times New Roman" w:cs="Times New Roman"/>
                        <w:color w:val="000000"/>
                      </w:rPr>
                      <w:t>Технологическое решение</w:t>
                    </w:r>
                  </w:p>
                </w:txbxContent>
              </v:textbox>
            </v:oval>
            <v:oval id="Овал 8" o:spid="_x0000_s1032" style="position:absolute;left:63622;top:17230;width:17517;height:17259;visibility:visible;v-text-anchor:middle" fillcolor="#cfe2f3">
              <v:stroke startarrowwidth="narrow" startarrowlength="short" endarrowwidth="narrow" endarrowlength="short"/>
              <v:textbox inset="2.53958mm,2.53958mm,2.53958mm,2.53958mm">
                <w:txbxContent>
                  <w:p w:rsidR="00F24DCE" w:rsidRDefault="00F24DCE" w:rsidP="00DC3179">
                    <w:pPr>
                      <w:ind w:left="-170" w:right="-57"/>
                      <w:jc w:val="center"/>
                      <w:textDirection w:val="btLr"/>
                      <w:rPr>
                        <w:rFonts w:ascii="Times New Roman" w:hAnsi="Times New Roman" w:cs="Times New Roman"/>
                        <w:color w:val="000000"/>
                      </w:rPr>
                    </w:pPr>
                  </w:p>
                  <w:p w:rsidR="00F24DCE" w:rsidRDefault="00F24DCE" w:rsidP="00DC3179">
                    <w:pPr>
                      <w:ind w:left="-170" w:right="-57"/>
                      <w:jc w:val="center"/>
                      <w:textDirection w:val="btLr"/>
                      <w:rPr>
                        <w:rFonts w:ascii="Times New Roman" w:hAnsi="Times New Roman" w:cs="Times New Roman"/>
                        <w:color w:val="000000"/>
                      </w:rPr>
                    </w:pPr>
                  </w:p>
                  <w:p w:rsidR="00F24DCE" w:rsidRPr="00DC3179" w:rsidRDefault="00F24DCE" w:rsidP="00DC3179">
                    <w:pPr>
                      <w:ind w:left="-170" w:right="-57"/>
                      <w:jc w:val="center"/>
                      <w:textDirection w:val="btLr"/>
                      <w:rPr>
                        <w:rFonts w:ascii="Times New Roman" w:hAnsi="Times New Roman" w:cs="Times New Roman"/>
                      </w:rPr>
                    </w:pPr>
                    <w:r w:rsidRPr="00DC3179">
                      <w:rPr>
                        <w:rFonts w:ascii="Times New Roman" w:hAnsi="Times New Roman" w:cs="Times New Roman"/>
                        <w:color w:val="000000"/>
                      </w:rPr>
                      <w:t>Образовательный контент</w:t>
                    </w:r>
                  </w:p>
                </w:txbxContent>
              </v:textbox>
            </v:oval>
            <v:oval id="Овал 9" o:spid="_x0000_s1033" style="position:absolute;left:36749;top:12163;width:17517;height:17259;visibility:visible;v-text-anchor:middle" fillcolor="#cfe2f3">
              <v:stroke startarrowwidth="narrow" startarrowlength="short" endarrowwidth="narrow" endarrowlength="short"/>
              <v:textbox inset="2.53958mm,2.53958mm,2.53958mm,2.53958mm">
                <w:txbxContent>
                  <w:p w:rsidR="00F24DCE" w:rsidRPr="00DC3179" w:rsidRDefault="00F24DCE" w:rsidP="00DC3179">
                    <w:pPr>
                      <w:ind w:left="-57" w:right="-57"/>
                      <w:jc w:val="center"/>
                      <w:textDirection w:val="btLr"/>
                      <w:rPr>
                        <w:rFonts w:ascii="Times New Roman" w:hAnsi="Times New Roman" w:cs="Times New Roman"/>
                      </w:rPr>
                    </w:pPr>
                    <w:r w:rsidRPr="00DC3179">
                      <w:rPr>
                        <w:rFonts w:ascii="Times New Roman" w:hAnsi="Times New Roman" w:cs="Times New Roman"/>
                        <w:color w:val="000000"/>
                      </w:rPr>
                      <w:t>Цели образовательной услуги</w:t>
                    </w:r>
                  </w:p>
                </w:txbxContent>
              </v:textbox>
            </v:oval>
            <v:oval id="Овал 10" o:spid="_x0000_s1034" style="position:absolute;left:51067;top:9399;width:17517;height:17259;visibility:visible;v-text-anchor:middle" fillcolor="#cfe2f3">
              <v:stroke startarrowwidth="narrow" startarrowlength="short" endarrowwidth="narrow" endarrowlength="short"/>
              <v:textbox inset="2.53958mm,2.53958mm,2.53958mm,2.53958mm">
                <w:txbxContent>
                  <w:p w:rsidR="00F24DCE" w:rsidRPr="00DC3179" w:rsidRDefault="00F24DCE">
                    <w:pPr>
                      <w:jc w:val="center"/>
                      <w:textDirection w:val="btLr"/>
                      <w:rPr>
                        <w:rFonts w:ascii="Times New Roman" w:hAnsi="Times New Roman" w:cs="Times New Roman"/>
                      </w:rPr>
                    </w:pPr>
                    <w:r w:rsidRPr="00DC3179">
                      <w:rPr>
                        <w:rFonts w:ascii="Times New Roman" w:hAnsi="Times New Roman" w:cs="Times New Roman"/>
                        <w:color w:val="000000"/>
                      </w:rPr>
                      <w:t>Ценностные ориентиры</w:t>
                    </w:r>
                  </w:p>
                </w:txbxContent>
              </v:textbox>
            </v:oval>
            <v:oval id="Овал 13" o:spid="_x0000_s1035" style="position:absolute;left:59831;top:41148;width:17517;height:17259;visibility:visible;v-text-anchor:middle" fillcolor="#cfe2f3">
              <v:stroke startarrowwidth="narrow" startarrowlength="short" endarrowwidth="narrow" endarrowlength="short"/>
              <v:textbox inset="2.53958mm,2.53958mm,2.53958mm,2.53958mm">
                <w:txbxContent>
                  <w:p w:rsidR="00F24DCE" w:rsidRDefault="00F24DCE">
                    <w:pPr>
                      <w:textDirection w:val="btLr"/>
                    </w:pPr>
                  </w:p>
                  <w:p w:rsidR="00F24DCE" w:rsidRDefault="00F24DCE">
                    <w:pPr>
                      <w:textDirection w:val="btLr"/>
                      <w:rPr>
                        <w:rFonts w:ascii="Times New Roman" w:hAnsi="Times New Roman" w:cs="Times New Roman"/>
                        <w:color w:val="000000"/>
                      </w:rPr>
                    </w:pPr>
                  </w:p>
                  <w:p w:rsidR="00F24DCE" w:rsidRDefault="00F24DCE">
                    <w:pPr>
                      <w:textDirection w:val="btLr"/>
                      <w:rPr>
                        <w:rFonts w:ascii="Times New Roman" w:hAnsi="Times New Roman" w:cs="Times New Roman"/>
                        <w:color w:val="000000"/>
                      </w:rPr>
                    </w:pPr>
                  </w:p>
                  <w:p w:rsidR="00F24DCE" w:rsidRPr="00DC3179" w:rsidRDefault="00F24DCE">
                    <w:pPr>
                      <w:textDirection w:val="btLr"/>
                      <w:rPr>
                        <w:rFonts w:ascii="Times New Roman" w:hAnsi="Times New Roman" w:cs="Times New Roman"/>
                      </w:rPr>
                    </w:pPr>
                    <w:r w:rsidRPr="00DC3179">
                      <w:rPr>
                        <w:rFonts w:ascii="Times New Roman" w:hAnsi="Times New Roman" w:cs="Times New Roman"/>
                        <w:color w:val="000000"/>
                      </w:rPr>
                      <w:t>Преподаватели</w:t>
                    </w:r>
                  </w:p>
                </w:txbxContent>
              </v:textbox>
            </v:oval>
            <v:oval id="Овал 14" o:spid="_x0000_s1036" style="position:absolute;left:66465;top:32101;width:17517;height:17259;visibility:visible;v-text-anchor:middle" fillcolor="#cfe2f3">
              <v:stroke startarrowwidth="narrow" startarrowlength="short" endarrowwidth="narrow" endarrowlength="short"/>
              <v:textbox inset="2.53958mm,2.53958mm,2.53958mm,2.53958mm">
                <w:txbxContent>
                  <w:p w:rsidR="00F24DCE" w:rsidRPr="00DC3179" w:rsidRDefault="00F24DCE">
                    <w:pPr>
                      <w:jc w:val="center"/>
                      <w:textDirection w:val="btLr"/>
                      <w:rPr>
                        <w:rFonts w:ascii="Times New Roman" w:hAnsi="Times New Roman" w:cs="Times New Roman"/>
                      </w:rPr>
                    </w:pPr>
                    <w:r w:rsidRPr="00DC3179">
                      <w:rPr>
                        <w:rFonts w:ascii="Times New Roman" w:hAnsi="Times New Roman" w:cs="Times New Roman"/>
                        <w:color w:val="000000"/>
                      </w:rPr>
                      <w:t>Методическое обеспечение</w:t>
                    </w:r>
                  </w:p>
                </w:txbxContent>
              </v:textbox>
            </v:oval>
            <w10:anchorlock/>
          </v:group>
        </w:pict>
      </w:r>
    </w:p>
    <w:p w:rsidR="00F24DCE" w:rsidRDefault="00F24D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DCE" w:rsidRPr="00866D50" w:rsidRDefault="00F24DCE" w:rsidP="00DC3179">
      <w:pPr>
        <w:ind w:left="720" w:hanging="720"/>
        <w:rPr>
          <w:rFonts w:ascii="Times New Roman" w:hAnsi="Times New Roman" w:cs="Times New Roman"/>
          <w:i/>
        </w:rPr>
      </w:pPr>
      <w:r w:rsidRPr="00866D50">
        <w:rPr>
          <w:rFonts w:ascii="Times New Roman" w:hAnsi="Times New Roman" w:cs="Times New Roman"/>
          <w:i/>
        </w:rPr>
        <w:t>Рисунок 1  — Структурная модель образовательной онлайн-услуги</w:t>
      </w:r>
    </w:p>
    <w:p w:rsidR="00F24DCE" w:rsidRDefault="00F24DCE" w:rsidP="00B85844">
      <w:pPr>
        <w:pStyle w:val="Heading2"/>
      </w:pPr>
      <w:bookmarkStart w:id="7" w:name="_Toc177733145"/>
    </w:p>
    <w:p w:rsidR="00F24DCE" w:rsidRPr="00B85844" w:rsidRDefault="00F24DCE" w:rsidP="00B85844">
      <w:pPr>
        <w:pStyle w:val="Heading2"/>
      </w:pPr>
      <w:r w:rsidRPr="00B85844">
        <w:t>5.2. Описание компонентов модели ООУ</w:t>
      </w:r>
      <w:bookmarkEnd w:id="7"/>
    </w:p>
    <w:p w:rsidR="00F24DCE" w:rsidRPr="00B85844" w:rsidRDefault="00F24DCE" w:rsidP="00B85844">
      <w:pPr>
        <w:pStyle w:val="Heading3"/>
        <w:rPr>
          <w:sz w:val="28"/>
          <w:szCs w:val="28"/>
        </w:rPr>
      </w:pPr>
      <w:bookmarkStart w:id="8" w:name="_Toc177733146"/>
      <w:r w:rsidRPr="00B85844">
        <w:rPr>
          <w:sz w:val="28"/>
          <w:szCs w:val="28"/>
        </w:rPr>
        <w:t>Компонент 1. Потребности и запросы</w:t>
      </w:r>
      <w:bookmarkEnd w:id="8"/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На анализе потребностей и определении зап</w:t>
      </w:r>
      <w:r>
        <w:rPr>
          <w:rFonts w:ascii="Times New Roman" w:hAnsi="Times New Roman" w:cs="Times New Roman"/>
          <w:color w:val="000000"/>
          <w:sz w:val="28"/>
          <w:szCs w:val="28"/>
        </w:rPr>
        <w:t>росов на образовательную онлайн-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услугу (ООУ) основаны все этапы ее разработки и реализации. Этот процесс включает постоянное изучение факторов, связанных как с конкретной целевой аудиторией, так и с широкой общественной повесткой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как в настоящем, так с учетом перспектив развития.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 компонента.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Все этапы разработки и реализации ООУ основаны на потребностях целевой аудитории, запросах общества и ориентированы на перспективы развития людей, общества и ситуации в целом.</w:t>
      </w: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09"/>
        <w:gridCol w:w="3284"/>
        <w:gridCol w:w="4108"/>
      </w:tblGrid>
      <w:tr w:rsidR="00F24DCE" w:rsidRPr="00C37CEC"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Примечания</w:t>
            </w:r>
          </w:p>
        </w:tc>
      </w:tr>
      <w:tr w:rsidR="00F24DCE" w:rsidRPr="00C37CEC">
        <w:trPr>
          <w:trHeight w:val="1290"/>
        </w:trPr>
        <w:tc>
          <w:tcPr>
            <w:tcW w:w="1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1. Ориентированность на целевую аудиторию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потребностей помогает выявить желания, предпочтения и проблемы целевой аудитории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 портрет целевой аудитории, т.е. подробно описаны различные, связанные со спецификой ООУ характеристики тех людей, для которых разрабатывается образовательная программа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Характеристики могут включать местонахождение, социальное положение, образование, возраст, гендер, профессиональные интересы, уровень тематической подготовки  и др.</w:t>
            </w:r>
          </w:p>
        </w:tc>
      </w:tr>
      <w:tr w:rsidR="00F24DCE" w:rsidRPr="00C37CEC">
        <w:trPr>
          <w:trHeight w:val="660"/>
        </w:trPr>
        <w:tc>
          <w:tcPr>
            <w:tcW w:w="1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Существует четкий перечень изучаемых потребностей, интересов и предпочтений потенциальных и/или текущих обучающихся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674"/>
        </w:trPr>
        <w:tc>
          <w:tcPr>
            <w:tcW w:w="1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Потребности целевой аудитории изучены при помощи нескольких методов, доступных для провайдера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Например, опрос, анализ документов/отчетов/статистики, интервью, фокус-группы, анализ обратной связи и запросов обучающихся и др.</w:t>
            </w:r>
          </w:p>
        </w:tc>
      </w:tr>
      <w:tr w:rsidR="00F24DCE" w:rsidRPr="00C37CEC">
        <w:trPr>
          <w:trHeight w:val="1155"/>
        </w:trPr>
        <w:tc>
          <w:tcPr>
            <w:tcW w:w="1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анализа потребностей целевой аудитории обуславливают цели, содержание, методы оказания и оценки ООУ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1305"/>
        </w:trPr>
        <w:tc>
          <w:tcPr>
            <w:tcW w:w="1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2. Ориентированность на запросы общества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запросов включает исследование общественной повестки, проблем и вызовов, которые существуют в обществе и создают более широкую основу для разработки и предоставления ООУ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 общественный запрос на тему(-ы) разрабатываемой ООУ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Например, через анализ публичной информации, медиа, общественных дискуссий, исследований общественной ситуации и т.п.</w:t>
            </w:r>
          </w:p>
        </w:tc>
      </w:tr>
      <w:tr w:rsidR="00F24DCE" w:rsidRPr="00C37CEC">
        <w:trPr>
          <w:trHeight w:val="1035"/>
        </w:trPr>
        <w:tc>
          <w:tcPr>
            <w:tcW w:w="1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процесс определения общественного запроса и способов реагирования на него вовлечены другие стейкхолдеры, т.е. организации /учреждения /сообщества, осуществляющие деятельность в тематической сфере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Например, учреждения образования, бизнес, сообщества, объединяющие представителей целевой группы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,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</w:t>
            </w:r>
          </w:p>
        </w:tc>
      </w:tr>
      <w:tr w:rsidR="00F24DCE" w:rsidRPr="00C37CEC">
        <w:trPr>
          <w:trHeight w:val="675"/>
        </w:trPr>
        <w:tc>
          <w:tcPr>
            <w:tcW w:w="1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Разработанная ООУ является прямым или косвенным решением для актуальных социальных, экономических, политических, экологических или других проблем, существующих в обществе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675"/>
        </w:trPr>
        <w:tc>
          <w:tcPr>
            <w:tcW w:w="1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всех компонентах ООУ учтены выявленные общественные запросы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Цели, результаты, процессы ООУ формируются и реализуются с учетом выявленных общественных запросов (Компоненты 2–9)</w:t>
            </w:r>
          </w:p>
        </w:tc>
      </w:tr>
      <w:tr w:rsidR="00F24DCE" w:rsidRPr="00C37CEC">
        <w:trPr>
          <w:trHeight w:val="870"/>
        </w:trPr>
        <w:tc>
          <w:tcPr>
            <w:tcW w:w="1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3. Ориентированность на развитие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ООУ обладает опережающим характером, т.е. ориентирована не только на удовлетворение текущего спроса, но и на видение будущей ситуации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проектировании учтены актуальные и перспективные результаты ООУ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Например, описание в форме краткосрочных (outputs), долгосрочных (outcomes) результатов для целевой группы и влияния на общество (impact)</w:t>
            </w:r>
          </w:p>
        </w:tc>
      </w:tr>
      <w:tr w:rsidR="00F24DCE" w:rsidRPr="00C37CEC">
        <w:trPr>
          <w:trHeight w:val="675"/>
        </w:trPr>
        <w:tc>
          <w:tcPr>
            <w:tcW w:w="1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Существует видение/ прогноз изменений запросов целевой аудитории и общества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600"/>
        </w:trPr>
        <w:tc>
          <w:tcPr>
            <w:tcW w:w="1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всех компонентах ООУ учтены тенденции развития ситуации, общества, целевой аудитории и самого провайдера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675"/>
        </w:trPr>
        <w:tc>
          <w:tcPr>
            <w:tcW w:w="1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ООУ содержит инновационные компоненты, которые способствуют развитию самого провайдера и сферы образовательных услуг в целом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 w:rsidP="00316610">
      <w:pPr>
        <w:pStyle w:val="Heading3"/>
      </w:pPr>
      <w:bookmarkStart w:id="9" w:name="_Toc177733147"/>
      <w:r>
        <w:t>Компонент 2.</w:t>
      </w:r>
      <w:r w:rsidRPr="00C37CEC">
        <w:t xml:space="preserve"> Цели образовательной услуги</w:t>
      </w:r>
      <w:bookmarkEnd w:id="9"/>
    </w:p>
    <w:p w:rsidR="00F24DCE" w:rsidRPr="00C37CEC" w:rsidRDefault="00F24DCE" w:rsidP="000102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Цели образовательной онлайн-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услуги в сфере неформального образования взрослых определяются на основе реалистичных представлений о конечном результате, который должен быть получен по завершении обучения. Цели определяют выбор содержания, последовательность обучения, формы, методы, средства обучения, а также способы оценки достижений обучающихся взрослых.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>
      <w:pPr>
        <w:ind w:right="17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 компонента.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У провайдера сформулирован четкий образ желаемых результатов реализуемой услуги, представленный в виде вербализованных поня</w:t>
      </w:r>
      <w:r>
        <w:rPr>
          <w:rFonts w:ascii="Times New Roman" w:hAnsi="Times New Roman" w:cs="Times New Roman"/>
          <w:color w:val="000000"/>
          <w:sz w:val="28"/>
          <w:szCs w:val="28"/>
        </w:rPr>
        <w:t>тий, суждений и умозаключений.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76"/>
        <w:gridCol w:w="4510"/>
      </w:tblGrid>
      <w:tr w:rsidR="00F24DCE" w:rsidRPr="00C37CEC">
        <w:trPr>
          <w:trHeight w:val="367"/>
        </w:trPr>
        <w:tc>
          <w:tcPr>
            <w:tcW w:w="0" w:type="auto"/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</w:tr>
      <w:tr w:rsidR="00F24DCE" w:rsidRPr="00C37CEC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1. Актуальность</w:t>
            </w:r>
          </w:p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сформулированы в соответствии с образовательными запросами обучающихся взрослых, их потребностью в образовании через всю жизнь и актуальными тенденциями развития общества (запросы и потребности рынка труда, социальные, экономические, культурные и др. тренды и установки на вовлечение взрослых в образовательный процесс)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оответствуют потребностям и характеристикам целевой аудитории (компонент 1)</w:t>
            </w:r>
          </w:p>
        </w:tc>
      </w:tr>
      <w:tr w:rsidR="00F24DCE" w:rsidRPr="00C37CEC">
        <w:trPr>
          <w:trHeight w:val="240"/>
        </w:trPr>
        <w:tc>
          <w:tcPr>
            <w:tcW w:w="0" w:type="auto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оответствуют запросам социума, экономики и культуры</w:t>
            </w:r>
          </w:p>
        </w:tc>
      </w:tr>
      <w:tr w:rsidR="00F24DCE" w:rsidRPr="00C37CEC">
        <w:trPr>
          <w:trHeight w:val="240"/>
        </w:trPr>
        <w:tc>
          <w:tcPr>
            <w:tcW w:w="0" w:type="auto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риентированы на персональное развитие и жизнедеятельность обучающегося</w:t>
            </w:r>
          </w:p>
        </w:tc>
      </w:tr>
      <w:tr w:rsidR="00F24DCE" w:rsidRPr="00C37CEC">
        <w:trPr>
          <w:trHeight w:val="240"/>
        </w:trPr>
        <w:tc>
          <w:tcPr>
            <w:tcW w:w="0" w:type="auto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тражают направленность ООУ на формирование и развитие у обучающегося профессиональных и социально-личностных компетенций</w:t>
            </w:r>
          </w:p>
        </w:tc>
      </w:tr>
      <w:tr w:rsidR="00F24DCE" w:rsidRPr="00C37CEC">
        <w:trPr>
          <w:trHeight w:val="240"/>
        </w:trPr>
        <w:tc>
          <w:tcPr>
            <w:tcW w:w="0" w:type="auto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оответствуют миссии, целям, подходам и принципам провайдера</w:t>
            </w:r>
          </w:p>
        </w:tc>
      </w:tr>
      <w:tr w:rsidR="00F24DCE" w:rsidRPr="00C37CEC">
        <w:trPr>
          <w:trHeight w:val="240"/>
        </w:trPr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2. Функциональность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Формулировка целей</w:t>
            </w: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позволяет реализовать образовательную услугу в соответствии с намерениями провайдеров и ожиданиями потребителей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озволяют определить содержание обучения в рамках заявленной тематики</w:t>
            </w:r>
          </w:p>
        </w:tc>
      </w:tr>
      <w:tr w:rsidR="00F24DCE" w:rsidRPr="00C37CEC">
        <w:trPr>
          <w:trHeight w:val="240"/>
        </w:trPr>
        <w:tc>
          <w:tcPr>
            <w:tcW w:w="0" w:type="auto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буславливают выбор форм, методов и технологий обучения с учетом общепедагогических и андрагогических требований</w:t>
            </w:r>
          </w:p>
        </w:tc>
      </w:tr>
      <w:tr w:rsidR="00F24DCE" w:rsidRPr="00C37CEC">
        <w:trPr>
          <w:trHeight w:val="240"/>
        </w:trPr>
        <w:tc>
          <w:tcPr>
            <w:tcW w:w="0" w:type="auto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З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адают и проявляются во всех аспектах реализации образовательной услуги</w:t>
            </w:r>
          </w:p>
        </w:tc>
      </w:tr>
      <w:tr w:rsidR="00F24DCE" w:rsidRPr="00C37CEC"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3. Измеримость</w:t>
            </w:r>
          </w:p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должны поддаваться измерению посредством оценки степени их достижения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Ф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ормулировка четкая и точная</w:t>
            </w:r>
          </w:p>
        </w:tc>
      </w:tr>
      <w:tr w:rsidR="00F24DCE" w:rsidRPr="00C37CEC">
        <w:tc>
          <w:tcPr>
            <w:tcW w:w="0" w:type="auto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Ф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ормулировка содержит информацию о конкретных знаниях, умениях, навыках, компетенциях, опыте, которые будут сформированы, развиты, закреплены у обучающихся</w:t>
            </w:r>
          </w:p>
        </w:tc>
      </w:tr>
      <w:tr w:rsidR="00F24DCE" w:rsidRPr="00C37CEC">
        <w:tc>
          <w:tcPr>
            <w:tcW w:w="0" w:type="auto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Д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остижение результата описано через количественные и качественные изменения, которые произойдут с обучающимися в образовательном процессе</w:t>
            </w:r>
          </w:p>
        </w:tc>
      </w:tr>
      <w:tr w:rsidR="00F24DCE" w:rsidRPr="00C37CEC">
        <w:tc>
          <w:tcPr>
            <w:tcW w:w="0" w:type="auto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Д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остижение результатов ограничено конкретным временным периодом</w:t>
            </w:r>
          </w:p>
        </w:tc>
      </w:tr>
      <w:tr w:rsidR="00F24DCE" w:rsidRPr="00C37CEC">
        <w:tc>
          <w:tcPr>
            <w:tcW w:w="0" w:type="auto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4. Транспарентность</w:t>
            </w:r>
          </w:p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о целях оказываемой услуги своевременно предоставляется всем заинтересованным субъектам в открытой, полной и понятной форме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о целях образовательной услуги находится в открытом доступе и доступна всем субъектам услуги</w:t>
            </w:r>
          </w:p>
        </w:tc>
      </w:tr>
      <w:tr w:rsidR="00F24DCE" w:rsidRPr="00C37CEC">
        <w:tc>
          <w:tcPr>
            <w:tcW w:w="0" w:type="auto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Ц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 сформулированы доступным, ясным, четким языком, не допускающим разночтений и многозначности</w:t>
            </w:r>
          </w:p>
        </w:tc>
      </w:tr>
      <w:tr w:rsidR="00F24DCE" w:rsidRPr="00C37CEC">
        <w:tc>
          <w:tcPr>
            <w:tcW w:w="0" w:type="auto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тражаются в надлежащих документах (реклама, ознакомительные материалы, учебный план, образовательная программа и др.)</w:t>
            </w:r>
          </w:p>
        </w:tc>
      </w:tr>
      <w:tr w:rsidR="00F24DCE" w:rsidRPr="00C37CEC">
        <w:tc>
          <w:tcPr>
            <w:tcW w:w="0" w:type="auto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У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читывается мнение и представления обучающихся о целях их обучения</w:t>
            </w:r>
          </w:p>
        </w:tc>
      </w:tr>
      <w:tr w:rsidR="00F24DCE" w:rsidRPr="00C37CEC">
        <w:tc>
          <w:tcPr>
            <w:tcW w:w="0" w:type="auto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редусмотрена возможность своевременной корректировки целевых ориентиров в соответствии с реальными обстоятельствами и условиями образовательного процесса</w:t>
            </w:r>
          </w:p>
        </w:tc>
      </w:tr>
    </w:tbl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 w:rsidP="000F75B2">
      <w:pPr>
        <w:pStyle w:val="Heading3"/>
        <w:rPr>
          <w:color w:val="000000"/>
        </w:rPr>
      </w:pPr>
      <w:bookmarkStart w:id="10" w:name="_Toc177733148"/>
      <w:r w:rsidRPr="00C37CEC">
        <w:t>Компонент 3. Ценностные ориентиры</w:t>
      </w:r>
      <w:bookmarkEnd w:id="10"/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ностные ориентиры —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это важные идеи, принципы, убеждения, на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оторых провайдер основывает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свою деятельность по разработке и реализации ООУ. Они касаются как содержания, так и формы оказания образовательной онлайн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 компонента.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Вся деятельность провайдера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оказанию образовательной онлайн-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услуги осуществляется в соответствии с ценностными ориентирами, которые зафиксированы письменно, а </w:t>
      </w:r>
      <w:r>
        <w:rPr>
          <w:rFonts w:ascii="Times New Roman" w:hAnsi="Times New Roman" w:cs="Times New Roman"/>
          <w:color w:val="000000"/>
          <w:sz w:val="28"/>
          <w:szCs w:val="28"/>
        </w:rPr>
        <w:t>их выполнение на практике поддае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тся проверке.</w:t>
      </w: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09"/>
        <w:gridCol w:w="4488"/>
        <w:gridCol w:w="2904"/>
      </w:tblGrid>
      <w:tr w:rsidR="00F24DCE" w:rsidRPr="00C37CEC"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Примечания</w:t>
            </w:r>
          </w:p>
        </w:tc>
      </w:tr>
      <w:tr w:rsidR="00F24DCE" w:rsidRPr="00C37CEC">
        <w:trPr>
          <w:trHeight w:val="1095"/>
        </w:trPr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1. Конкретность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Ценности — это не абстракции, не просто то, во что верит провайдер. Они должны быть сформулированы и описаны провайдером как ключевые принципы, соблюдение которых можно проверить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Ценности сформулированы и зафиксированы в виде документов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Например, раздел на сайте, внутренняя политика, инструкция для персонала и/или др.</w:t>
            </w:r>
          </w:p>
        </w:tc>
      </w:tr>
      <w:tr w:rsidR="00F24DCE" w:rsidRPr="00C37CEC">
        <w:trPr>
          <w:trHeight w:val="240"/>
        </w:trPr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документах содержатся конкретные механизмы, способы внедрения ценностных ориентиров в деятельность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Существует механизм проверки соблюдения ценностных ориентиров при разработке, продвижении, оказании и оценке ООУ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2. Применение в деятельности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Ценности внедрены в деятельность провайдера по оказанию ООУ, т.е. применяются на практике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Существует процедура(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-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ы) ознакомления всех субъектов образовательной услуги c ценностями провайдера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своей деятельности по оказанию образовательной услуги весь персонал руководствуется согласованными ценностями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186"/>
        </w:trPr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Ценности являются сквозными, т. е. лежат в основе всей образовательной деятельности провайдера, в том числе при оказании ООУ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3. Ориентированность на людей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разработке, имплементации и оценке услуги учтены интересы и права обучающихся. Обучающиеся рассматриваются как равноправные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процесса обучения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всех этапах осуществления образовательной услуги внедрен подход, основанный на правах человека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Подход, основанный на правах человека (human rights based approach, HRBA)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,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базируется на трех ключевых позициях:</w:t>
            </w:r>
          </w:p>
          <w:p w:rsidR="00F24DCE" w:rsidRPr="00DC760F" w:rsidRDefault="00F24DCE" w:rsidP="00014DDE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интересов и особенностей уязвимых и малозаметных групп при выявлении и решении проблемы, особый акцент на обеспечение равенства и недискриминации.</w:t>
            </w:r>
          </w:p>
          <w:p w:rsidR="00F24DCE" w:rsidRPr="00DC760F" w:rsidRDefault="00F24DCE" w:rsidP="00014DDE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«ничего для нас без нас»: выявление проблемы и ее решение строится с максимальным участием целевых групп.</w:t>
            </w:r>
          </w:p>
          <w:p w:rsidR="00F24DCE" w:rsidRPr="00DC760F" w:rsidRDefault="00F24DCE" w:rsidP="00014DDE">
            <w:pPr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Каждую решаемую проблему мы «просеиваем через сито прав человека»: и определение проблемы, и ее решение строится на основе прав человека/определении носителей прав и обязательств</w:t>
            </w:r>
            <w:r w:rsidRPr="00DC760F">
              <w:rPr>
                <w:rStyle w:val="FootnoteReference"/>
                <w:rFonts w:ascii="Times New Roman" w:hAnsi="Times New Roman"/>
                <w:color w:val="000000"/>
                <w:sz w:val="28"/>
                <w:szCs w:val="28"/>
              </w:rPr>
              <w:footnoteReference w:id="8"/>
            </w:r>
          </w:p>
        </w:tc>
      </w:tr>
      <w:tr w:rsidR="00F24DCE" w:rsidRPr="00C37CEC">
        <w:trPr>
          <w:trHeight w:val="240"/>
        </w:trPr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Реализован принцип инклюзивности и не допускается дискриминация по какому-либо признаку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включают язык, религию, гендер, сексуальную идентичность и ориентацию, инвалидность, болезнь, проживание в сельской местности, нищету, статус перемещенного лица, тюремное заключение, род занятий или профессию</w:t>
            </w:r>
          </w:p>
        </w:tc>
      </w:tr>
      <w:tr w:rsidR="00F24DCE" w:rsidRPr="00C37CEC">
        <w:trPr>
          <w:trHeight w:val="240"/>
        </w:trPr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Используется партисипативный подход, при котором обучающийся может активно влиять на процесс своего обучения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Соблюдены ключевые принципы неформального образования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Принципы неформального образования:</w:t>
            </w:r>
          </w:p>
          <w:p w:rsidR="00F24DCE" w:rsidRPr="00DC760F" w:rsidRDefault="00F24DCE" w:rsidP="00014DDE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добровольности;</w:t>
            </w:r>
          </w:p>
          <w:p w:rsidR="00F24DCE" w:rsidRPr="00DC760F" w:rsidRDefault="00F24DCE" w:rsidP="00014DDE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обучения через опыт;</w:t>
            </w:r>
          </w:p>
          <w:p w:rsidR="00F24DCE" w:rsidRPr="00DC760F" w:rsidRDefault="00F24DCE" w:rsidP="00014DDE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ориентации на потребности обучающихся;</w:t>
            </w:r>
          </w:p>
          <w:p w:rsidR="00F24DCE" w:rsidRPr="00DC760F" w:rsidRDefault="00F24DCE" w:rsidP="00014DDE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обучения в группе;</w:t>
            </w:r>
          </w:p>
          <w:p w:rsidR="00F24DCE" w:rsidRPr="00DC760F" w:rsidRDefault="00F24DCE" w:rsidP="00014DDE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самооценки результатов обучения;</w:t>
            </w:r>
          </w:p>
          <w:p w:rsidR="00F24DCE" w:rsidRPr="00DC760F" w:rsidRDefault="00F24DCE" w:rsidP="00014DDE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активного обучения;</w:t>
            </w:r>
          </w:p>
          <w:p w:rsidR="00F24DCE" w:rsidRPr="00DC760F" w:rsidRDefault="00F24DCE" w:rsidP="00014DDE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обратной связи;</w:t>
            </w:r>
          </w:p>
          <w:p w:rsidR="00F24DCE" w:rsidRPr="00DC760F" w:rsidRDefault="00F24DCE" w:rsidP="00014DDE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коммуникации на равных</w:t>
            </w:r>
          </w:p>
        </w:tc>
      </w:tr>
      <w:tr w:rsidR="00F24DCE" w:rsidRPr="00C37CEC">
        <w:trPr>
          <w:trHeight w:val="240"/>
        </w:trPr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4. Развивающий потенциал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Услуга вносит вклад в продвижение и развитие иных демократических и гуманистических идей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Реализован экодружественный подход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ООУ оказывает минимальный из возможного вред для окружающей среды</w:t>
            </w:r>
          </w:p>
        </w:tc>
      </w:tr>
      <w:tr w:rsidR="00F24DCE" w:rsidRPr="00C37CEC">
        <w:trPr>
          <w:trHeight w:val="240"/>
        </w:trPr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Услуга способствует продвижению гендерного равенства и избавлению от гендерных стереотипов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Реализованы иные ценностные ориентиры, выбранные провайдером в качестве сквозных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Например, демократия, активная гражданственность, национальная культура и идентичность и др.</w:t>
            </w:r>
          </w:p>
        </w:tc>
      </w:tr>
    </w:tbl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 w:rsidP="00945597">
      <w:pPr>
        <w:pStyle w:val="Heading3"/>
      </w:pPr>
      <w:bookmarkStart w:id="11" w:name="_Toc177733149"/>
      <w:r w:rsidRPr="00C37CEC">
        <w:t>Компонент 4. Образовательный контент</w:t>
      </w:r>
      <w:bookmarkEnd w:id="11"/>
    </w:p>
    <w:p w:rsidR="00F24DCE" w:rsidRPr="00C37CEC" w:rsidRDefault="00F24DCE" w:rsidP="00014E7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Образовательный контент представляет собой комплекс учебных материалов, содержание которых соответствует тематике и проблемному полю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реализуем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образовательной услуги. Контент адаптирован под специфические требования и особенности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взрослой аудитории, с учетом ее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жизненного опыта, мотивации, профессиональных и жизненных целей.</w:t>
      </w:r>
    </w:p>
    <w:p w:rsidR="00F24DCE" w:rsidRPr="00C37CEC" w:rsidRDefault="00F24DCE" w:rsidP="00014E7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 w:rsidP="00014E7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 компонента.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образовательной программы, ориентированное на целевую группу потребителей, является ключевым средством достижения образовательных целей. Оно конструктивно и должным образом структурировано, подготовлено с использованием современных методов и представлено в виде, понятном потребителю. Материалы доступны и прозрачны для обучающихся, оформлены единообразно и соответствуют единым стандартам провайдера.</w:t>
      </w:r>
    </w:p>
    <w:p w:rsidR="00F24DCE" w:rsidRPr="00C37CEC" w:rsidRDefault="00F24DCE">
      <w:pPr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76"/>
        <w:gridCol w:w="5125"/>
      </w:tblGrid>
      <w:tr w:rsidR="00F24DCE" w:rsidRPr="00C37CEC">
        <w:trPr>
          <w:trHeight w:val="367"/>
        </w:trPr>
        <w:tc>
          <w:tcPr>
            <w:tcW w:w="2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</w:tr>
      <w:tr w:rsidR="00F24DCE" w:rsidRPr="00C37CEC">
        <w:tc>
          <w:tcPr>
            <w:tcW w:w="24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1. Актуальность и полнота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курса является объективно  важным, значимым и своевременным для изучения, а необходимой учебной информации 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достаточно для достижения образовательных целей</w:t>
            </w: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содержания целям образовательной услуги</w:t>
            </w:r>
          </w:p>
        </w:tc>
      </w:tr>
      <w:tr w:rsidR="00F24DCE" w:rsidRPr="00C37CEC">
        <w:tc>
          <w:tcPr>
            <w:tcW w:w="248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насыщенность, достаточность и неизбыточность учебного материала</w:t>
            </w:r>
          </w:p>
        </w:tc>
      </w:tr>
      <w:tr w:rsidR="00F24DCE" w:rsidRPr="00C37CEC">
        <w:tc>
          <w:tcPr>
            <w:tcW w:w="248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Существует механизм обновления контента в условиях получения постоянной обратной связи от потребителей ООУ</w:t>
            </w:r>
          </w:p>
        </w:tc>
      </w:tr>
      <w:tr w:rsidR="00F24DCE" w:rsidRPr="00C37CEC">
        <w:tc>
          <w:tcPr>
            <w:tcW w:w="24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 в учебные материалы актуальных проблем и вызовов</w:t>
            </w:r>
          </w:p>
        </w:tc>
      </w:tr>
      <w:tr w:rsidR="00F24DCE" w:rsidRPr="00C37CEC">
        <w:tc>
          <w:tcPr>
            <w:tcW w:w="24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2. Адекватность форм представления</w:t>
            </w:r>
          </w:p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материал структурирован и оформлен в соответствии с целями и логикой учебного курса, ориентирован на специфику обучающихся</w:t>
            </w: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Четкость и логичность структуры курса</w:t>
            </w:r>
          </w:p>
        </w:tc>
      </w:tr>
      <w:tr w:rsidR="00F24DCE" w:rsidRPr="00C37CEC">
        <w:tc>
          <w:tcPr>
            <w:tcW w:w="248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Уместность и разнообразие форм подачи учебного материала (тексты, иллюстрации, видео, аудио, графика и др.)</w:t>
            </w:r>
          </w:p>
        </w:tc>
      </w:tr>
      <w:tr w:rsidR="00F24DCE" w:rsidRPr="00C37CEC">
        <w:tc>
          <w:tcPr>
            <w:tcW w:w="24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Доступность учебных материалов (видео, тексты, презентации и др.), в том числе через различные устройства (компьютеры, планшеты, смартфоны)</w:t>
            </w:r>
          </w:p>
        </w:tc>
      </w:tr>
      <w:tr w:rsidR="00F24DCE" w:rsidRPr="00C37CEC">
        <w:tc>
          <w:tcPr>
            <w:tcW w:w="24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3. Практикоориентированность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материал обеспечивает подготовку обучающихся к реальной деятельности и обуславливает формирование/совершенствование</w:t>
            </w:r>
          </w:p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профессиональных и личностных жизненно значимых компетенций</w:t>
            </w: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носит прикладной характер, дает представление о реальных профессиональных и жизненных ситуациях</w:t>
            </w:r>
          </w:p>
        </w:tc>
      </w:tr>
      <w:tr w:rsidR="00F24DCE" w:rsidRPr="00C37CEC">
        <w:tc>
          <w:tcPr>
            <w:tcW w:w="248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практических заданий, кейсов, примеров и сценариев из реальной жизни</w:t>
            </w:r>
          </w:p>
        </w:tc>
      </w:tr>
      <w:tr w:rsidR="00F24DCE" w:rsidRPr="00C37CEC">
        <w:tc>
          <w:tcPr>
            <w:tcW w:w="24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обучающихся взрослых включается в содержание как учебный материал</w:t>
            </w:r>
          </w:p>
        </w:tc>
      </w:tr>
      <w:tr w:rsidR="00F24DCE" w:rsidRPr="00C37CEC">
        <w:tc>
          <w:tcPr>
            <w:tcW w:w="2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4. </w:t>
            </w:r>
          </w:p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Гибкость и вариативность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Недогматичность содержания образования в рамках курса, внутренняя мобильность и предусмотренный выбор уровня освоения учебного материала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разных уровней представления содержания отдельных тем и модулей</w:t>
            </w:r>
          </w:p>
        </w:tc>
      </w:tr>
      <w:tr w:rsidR="00F24DCE" w:rsidRPr="00C37CEC">
        <w:tc>
          <w:tcPr>
            <w:tcW w:w="2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уровня подготовленности обучающихся взрослых, их знаний, навыков и опыта, профессионального и жизненного бэкграунда</w:t>
            </w:r>
          </w:p>
        </w:tc>
      </w:tr>
      <w:tr w:rsidR="00F24DCE" w:rsidRPr="00C37CEC">
        <w:tc>
          <w:tcPr>
            <w:tcW w:w="2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Разнообразие форматов обучения (видео, тексты, интерактивные задания и др.)</w:t>
            </w:r>
          </w:p>
        </w:tc>
      </w:tr>
      <w:tr w:rsidR="00F24DCE" w:rsidRPr="00C37CEC">
        <w:tc>
          <w:tcPr>
            <w:tcW w:w="2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 своевременного обновления информации в соответствии с актуальными тенденциями и изменениями в соответствующих областях знания и практики</w:t>
            </w:r>
          </w:p>
        </w:tc>
      </w:tr>
      <w:tr w:rsidR="00F24DCE" w:rsidRPr="00C37CEC">
        <w:tc>
          <w:tcPr>
            <w:tcW w:w="2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5. Мотивационно-познавательная ценность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материал привлекателен и значим для обучающихся взрослых, его использование стимулирует у обучающихся интерес и желание учиться и обеспечивает устойчивый интерес к изучаемым темам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материал подобран с учетом интересов и потребностей целевой аудитории</w:t>
            </w:r>
          </w:p>
        </w:tc>
      </w:tr>
      <w:tr w:rsidR="00F24DCE" w:rsidRPr="00C37CEC">
        <w:tc>
          <w:tcPr>
            <w:tcW w:w="2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Включены темы и задачи, вызывающие у взрослых интерес и желание учиться</w:t>
            </w:r>
          </w:p>
        </w:tc>
      </w:tr>
      <w:tr w:rsidR="00F24DCE" w:rsidRPr="00C37CEC">
        <w:tc>
          <w:tcPr>
            <w:tcW w:w="2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обуславливает использование активных методов и приемов обучения</w:t>
            </w:r>
          </w:p>
        </w:tc>
      </w:tr>
      <w:tr w:rsidR="00F24DCE" w:rsidRPr="00C37CEC">
        <w:tc>
          <w:tcPr>
            <w:tcW w:w="2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 содержат примеры успешного применения знаний и навыков в профессиональной деятельности и повседневной жизни</w:t>
            </w:r>
          </w:p>
        </w:tc>
      </w:tr>
      <w:tr w:rsidR="00F24DCE" w:rsidRPr="00C37CEC">
        <w:tc>
          <w:tcPr>
            <w:tcW w:w="2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Предоставляется поддержка самостоятельной учебной активности и формулируются возможные образовательные треки вне основной программы</w:t>
            </w:r>
          </w:p>
        </w:tc>
      </w:tr>
      <w:tr w:rsidR="00F24DCE" w:rsidRPr="00C37CEC">
        <w:tc>
          <w:tcPr>
            <w:tcW w:w="2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Используется эмоционально насыщенная информация, способствующая эмоциональной вовлеченности и интересу к дальнейшему обучению</w:t>
            </w:r>
          </w:p>
        </w:tc>
      </w:tr>
    </w:tbl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 w:rsidP="004E24A1">
      <w:pPr>
        <w:pStyle w:val="Heading3"/>
        <w:rPr>
          <w:color w:val="000000"/>
        </w:rPr>
      </w:pPr>
      <w:bookmarkStart w:id="12" w:name="_Toc177733150"/>
      <w:r w:rsidRPr="00C37CEC">
        <w:t>Компонент 5. Методическое обеспечение</w:t>
      </w:r>
      <w:bookmarkEnd w:id="12"/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етодическое обеспечение (далее — МО) —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совокупность форм, методов и приемов, инструментов, учебных материалов и иных средств, используемых в процессе обучения взрослых. МО определяет степень доступ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освоения содержания ООУ.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>
      <w:pPr>
        <w:ind w:right="17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 компонента.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Используемое методическое обеспечение позволяет обучающемуся эффективно освоить образовательный контент.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05"/>
        <w:gridCol w:w="4682"/>
      </w:tblGrid>
      <w:tr w:rsidR="00F24DCE" w:rsidRPr="00C37CEC">
        <w:trPr>
          <w:trHeight w:val="367"/>
        </w:trPr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</w:tr>
      <w:tr w:rsidR="00F24DCE" w:rsidRPr="00C37CEC">
        <w:tc>
          <w:tcPr>
            <w:tcW w:w="27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1. Обоснованность выбора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форм, методов и приемов, инструментов, учебных материалов осуществляется на основе образовательных целей и задач, с учетом специфики образовательного контента и конкретной группы обучающихся</w:t>
            </w: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Соответствует основным принципам образования взрослых</w:t>
            </w:r>
          </w:p>
        </w:tc>
      </w:tr>
      <w:tr w:rsidR="00F24DCE" w:rsidRPr="00C37CEC">
        <w:tc>
          <w:tcPr>
            <w:tcW w:w="270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Адекватно ценностям и целям образовательной услуги</w:t>
            </w:r>
          </w:p>
        </w:tc>
      </w:tr>
      <w:tr w:rsidR="00F24DCE" w:rsidRPr="00C37CEC">
        <w:tc>
          <w:tcPr>
            <w:tcW w:w="270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Соответствует образовательному контенту</w:t>
            </w:r>
          </w:p>
        </w:tc>
      </w:tr>
      <w:tr w:rsidR="00F24DCE" w:rsidRPr="00C37CEC">
        <w:tc>
          <w:tcPr>
            <w:tcW w:w="270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 целесообразно и правомерно, т.е. при выборе МО учитываются базовые закономерности и подходы современной теории обучения</w:t>
            </w:r>
          </w:p>
        </w:tc>
      </w:tr>
      <w:tr w:rsidR="00F24DCE" w:rsidRPr="00C37CEC">
        <w:tc>
          <w:tcPr>
            <w:tcW w:w="270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Учитывается методическая подготовленность и учебный опыт обучающихся взрослых</w:t>
            </w:r>
          </w:p>
        </w:tc>
      </w:tr>
      <w:tr w:rsidR="00F24DCE" w:rsidRPr="00C37CEC">
        <w:tc>
          <w:tcPr>
            <w:tcW w:w="270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Учитывается мнение обучающихся о МО и их предпочтения в формах, методах и др. средствах</w:t>
            </w:r>
          </w:p>
        </w:tc>
      </w:tr>
      <w:tr w:rsidR="00F24DCE" w:rsidRPr="00C37CEC">
        <w:tc>
          <w:tcPr>
            <w:tcW w:w="270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применяется преподавателем и обучающимися на добровольной основе, без принуждения</w:t>
            </w:r>
          </w:p>
        </w:tc>
      </w:tr>
      <w:tr w:rsidR="00F24DCE" w:rsidRPr="00C37CEC">
        <w:tc>
          <w:tcPr>
            <w:tcW w:w="270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Позволяет преподавателю и обучающимся общаться на равных</w:t>
            </w:r>
          </w:p>
        </w:tc>
      </w:tr>
      <w:tr w:rsidR="00F24DCE" w:rsidRPr="00C37CEC">
        <w:tc>
          <w:tcPr>
            <w:tcW w:w="270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Выбранные формы, методы, средства, инструменты логически связаны и дополняют друг друга, обеспечивая непрерывность обучения</w:t>
            </w:r>
          </w:p>
        </w:tc>
      </w:tr>
      <w:tr w:rsidR="00F24DCE" w:rsidRPr="00C37CEC">
        <w:tc>
          <w:tcPr>
            <w:tcW w:w="2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2. Эффективность использования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Методическое обеспечение позволяет достигнуть запланированных в образовательной услуге результатов с минимальными издержками и максимальной продуктивностью</w:t>
            </w: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Стимулируется и поддерживается потребность обучающегося в освоении нового</w:t>
            </w:r>
          </w:p>
        </w:tc>
      </w:tr>
      <w:tr w:rsidR="00F24DCE" w:rsidRPr="00C37CEC">
        <w:tc>
          <w:tcPr>
            <w:tcW w:w="2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Включает в себя способы организации у обучающихся рефлексии и самооценки образовательных достижений</w:t>
            </w:r>
          </w:p>
        </w:tc>
      </w:tr>
      <w:tr w:rsidR="00F24DCE" w:rsidRPr="00C37CEC">
        <w:tc>
          <w:tcPr>
            <w:tcW w:w="2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Используются активные и интерактивные способы обучения</w:t>
            </w:r>
          </w:p>
        </w:tc>
      </w:tr>
      <w:tr w:rsidR="00F24DCE" w:rsidRPr="00C37CEC">
        <w:tc>
          <w:tcPr>
            <w:tcW w:w="2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МО создает условия и способствует обмену опытом между обучающимися</w:t>
            </w:r>
          </w:p>
        </w:tc>
      </w:tr>
      <w:tr w:rsidR="00F24DCE" w:rsidRPr="00C37CEC">
        <w:tc>
          <w:tcPr>
            <w:tcW w:w="2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Выбранные формы, методы, средства, инструменты охватывают весь образовательный контен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</w:t>
            </w:r>
          </w:p>
        </w:tc>
      </w:tr>
      <w:tr w:rsidR="00F24DCE" w:rsidRPr="00C37CEC">
        <w:tc>
          <w:tcPr>
            <w:tcW w:w="2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3. Применимость и достаточность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Существует реальная возможность использования в образовательных целях запланированных в образовательном процессе адекватных, применимых в конкретных образовательных условиях форм, методов, иных средств обучения</w:t>
            </w: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Предлагаемые формы, методы, средства, инструменты посильны обучающимся и понятны в использовании</w:t>
            </w:r>
          </w:p>
        </w:tc>
      </w:tr>
      <w:tr w:rsidR="00F24DCE" w:rsidRPr="00C37CEC">
        <w:tc>
          <w:tcPr>
            <w:tcW w:w="2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Используемое МО не приводит к перегрузке в учебной деятельности</w:t>
            </w:r>
          </w:p>
        </w:tc>
      </w:tr>
      <w:tr w:rsidR="00F24DCE" w:rsidRPr="00C37CEC">
        <w:tc>
          <w:tcPr>
            <w:tcW w:w="2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Обеспечиваются все виды учебной активности (познавательной, рефлексивной, коммуникативной и др.)</w:t>
            </w:r>
          </w:p>
        </w:tc>
      </w:tr>
      <w:tr w:rsidR="00F24DCE" w:rsidRPr="00C37CEC">
        <w:tc>
          <w:tcPr>
            <w:tcW w:w="2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образовательном процессе предпочтение отдается групповым формам и активным методам обучения (проектному обучению, кейс-стади, играм, упражнениям, имитации реальных ситуаций и др.)</w:t>
            </w:r>
          </w:p>
        </w:tc>
      </w:tr>
      <w:tr w:rsidR="00F24DCE" w:rsidRPr="00C37CEC">
        <w:tc>
          <w:tcPr>
            <w:tcW w:w="2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оценивается обучающимися как целенаправленное и соответствующее их ожиданиям и уровню подготовленности</w:t>
            </w:r>
          </w:p>
        </w:tc>
      </w:tr>
      <w:tr w:rsidR="00F24DCE" w:rsidRPr="00C37CEC">
        <w:tc>
          <w:tcPr>
            <w:tcW w:w="2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4. Педагогическая инновационность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Целенаправленное системное изменение методического обеспечения за счет своевременных прогрессивных нововведений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Формы, методы, средства, инструменты обучения являются современными, передовыми</w:t>
            </w:r>
          </w:p>
        </w:tc>
      </w:tr>
      <w:tr w:rsidR="00F24DCE" w:rsidRPr="00C37CEC">
        <w:tc>
          <w:tcPr>
            <w:tcW w:w="2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Осуществляется своевременный пересмотр МО с целью выявления устаревших форм, методов и средств обучения</w:t>
            </w:r>
          </w:p>
        </w:tc>
      </w:tr>
      <w:tr w:rsidR="00F24DCE" w:rsidRPr="00C37CEC">
        <w:tc>
          <w:tcPr>
            <w:tcW w:w="2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right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нововведения являются оправданными и целесообразными, служат улучшению образовательного процесса</w:t>
            </w:r>
          </w:p>
        </w:tc>
      </w:tr>
    </w:tbl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 w:rsidP="004E24A1">
      <w:pPr>
        <w:pStyle w:val="Heading3"/>
      </w:pPr>
      <w:bookmarkStart w:id="13" w:name="_Toc177733151"/>
      <w:r w:rsidRPr="00C37CEC">
        <w:t>Компонент 6. Преподаватели</w:t>
      </w:r>
      <w:bookmarkEnd w:id="13"/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Преподаватели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как организаторы взаимодействия обучающихся взрослых с содержанием обучения и между 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ключевыми фигурами оказания образовательной услуги и обеспечения ее качества.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Результат компонента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ак андрагоги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преподаватели осуществляют образовательную деятельность на основе открытого взаимодействия с обучающимися, которое организуют с учетом психологических, профессиональных, временных, пространственно-бытовых, социальных и других механизмов, влияющих на процесс учения.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44"/>
        <w:gridCol w:w="4064"/>
        <w:gridCol w:w="3093"/>
      </w:tblGrid>
      <w:tr w:rsidR="00F24DCE" w:rsidRPr="00C37CEC"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66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660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Примечания</w:t>
            </w:r>
          </w:p>
          <w:p w:rsidR="00F24DCE" w:rsidRPr="00DC760F" w:rsidRDefault="00F24DCE" w:rsidP="00660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1.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Ценностные ориентации и готовность к взаимодействию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Компоненты профессиональной компетентности преподавателей, позволяющие им организовать образовательный процесс, ориентированный на людей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преподавателей транслируют/демонстрируют установку на сквозные ценности, которые зафиксированы в системе организации деятельности провайдера (компонент 3)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 владеют коммуникативными компетенциями (в том числе онлайн-коммуникации)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 организуют совместное с обучающимися знакомство с основным замыслом и ключевыми идеями образовательной программы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 согласуют с обучающимися цели их обучения, предполагаемые результаты и критерии диагностики, приемлемые методы обучения и содержание выполняемых работ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c>
          <w:tcPr>
            <w:tcW w:w="1492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 проявляют гибкость и адаптивность, а также связывают свою экспертность с опытом обучающихся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c>
          <w:tcPr>
            <w:tcW w:w="149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 внедряют правила заботы о здоровье, экологичности и комфорте всех субъектов ООУ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c>
          <w:tcPr>
            <w:tcW w:w="149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 в процессе обучения выстраивают коммуникацию с обучающимися на равных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c>
          <w:tcPr>
            <w:tcW w:w="14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 участвуют в коммуникации с организаторами и коллегами по вопросам осуществления и развития образовательной услуги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c>
          <w:tcPr>
            <w:tcW w:w="1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2.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Андрагогическая компетентность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деятельности преподавателей как организаторов процесса обучения взрослых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 обладают соответствующим уровнем квалификации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14DDE">
            <w:pPr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реподаватели являются специалистами в изучаемой предметной области;</w:t>
            </w:r>
          </w:p>
          <w:p w:rsidR="00F24DCE" w:rsidRPr="00DC760F" w:rsidRDefault="00F24DCE" w:rsidP="00014DDE">
            <w:pPr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реподаватели обладают подготовкой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F24DCE" w:rsidRPr="00DC760F" w:rsidRDefault="00F24DCE" w:rsidP="00DC760F">
            <w:pPr>
              <w:ind w:left="35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сертификатом андрагога</w:t>
            </w:r>
          </w:p>
        </w:tc>
      </w:tr>
      <w:tr w:rsidR="00F24DCE" w:rsidRPr="00C37CEC">
        <w:tc>
          <w:tcPr>
            <w:tcW w:w="1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организации процесса обучения преподаватели предоставляют активную/ведущую роль обучающимся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14DDE">
            <w:pPr>
              <w:numPr>
                <w:ilvl w:val="0"/>
                <w:numId w:val="24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сознают, что взрослый̆ человек обучается для решения важной̆ для него жизненной̆ проблемы и достижения конкретной̆ цели;</w:t>
            </w:r>
          </w:p>
          <w:p w:rsidR="00F24DCE" w:rsidRPr="00DC760F" w:rsidRDefault="00F24DCE" w:rsidP="00014DDE">
            <w:pPr>
              <w:numPr>
                <w:ilvl w:val="0"/>
                <w:numId w:val="24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Н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ацелены на создание среды для самоуправления обучающимися своей учебной деятельностью, проявления ими самостоятельности и обеспечения их самореализации;</w:t>
            </w:r>
          </w:p>
          <w:p w:rsidR="00F24DCE" w:rsidRPr="00DC760F" w:rsidRDefault="00F24DCE" w:rsidP="00014DDE">
            <w:pPr>
              <w:numPr>
                <w:ilvl w:val="0"/>
                <w:numId w:val="24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В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ыступают в роли консультанта и эксперта по технологии обучения, оказывая обучающемуся помощь в организации процесса учения;</w:t>
            </w:r>
          </w:p>
          <w:p w:rsidR="00F24DCE" w:rsidRPr="00DC760F" w:rsidRDefault="00F24DCE" w:rsidP="00014DDE">
            <w:pPr>
              <w:numPr>
                <w:ilvl w:val="0"/>
                <w:numId w:val="24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Н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основе обратной связи согласовывают с обучающимися совместные действия и производят оперативную корректировку образовательного процесса;</w:t>
            </w:r>
          </w:p>
          <w:p w:rsidR="00F24DCE" w:rsidRPr="00DC760F" w:rsidRDefault="00F24DCE" w:rsidP="00014DDE">
            <w:pPr>
              <w:numPr>
                <w:ilvl w:val="0"/>
                <w:numId w:val="24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редоставляют обучающимся возможность сформировать собственную библиотеку из наработанных ими материалов и ресурсов решения практических задач в изучаемой области деятельности</w:t>
            </w:r>
          </w:p>
        </w:tc>
      </w:tr>
      <w:tr w:rsidR="00F24DCE" w:rsidRPr="00C37CEC">
        <w:tc>
          <w:tcPr>
            <w:tcW w:w="1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формировании учебного материала преподаватели в качестве важного источника обучения используют жизненный (бытовой, социальный, профессиональный) опыт обучающихся взрослых (как их собственный, так и их коллег)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14DDE">
            <w:pPr>
              <w:numPr>
                <w:ilvl w:val="0"/>
                <w:numId w:val="19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редусматривают для обучающихся возможность альтернативных методов изучения отдельных частей образовательной программы, корректировку временных рамок и последовательности изучения учебного материала; </w:t>
            </w:r>
          </w:p>
          <w:p w:rsidR="00F24DCE" w:rsidRPr="00DC760F" w:rsidRDefault="00F24DCE" w:rsidP="00014DDE">
            <w:pPr>
              <w:numPr>
                <w:ilvl w:val="0"/>
                <w:numId w:val="19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оощряют вклад обучающихся в дополнение /</w:t>
            </w:r>
          </w:p>
          <w:p w:rsidR="00F24DCE" w:rsidRPr="00DC760F" w:rsidRDefault="00F24DCE" w:rsidP="00DC760F">
            <w:pPr>
              <w:ind w:left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трансформацию учебного материала, а также стимулируют введение обучающимися дополнительных дидактических ресурсов;</w:t>
            </w:r>
          </w:p>
          <w:p w:rsidR="00F24DCE" w:rsidRPr="00DC760F" w:rsidRDefault="00F24DCE" w:rsidP="00014DDE">
            <w:pPr>
              <w:numPr>
                <w:ilvl w:val="0"/>
                <w:numId w:val="19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рганизуют процессы взаимообучения обучающихся;</w:t>
            </w:r>
          </w:p>
          <w:p w:rsidR="00F24DCE" w:rsidRPr="00DC760F" w:rsidRDefault="00F24DCE" w:rsidP="00014DDE">
            <w:pPr>
              <w:numPr>
                <w:ilvl w:val="0"/>
                <w:numId w:val="20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тимулируют желание обучающихся выступить в роли организаторов обучения (преподавателей, модераторов и др.) </w:t>
            </w:r>
          </w:p>
        </w:tc>
      </w:tr>
      <w:tr w:rsidR="00F24DCE" w:rsidRPr="00C37CEC">
        <w:tc>
          <w:tcPr>
            <w:tcW w:w="14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формировании практических заданий преподаватели ориентируются на реализацию компетентностного подхода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14DDE">
            <w:pPr>
              <w:numPr>
                <w:ilvl w:val="0"/>
                <w:numId w:val="21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одержание практических заданий связано с реальными жизненными ситуациями обучающихся и задачами, решаемыми ими в контекстах изучаемого материала;</w:t>
            </w:r>
          </w:p>
          <w:p w:rsidR="00F24DCE" w:rsidRPr="00DC760F" w:rsidRDefault="00F24DCE" w:rsidP="00014DDE">
            <w:pPr>
              <w:numPr>
                <w:ilvl w:val="0"/>
                <w:numId w:val="21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редусматривается обсуждение с обучающимися содержания заданий и методов их выполнения</w:t>
            </w:r>
          </w:p>
        </w:tc>
      </w:tr>
      <w:tr w:rsidR="00F24DCE" w:rsidRPr="00C37CEC">
        <w:tc>
          <w:tcPr>
            <w:tcW w:w="14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 оперативно обеспечивают поддержку/ сопровождение успешной учебной деятельности обучающихся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14DDE">
            <w:pPr>
              <w:numPr>
                <w:ilvl w:val="0"/>
                <w:numId w:val="22"/>
              </w:numPr>
              <w:ind w:left="3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В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ыполнение заданий позволяет обучающимся видеть и оценивать промежуточные результаты своего обучения;</w:t>
            </w:r>
          </w:p>
          <w:p w:rsidR="00F24DCE" w:rsidRPr="00DC760F" w:rsidRDefault="00F24DCE" w:rsidP="00014DDE">
            <w:pPr>
              <w:numPr>
                <w:ilvl w:val="0"/>
                <w:numId w:val="22"/>
              </w:numPr>
              <w:ind w:left="384" w:right="29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реподаватели обеспечивают оперативный анализ полученных промежуточных результатов и регулярно предоставляют обратную связь</w:t>
            </w:r>
          </w:p>
        </w:tc>
      </w:tr>
      <w:tr w:rsidR="00F24DCE" w:rsidRPr="00C37CEC"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3.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Дидактическая компетентность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ind w:left="3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деятельности преподавателей как специалистов, проектирующих /</w:t>
            </w:r>
          </w:p>
          <w:p w:rsidR="00F24DCE" w:rsidRPr="00DC760F" w:rsidRDefault="00F24DCE" w:rsidP="00DC760F">
            <w:pPr>
              <w:ind w:lef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создающих информационно-образовательную среду обучения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 владеют спецификой своей целевой аудитории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14DDE">
            <w:pPr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З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нают особенности обучающихся в восприятии учебного материала;</w:t>
            </w:r>
          </w:p>
          <w:p w:rsidR="00F24DCE" w:rsidRPr="00DC760F" w:rsidRDefault="00F24DCE" w:rsidP="00014DDE">
            <w:pPr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З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накомы с особыми потребностями обучающихся и дополнительными возможностями организации обучения с учетом этих потребностей;</w:t>
            </w:r>
          </w:p>
          <w:p w:rsidR="00F24DCE" w:rsidRPr="00DC760F" w:rsidRDefault="00F24DCE" w:rsidP="00014DDE">
            <w:pPr>
              <w:numPr>
                <w:ilvl w:val="0"/>
                <w:numId w:val="23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У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меют организовать коммуникацию на основе реализации требований конкретной целевой аудитории</w:t>
            </w:r>
          </w:p>
        </w:tc>
      </w:tr>
      <w:tr w:rsidR="00F24DCE" w:rsidRPr="00C37CEC"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 владеют методической основой онлайн-обучения (в том числе спецификой его организации для взрослых)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14DDE">
            <w:pPr>
              <w:numPr>
                <w:ilvl w:val="0"/>
                <w:numId w:val="27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 формировании учебного/ образовательного содержания соблюдают требования к специфике обучения взрослых (компонент 4);</w:t>
            </w:r>
          </w:p>
          <w:p w:rsidR="00F24DCE" w:rsidRPr="00DC760F" w:rsidRDefault="00F24DCE" w:rsidP="00014DDE">
            <w:pPr>
              <w:numPr>
                <w:ilvl w:val="0"/>
                <w:numId w:val="27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В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полной мере владеют необходимыми методическими ресурсами (компонент 5);</w:t>
            </w:r>
          </w:p>
          <w:p w:rsidR="00F24DCE" w:rsidRPr="00DC760F" w:rsidRDefault="00F24DCE" w:rsidP="00014DDE">
            <w:pPr>
              <w:numPr>
                <w:ilvl w:val="0"/>
                <w:numId w:val="27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В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ладеют техническими средствами обучения, адекватными целям и необходимым методикам обучения взрослых онлайн (компонент 8);</w:t>
            </w:r>
          </w:p>
          <w:p w:rsidR="00F24DCE" w:rsidRPr="00DC760F" w:rsidRDefault="00F24DCE" w:rsidP="00014DDE">
            <w:pPr>
              <w:numPr>
                <w:ilvl w:val="0"/>
                <w:numId w:val="27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араллельно с изучением предметного содержания организуют освоение обучающимися современных методов и средств учения;</w:t>
            </w:r>
          </w:p>
          <w:p w:rsidR="00F24DCE" w:rsidRPr="00DC760F" w:rsidRDefault="00F24DCE" w:rsidP="00014DDE">
            <w:pPr>
              <w:numPr>
                <w:ilvl w:val="0"/>
                <w:numId w:val="27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пособны создавать/ адаптировать дидактические ресурсы, соразмерные целям образовательной услуги</w:t>
            </w:r>
          </w:p>
        </w:tc>
      </w:tr>
      <w:tr w:rsidR="00F24DCE" w:rsidRPr="00C37CEC"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4.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Профессиональное саморазвитие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Характеризует отношение преподавателей к процессам усовершенствования условий и качества оказываемых образовательных услуг за счет развития своей профессиональной компетентности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 стремятся развивать свою профессиональную компетентность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14DDE">
            <w:pPr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овышают уровень владения современными технологическими/дидактическими средствами и техническими ресурсами развития личности и укрепления компетентности обучающихся;</w:t>
            </w:r>
          </w:p>
          <w:p w:rsidR="00F24DCE" w:rsidRPr="00DC760F" w:rsidRDefault="00F24DCE" w:rsidP="00014DDE">
            <w:pPr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реподаватели регулярно совершенствуют образовательный контент и методическое обеспечение образовательной услуги, разрабатывают собственные средства обучения взрослых;</w:t>
            </w:r>
          </w:p>
          <w:p w:rsidR="00F24DCE" w:rsidRPr="00DC760F" w:rsidRDefault="00F24DCE" w:rsidP="00014DDE">
            <w:pPr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Д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преподавателей организуется /</w:t>
            </w:r>
          </w:p>
          <w:p w:rsidR="00F24DCE" w:rsidRPr="00DC760F" w:rsidRDefault="00F24DCE" w:rsidP="00DC760F">
            <w:pPr>
              <w:ind w:left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существует возможность участия в различных обучающих курсах, конференциях и мероприятиях</w:t>
            </w:r>
          </w:p>
        </w:tc>
      </w:tr>
      <w:tr w:rsidR="00F24DCE" w:rsidRPr="00C37CEC"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 постоянно повышают свою квалификацию по вопросам формирования и повышения эффективности образовательной среды обучения взрослых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14DDE">
            <w:pPr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сваивают ресурсы укрепления практик организации содержательной модерации при обеспечении уважительного отношения к другому и оппонентам;</w:t>
            </w:r>
          </w:p>
          <w:p w:rsidR="00F24DCE" w:rsidRPr="00DC760F" w:rsidRDefault="00F24DCE" w:rsidP="00014DDE">
            <w:pPr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Изучают проблемы обеспечения включенного участия и конфликт-менеджмента в организации процессов трансформации образовательных услуг;</w:t>
            </w:r>
          </w:p>
          <w:p w:rsidR="00F24DCE" w:rsidRPr="00DC760F" w:rsidRDefault="00F24DCE" w:rsidP="00014DDE">
            <w:pPr>
              <w:numPr>
                <w:ilvl w:val="0"/>
                <w:numId w:val="26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Осваивают в действии практики организации коммуникации при обеспечении безопасного участия разных субъектов</w:t>
            </w:r>
          </w:p>
        </w:tc>
      </w:tr>
      <w:tr w:rsidR="00F24DCE" w:rsidRPr="00C37CEC">
        <w:trPr>
          <w:trHeight w:val="3231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 развивают свою профессиональную компетентность в области педагогического менеджмента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Принимают участие в образовательных мероприятиях по данной теме, изучают новую профессиональную литературу, делают доклады, разрабатывают новые дидактические ресурсы, пишут статьи и др.</w:t>
            </w:r>
          </w:p>
        </w:tc>
      </w:tr>
      <w:tr w:rsidR="00F24DCE" w:rsidRPr="00C37CEC">
        <w:trPr>
          <w:trHeight w:val="2665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 являются участниками профессиональных педагогических сообществ, ориентированных на обучение взрослых и укрепление качества услуг в сфере неформального образования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 w:rsidP="005F4FB6">
      <w:pPr>
        <w:pStyle w:val="Heading3"/>
        <w:rPr>
          <w:color w:val="000000"/>
        </w:rPr>
      </w:pPr>
      <w:bookmarkStart w:id="14" w:name="_Toc177733152"/>
      <w:r w:rsidRPr="00C37CEC">
        <w:t>Компонент 7. Обучающиеся</w:t>
      </w:r>
      <w:bookmarkEnd w:id="14"/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Обучающиеся взрослые – субъекты, управляющие своей личной образовательной траекторией.</w:t>
      </w:r>
      <w:r w:rsidRPr="005F4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При оказании образовательной услуги активность, включенность во взаимодействие и самостоятельность обучающихся выступают критериями успешности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педагогической поддержки их обучения и развития.</w:t>
      </w:r>
    </w:p>
    <w:p w:rsidR="00F24DCE" w:rsidRPr="00C37CEC" w:rsidRDefault="00F24D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Результат компонента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В образовательном процессе созданы условия, позволяющие обучающимся управлять своим учением и саморазвитием, а также активно участвовать во взаим</w:t>
      </w:r>
      <w:r>
        <w:rPr>
          <w:rFonts w:ascii="Times New Roman" w:hAnsi="Times New Roman" w:cs="Times New Roman"/>
          <w:color w:val="000000"/>
          <w:sz w:val="28"/>
          <w:szCs w:val="28"/>
        </w:rPr>
        <w:t>одействии с другими участниками,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влиять на трансформацию процесса оказания образовательной услуги в целом.</w:t>
      </w:r>
    </w:p>
    <w:p w:rsidR="00F24DCE" w:rsidRPr="00C37CEC" w:rsidRDefault="00F24DCE">
      <w:pPr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143" w:type="pct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83"/>
        <w:gridCol w:w="3731"/>
        <w:gridCol w:w="3492"/>
        <w:gridCol w:w="56"/>
      </w:tblGrid>
      <w:tr w:rsidR="00F24DCE" w:rsidRPr="00C37CEC">
        <w:trPr>
          <w:gridAfter w:val="1"/>
          <w:wAfter w:w="27" w:type="pct"/>
          <w:trHeight w:val="654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35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35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35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Примечания</w:t>
            </w:r>
          </w:p>
        </w:tc>
      </w:tr>
      <w:tr w:rsidR="00F24DCE" w:rsidRPr="00C37CEC">
        <w:trPr>
          <w:gridAfter w:val="1"/>
          <w:wAfter w:w="27" w:type="pct"/>
          <w:trHeight w:val="956"/>
        </w:trPr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1.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Субъектность и активность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Характеризует проявление активности и вовлеченность обучающихся в организацию учебного процесса. Данный критерий демонстрирует, в какой мере провайдер опирается на способность взрослого обучающегося быть источником своей образовательной активности, самостоятельно принимать решения, осознавать свои образовательные потребности и цели, нести ответственность за свои действия и результаты образовательной деятельности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Обучающемуся предоставляется возможность определять свои образовательные цели и ориентиры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этапе знакомства с основными идеями образовательной программы обучающиеся согласовывают с преподавателями свои представления об ожидаемых результатах обучения и способах их проявления в реальной (в том числе своей) жизни</w:t>
            </w:r>
          </w:p>
        </w:tc>
      </w:tr>
      <w:tr w:rsidR="00F24DCE" w:rsidRPr="00C37CEC">
        <w:trPr>
          <w:gridAfter w:val="1"/>
          <w:wAfter w:w="27" w:type="pct"/>
          <w:trHeight w:val="2143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учебной деятельности обучающемуся предоставляется возможность выбирать содержание, методы и средства обучения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обучающихся донесены точки контакта с контентом, преподавателем, друг с другом</w:t>
            </w:r>
          </w:p>
        </w:tc>
      </w:tr>
      <w:tr w:rsidR="00F24DCE" w:rsidRPr="00C37CEC">
        <w:trPr>
          <w:gridAfter w:val="1"/>
          <w:wAfter w:w="27" w:type="pct"/>
          <w:trHeight w:val="2458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учебной деятельности обучающемуся предоставляется возможность действовать независимо, делать выбор и принимать решения без внешнего принуждения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sz w:val="28"/>
                <w:szCs w:val="28"/>
              </w:rPr>
              <w:t>Обучающийся знает, куда и к кому обратиться по какому вопросу, где что найти и что делать, если не нашел</w:t>
            </w:r>
          </w:p>
        </w:tc>
      </w:tr>
      <w:tr w:rsidR="00F24DCE" w:rsidRPr="00C37CEC">
        <w:trPr>
          <w:gridAfter w:val="1"/>
          <w:wAfter w:w="27" w:type="pct"/>
          <w:trHeight w:val="4735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процессе обучения обучающиеся реализуют свое право быть ответственными за свои действия в образовательном процессе и их последствия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014DDE">
            <w:pPr>
              <w:pStyle w:val="ListParagraph"/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sz w:val="28"/>
                <w:szCs w:val="28"/>
              </w:rPr>
              <w:t>знакомлены со структурой курса, путями прохождения, длительностью и графиком прохождения, картой курса, правилами коммуникации и безопасности;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З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адают вопросы на понимание изучаемого материала;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существляют согласование содержания, методов и сроков выполнения заданий;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У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точняют идеи и детали опыта других участников;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34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бращают внимание на промежуточные результаты обучения, высказывают запрос на экспертизу результатов выполнения самостоятельных работ</w:t>
            </w:r>
          </w:p>
        </w:tc>
      </w:tr>
      <w:tr w:rsidR="00F24DCE" w:rsidRPr="00C37CEC">
        <w:trPr>
          <w:gridAfter w:val="1"/>
          <w:wAfter w:w="27" w:type="pct"/>
          <w:trHeight w:val="3124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вносят вклад в формирование дополнительного учебного материала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014DDE">
            <w:pPr>
              <w:pStyle w:val="ListParagraph"/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Ф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ормирование дополнительных кейсов и описаний личного опыта в контексте изучаемого материала;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35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редложение дополнительных информационных источников и др.</w:t>
            </w:r>
          </w:p>
        </w:tc>
      </w:tr>
      <w:tr w:rsidR="00F24DCE" w:rsidRPr="00C37CEC">
        <w:trPr>
          <w:gridAfter w:val="1"/>
          <w:wAfter w:w="27" w:type="pct"/>
          <w:trHeight w:val="1827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имеют возможность и проявляют готовность помогать другим участникам в освоении учебного материала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gridAfter w:val="1"/>
          <w:wAfter w:w="27" w:type="pct"/>
          <w:trHeight w:val="787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этапах промежуточной и итоговой рефлексий обучающиеся проявляют открытость и готовность к обсуждению состоявшегося образовательного процесса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014DDE">
            <w:pPr>
              <w:pStyle w:val="ListParagraph"/>
              <w:numPr>
                <w:ilvl w:val="0"/>
                <w:numId w:val="36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ринимают участие в анкетировании;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36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писывают свои ощущения;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36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В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ысказывают обоснованные суждения;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36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В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носят свои предложения относительно изучаемого содержания и методик обучения</w:t>
            </w:r>
          </w:p>
        </w:tc>
      </w:tr>
      <w:tr w:rsidR="00F24DCE" w:rsidRPr="00C37CEC">
        <w:trPr>
          <w:gridAfter w:val="1"/>
          <w:wAfter w:w="27" w:type="pct"/>
          <w:trHeight w:val="3089"/>
        </w:trPr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2.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Мотивированность на обучение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степенью активности, целеустремленности и заинтересованности, обучающихся в образовании. Данный критерий говорит о стимулировании у них внутреннего или внешнего побуждения к устойчивому интересу и активному участию в образовательном процессе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потенциальных участников предусмотрена возможность осознанного включения в процесс учения и формирования ими своей мотивации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заявочной анкеты для потенциальных участников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37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беспечивает их предварительное погружение в проблематику курса;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37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редоставляет возможность заявить о своих образовательных интересах и потребностях</w:t>
            </w:r>
          </w:p>
        </w:tc>
      </w:tr>
      <w:tr w:rsidR="00F24DCE" w:rsidRPr="00C37CEC">
        <w:trPr>
          <w:gridAfter w:val="1"/>
          <w:wAfter w:w="27" w:type="pct"/>
          <w:trHeight w:val="1827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Cambria Math" w:hAnsi="Cambria Math" w:cs="Cambria Math"/>
                <w:color w:val="000000"/>
                <w:sz w:val="28"/>
                <w:szCs w:val="28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бучающиеся взрослые четко декларируют личные, социальные, профессиональные, карьерные и др. мотивы своего обучения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Источник: анализ содержания коммуникации, проходящей во время образовательного процесса, на предмет выявления мотивов обучения</w:t>
            </w:r>
          </w:p>
        </w:tc>
      </w:tr>
      <w:tr w:rsidR="00F24DCE" w:rsidRPr="00C37CEC">
        <w:trPr>
          <w:gridAfter w:val="1"/>
          <w:wAfter w:w="27" w:type="pct"/>
          <w:trHeight w:val="1530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Cambria Math" w:hAnsi="Cambria Math" w:cs="Cambria Math"/>
                <w:color w:val="000000"/>
                <w:sz w:val="28"/>
                <w:szCs w:val="28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бучающиеся взрослые демонстрируют открытость и интерес к изучению нового, увлеченность процессом обучения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Источник: анализ содержания коммуникации, проходящей во время образовательного процесса, на предмет выявления мотивов обучения</w:t>
            </w:r>
          </w:p>
        </w:tc>
      </w:tr>
      <w:tr w:rsidR="00F24DCE" w:rsidRPr="00C37CEC">
        <w:trPr>
          <w:gridAfter w:val="1"/>
          <w:wAfter w:w="27" w:type="pct"/>
          <w:trHeight w:val="1530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используют свой опыт и знания как дополнительное содержание обучения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left="-140"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24DCE" w:rsidRPr="00C37CEC">
        <w:trPr>
          <w:gridAfter w:val="1"/>
          <w:wAfter w:w="27" w:type="pct"/>
          <w:trHeight w:val="1530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сохраняют мотивацию к обучению на протяжении всего образовательного процесса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left="-140"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24DCE" w:rsidRPr="00C37CEC">
        <w:trPr>
          <w:gridAfter w:val="1"/>
          <w:wAfter w:w="27" w:type="pct"/>
          <w:trHeight w:val="1136"/>
        </w:trPr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3.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Умение учиться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учетом имеющихся у обучающихся ресурсов, необходимых для успешного учения, и обеспечением их развития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бучающиеся взрослые обладают базовыми знаниями, умениями и опытом, необходимыми для освоения учебного содержания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left="-140"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24DCE" w:rsidRPr="00C37CEC">
        <w:trPr>
          <w:gridAfter w:val="1"/>
          <w:wAfter w:w="27" w:type="pct"/>
          <w:trHeight w:val="1136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бучающиеся взрослые демонстрируют умение учиться самостоятельно, обладают навыками самообразования, способностью самостоятельно находить, обрабатывать и использовать информацию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left="-140" w:right="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DCE" w:rsidRPr="00C37CEC">
        <w:trPr>
          <w:gridAfter w:val="1"/>
          <w:wAfter w:w="27" w:type="pct"/>
          <w:trHeight w:val="1136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бучающиеся способны учиться друг у друга во взаимодействии с другими в рамках групповой работы и совместного выполнения заданий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left="-140" w:right="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DCE" w:rsidRPr="00C37CEC">
        <w:trPr>
          <w:gridAfter w:val="1"/>
          <w:wAfter w:w="27" w:type="pct"/>
          <w:trHeight w:val="1136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бучающийся взрослый демонстрирует техническую грамотность, владение компьютерными программами и инструментами, необходимыми для участия в образовательной онлайн-программе, самообразования и коммуникации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left="-140" w:right="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DCE" w:rsidRPr="00C37CEC">
        <w:trPr>
          <w:gridAfter w:val="1"/>
          <w:wAfter w:w="27" w:type="pct"/>
          <w:trHeight w:val="1136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В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 процессе предусмотрены дополнительные возможности и ресурсы для освоения обучающимся необходимых средств онлайн-обучения и корректного распределения времени и сил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left="-140" w:right="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DCE" w:rsidRPr="00C37CEC">
        <w:trPr>
          <w:gridAfter w:val="1"/>
          <w:wAfter w:w="27" w:type="pct"/>
          <w:trHeight w:val="970"/>
        </w:trPr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4.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Эмоциональная вовлеченность 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Проявляет степень неравнодушия и сопричастности обучающихся к образовательному процессу и их способность присвоить результаты своего учения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В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своем отношении к образовательному процессу обучающиеся проявляют эмоциональность и конструктивность в коммуникации с преподавателями и другими участниками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left="-140"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24DCE" w:rsidRPr="00C37CEC">
        <w:trPr>
          <w:gridAfter w:val="1"/>
          <w:wAfter w:w="27" w:type="pct"/>
          <w:trHeight w:val="1530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right="35"/>
              <w:jc w:val="both"/>
              <w:rPr>
                <w:rFonts w:ascii="Cambria Math" w:hAnsi="Cambria Math" w:cs="Cambria Math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бучающиеся проявляют творческое отношение к выполнению заданий и самостоятельной работы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left="142" w:right="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DCE" w:rsidRPr="00C37CEC">
        <w:trPr>
          <w:gridAfter w:val="1"/>
          <w:wAfter w:w="27" w:type="pct"/>
          <w:trHeight w:val="1530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Cambria Math" w:hAnsi="Cambria Math" w:cs="Cambria Math"/>
                <w:color w:val="000000"/>
                <w:sz w:val="28"/>
                <w:szCs w:val="28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бучающиеся используют различные средства для предъявления своего отношения и понимания изучаемого материала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Схематизация, рисунок, анимация, презентация, фотографии, коллажи, музыкальное сопровождение, видеозарисовки и др.</w:t>
            </w:r>
          </w:p>
        </w:tc>
      </w:tr>
      <w:tr w:rsidR="00F24DCE" w:rsidRPr="00C37CEC">
        <w:trPr>
          <w:gridAfter w:val="1"/>
          <w:wAfter w:w="27" w:type="pct"/>
          <w:trHeight w:val="2528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Cambria Math" w:hAnsi="Cambria Math" w:cs="Cambria Math"/>
                <w:color w:val="000000"/>
                <w:sz w:val="28"/>
                <w:szCs w:val="28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ублично проявляют свое отношение к участию в образовательной программе и высказывают личный уровень удовлетворенности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Источники: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3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комментарии в соцсетях провайдера;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3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оцсети обучающихся,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3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рекомендации другим поучаствовать в программе,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38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высказывания в СМИ и др.</w:t>
            </w:r>
          </w:p>
        </w:tc>
      </w:tr>
      <w:tr w:rsidR="00F24DCE" w:rsidRPr="00C37CEC">
        <w:trPr>
          <w:gridAfter w:val="1"/>
          <w:wAfter w:w="27" w:type="pct"/>
          <w:trHeight w:val="1845"/>
        </w:trPr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5.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Стремление к самореализации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Характеризует специфику участия обучающихся взрослых в образовательной программе для решения актуальных для них жизненных задач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Cambria Math" w:hAnsi="Cambria Math" w:cs="Cambria Math"/>
                <w:color w:val="000000"/>
                <w:sz w:val="28"/>
                <w:szCs w:val="28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бучающиеся соотносят изучаемое содержание со своими жизненными обстоятельствами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ситуацией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изучении нового материала опираются на свой жизненный опыт, соотносят новое знание со своими устремлениями, целями и желаниями</w:t>
            </w:r>
          </w:p>
        </w:tc>
      </w:tr>
      <w:tr w:rsidR="00F24DCE" w:rsidRPr="00C37CEC">
        <w:trPr>
          <w:gridAfter w:val="1"/>
          <w:wAfter w:w="27" w:type="pct"/>
          <w:trHeight w:val="549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рассчитывают на безотлагательное применение полученных знаний, умений и компетенций для решения важных для них жизненных проблем и достижения конкретных целей</w:t>
            </w:r>
          </w:p>
        </w:tc>
        <w:tc>
          <w:tcPr>
            <w:tcW w:w="1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ind w:righ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выполнении заданий и рефлексии обучающиеся фиксируют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3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факты/процесс развития своих способностей;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3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удовлетворение потребности в познании;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39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ими перемен в своей жизни/делах/ситуации</w:t>
            </w:r>
          </w:p>
        </w:tc>
      </w:tr>
      <w:tr w:rsidR="00F24DCE" w:rsidRPr="00C37CEC">
        <w:trPr>
          <w:trHeight w:val="3089"/>
        </w:trPr>
        <w:tc>
          <w:tcPr>
            <w:tcW w:w="1521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4DCE" w:rsidRPr="00DC760F" w:rsidRDefault="00F24DCE" w:rsidP="00DC760F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" w:type="pct"/>
            <w:tcBorders>
              <w:left w:val="single" w:sz="8" w:space="0" w:color="000000"/>
            </w:tcBorders>
            <w:vAlign w:val="center"/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DCE" w:rsidRPr="00C37CEC" w:rsidRDefault="00F24DCE">
      <w:pPr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 w:rsidP="009B3A4C">
      <w:pPr>
        <w:pStyle w:val="Heading3"/>
        <w:rPr>
          <w:color w:val="000000"/>
        </w:rPr>
      </w:pPr>
      <w:bookmarkStart w:id="15" w:name="_Toc177733153"/>
      <w:r w:rsidRPr="00C37CEC">
        <w:t>Компонент 8. Технологическое решение</w:t>
      </w:r>
      <w:bookmarkEnd w:id="15"/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Технологическое решение —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это совокупность техническо-программных средств, обеспечивающих возможность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оказания образовательной услуги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онлайн в соответствии с планируемыми показателями качества.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>
      <w:pPr>
        <w:ind w:right="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Результат компонента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Технологическое решение поддерживает соответствующие методы обучения и способству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т достижению обучающимися учебных целей. При этом обеспечивается должный уровень безопасности, надежности и эффек</w:t>
      </w:r>
      <w:r>
        <w:rPr>
          <w:rFonts w:ascii="Times New Roman" w:hAnsi="Times New Roman" w:cs="Times New Roman"/>
          <w:color w:val="000000"/>
          <w:sz w:val="28"/>
          <w:szCs w:val="28"/>
        </w:rPr>
        <w:t>тивности образовательной онлайн-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F24DCE" w:rsidRPr="00C37CEC" w:rsidRDefault="00F24DCE">
      <w:pPr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09"/>
        <w:gridCol w:w="4466"/>
        <w:gridCol w:w="2226"/>
      </w:tblGrid>
      <w:tr w:rsidR="00F24DCE" w:rsidRPr="00C37CEC">
        <w:trPr>
          <w:trHeight w:val="367"/>
        </w:trPr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Примечания</w:t>
            </w:r>
          </w:p>
        </w:tc>
      </w:tr>
      <w:tr w:rsidR="00F24DCE" w:rsidRPr="00C37CEC">
        <w:trPr>
          <w:trHeight w:val="240"/>
        </w:trPr>
        <w:tc>
          <w:tcPr>
            <w:tcW w:w="1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1. Актуальность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Насколько технологическое решение позволяет реализовать/ограничивает реализацию образовательной онлайн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-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 в соответствии с современным уровнем развитием технологий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С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формулированы требования и характеристики технологического решения к следующим компонентам: оборудование и программное обеспечение на стороне преподавателя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(-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)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стороне обучающихся, на стороне сервера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(-ов)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каналов коммуникации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существляется процедура пересмотра и обновления технологического решения в соответствии с развитием технологий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ехнологическое решение обеспечивает адекватность форм представления образовательного контента (комп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онент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,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критерий 2)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ехнологическое решение позволяет реализов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а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 в образовательной услуге методическое обеспечение (комп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онент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841"/>
        </w:trPr>
        <w:tc>
          <w:tcPr>
            <w:tcW w:w="1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2.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Доступность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Технологическое решение учитывает технические и технологические возможности обучающихся, преподавателей и организаторов образовательной услуги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ехнические и программные средства участников образовательного процесса соответствуют требованиям технического решения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lef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841"/>
        </w:trPr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ропускная способность каналов связи между субъектами и элементами инфраструктуры технологического решения достаточна для оказания образовательной услуги без потери качества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left="-6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F24DCE" w:rsidRPr="00C37CEC">
        <w:trPr>
          <w:trHeight w:val="841"/>
        </w:trPr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рограммное обеспечение, необходимое для оказания образовательной услуги, имеется/доступно для использования со стороны преподавателя, организатора, обучающегося и серверов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left="-6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F24DCE" w:rsidRPr="00C37CEC">
        <w:trPr>
          <w:trHeight w:val="841"/>
        </w:trPr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Т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ехнологическое решение учитывает уровень владения и особенности использования технологий и техники всеми участниками образовательной онлайн-услуги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left="-6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F24DCE" w:rsidRPr="00C37CEC">
        <w:trPr>
          <w:trHeight w:val="841"/>
        </w:trPr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 организации 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бразовательной онлайн-услуги предусмотрены возможности освоения участниками образовательного процесса необходимых технических решений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left="-6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Н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аличие инструкций, пояснений, микрообучений, техподдержки</w:t>
            </w:r>
          </w:p>
        </w:tc>
      </w:tr>
      <w:tr w:rsidR="00F24DCE" w:rsidRPr="00C37CEC">
        <w:trPr>
          <w:trHeight w:val="1313"/>
        </w:trPr>
        <w:tc>
          <w:tcPr>
            <w:tcW w:w="1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3. Функциональность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Технологическое решение обеспечивает выполнение необходимых и достаточных функций для эффективного оказания и развития образовательной онлайн-услуги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беспечивает достаточную гибкость в использовании методического обеспечения (компонент 5)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779"/>
        </w:trPr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ридает дополнительную ценность образовательной услуге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423"/>
        </w:trPr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Н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является избыточным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1343"/>
        </w:trPr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О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беспечивает эффективность в использовании всех видов ресурсов организатором, а также эффективность для обучающихся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917"/>
        </w:trPr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</w:t>
            </w: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озволяет собирать необходимые и достаточные данные для анализа и мониторинга качества ОУ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4.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Надежность</w:t>
            </w:r>
          </w:p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решение обеспечивает стабильность оказания ООУ и предусматривает меры по минимизации влияния на процесс технических рисков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Провайдером описаны возможные технические риски, степень их критичности и процедуры реагирования/предотвращения наступления этих рисков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Обеспечена стабильность подключения и соответствующая пропускная способность Интернета на стороне преподавателей, организаторов, серверов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Преподаватели и организаторы обеспечены техникой необходимого качества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Используемые программное обеспечение и программные сервисы характеризуются стабильностью работы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Обеспечена сохранность и стабильный доступ к образовательному контенту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7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5.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Технологическая безопасность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Технологическое решение обеспечивает должный уровень сохранности и недоступности данных для вредоносных действий</w:t>
            </w: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Обеспечена защита личных и уязвимых данных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7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Существуют, описаны и регулярно используются процедуры поддержки требуемого уровня защиты данных для преподавателей, организаторов и обучающихся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7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Используемое программное обеспечение и техника являются лицензионными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7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Регулярно осуществляется аудит технологической безопасности с привлечением соответствующих экспертов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 w:rsidP="00316610">
      <w:pPr>
        <w:pStyle w:val="Heading3"/>
        <w:rPr>
          <w:color w:val="000000"/>
        </w:rPr>
      </w:pPr>
      <w:bookmarkStart w:id="16" w:name="_Toc177733154"/>
      <w:r w:rsidRPr="00C37CEC">
        <w:t>Компонент 9. Организационные процессы образовательной услуги</w:t>
      </w:r>
      <w:bookmarkEnd w:id="16"/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Качество и управляемость вспомогательных организационных процессов (маркетинг, пиар, бюджетирование ОУ, управление рисками, управление персоналом, юридическое сопровождение ОУ, обеспечение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управление качеством) относит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ся к организации деятельности провайдера и влияет на саму образовательную услугу.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Default="00F24DCE">
      <w:pPr>
        <w:ind w:right="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 компонента.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Созданы благоприятные условия для оказания ООУ и поддерж</w:t>
      </w:r>
      <w:r>
        <w:rPr>
          <w:rFonts w:ascii="Times New Roman" w:hAnsi="Times New Roman" w:cs="Times New Roman"/>
          <w:color w:val="000000"/>
          <w:sz w:val="28"/>
          <w:szCs w:val="28"/>
        </w:rPr>
        <w:t>ания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ее устойчивости. Услуга является безопасной для всех вовлеченных в ее осуществление.</w:t>
      </w:r>
    </w:p>
    <w:p w:rsidR="00F24DCE" w:rsidRDefault="00F24DCE">
      <w:pPr>
        <w:ind w:right="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01"/>
        <w:gridCol w:w="4397"/>
        <w:gridCol w:w="3003"/>
      </w:tblGrid>
      <w:tr w:rsidR="00F24DCE" w:rsidRPr="00C37CEC">
        <w:trPr>
          <w:trHeight w:val="36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Примечания</w:t>
            </w:r>
          </w:p>
        </w:tc>
      </w:tr>
      <w:tr w:rsidR="00F24DCE" w:rsidRPr="00C37CEC">
        <w:trPr>
          <w:trHeight w:val="240"/>
        </w:trPr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1. Адекватное позиционирование образовательной услуги</w:t>
            </w:r>
          </w:p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 действий, направленных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формирование четкого представления об ООУ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Позиционирование образовательной услуги основано на анализе рынка образовательных услуг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Образовательное предложение доносит уникальность ООУ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Образовательное предложение содержит достаточную информацию для принятия решения об участии в ООУ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Каналы донесения информации об образовательной услуге соответствуют предпочтениям целевой аудитории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2. Эффективность набора участников</w:t>
            </w:r>
          </w:p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провайдера привлекать и набирать целевую аудиторию в нужных объемах и с требуемыми характеристиками для успешной реализации образовательной программы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Маркетинговая стратегия существует и обеспечивает планируемый набор участников ООУ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обратной связи после оказания образовательной услуги предусмотрен сбор информации об источниках информации об образовательной услуге, уточнение описания целевой аудитории и ее мотивов</w:t>
            </w:r>
          </w:p>
        </w:tc>
      </w:tr>
      <w:tr w:rsidR="00F24DCE">
        <w:trPr>
          <w:trHeight w:val="240"/>
        </w:trPr>
        <w:tc>
          <w:tcPr>
            <w:tcW w:w="137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Учитывается обратная связь от преподавателей и участников при организации следующих наборов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DCE">
        <w:trPr>
          <w:trHeight w:val="240"/>
        </w:trPr>
        <w:tc>
          <w:tcPr>
            <w:tcW w:w="137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Анализируются изменения в каналах донесения информации и внешнем контексте с целью корректировки маркетинговой стратегии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DCE">
        <w:trPr>
          <w:trHeight w:val="240"/>
        </w:trPr>
        <w:tc>
          <w:tcPr>
            <w:tcW w:w="1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Осуществляется регулярный анализ эффективности используемых маркетинговых методов и средств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3.</w:t>
            </w:r>
          </w:p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Финансовая обеспеченность образовательной услуги</w:t>
            </w:r>
          </w:p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достаточных ресурсов и стабильного финансирования для устойчивого и качественного предоставления ООУ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Осуществляется процесс расчета предполагаемых и учета реальных затрат на ООУ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Определены источники финансирования образовательной услуги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Определены механизмы устойчивого финансирования образовательной услуги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4.</w:t>
            </w:r>
          </w:p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Управление рисками</w:t>
            </w:r>
          </w:p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 идентификации, оценки, предупреждения потенциальных и минимизации влияния имеющихся угроз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Осуществляется регулярный анализ возможных рисков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Описаны протоколы реагирования на возникновение вероятных рисков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Предусмотрены меры по профилактике возникновения рисков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Предусмотрены и выполняются процедуры минимизации последствий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5. Эффективность организационного взаимодействия</w:t>
            </w:r>
          </w:p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Характеризует условия для скоординированного и продуктивного взаимодействия между различными субъектами ООУ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Описаны функциональные роли, необходимые для оказания ООУ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 и компетентность лиц, задействованных в оказании ООУ, соответствует описанию функциональных ролей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Организовано системное взаимодействие между исполнителями функциональных ролей в рамках ООУ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6. Соответствие законодательству и обеспечение безопасности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правовых норм и стандартов, а также осуществление мер, направленных на защиту всех вовлеченных участников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ООУ оказывается в соответствии с законодательством той юрисдикции, где находится провайдер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Выполняется ли законодательство по защите персональных данных;</w:t>
            </w:r>
          </w:p>
          <w:p w:rsidR="00F24DCE" w:rsidRPr="00DC760F" w:rsidRDefault="00F24DCE" w:rsidP="00DC760F">
            <w:pPr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Выполняется ли законодательство по охране авторских прав;</w:t>
            </w:r>
          </w:p>
          <w:p w:rsidR="00F24DCE" w:rsidRPr="00DC760F" w:rsidRDefault="00F24DCE" w:rsidP="00DC760F">
            <w:pPr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Выполняется ли трудовое законодательство;</w:t>
            </w:r>
          </w:p>
          <w:p w:rsidR="00F24DCE" w:rsidRPr="00DC760F" w:rsidRDefault="00F24DCE" w:rsidP="00DC760F">
            <w:pPr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Выполняется ли налоговое законодательство;</w:t>
            </w:r>
          </w:p>
          <w:p w:rsidR="00F24DCE" w:rsidRPr="00DC760F" w:rsidRDefault="00F24DCE" w:rsidP="00DC760F">
            <w:pPr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Лицензии и разрешения;</w:t>
            </w:r>
          </w:p>
          <w:p w:rsidR="00F24DCE" w:rsidRPr="00DC760F" w:rsidRDefault="00F24DCE" w:rsidP="00DC760F">
            <w:pPr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требования законодательства</w:t>
            </w:r>
          </w:p>
        </w:tc>
      </w:tr>
      <w:tr w:rsidR="00F24DCE">
        <w:trPr>
          <w:trHeight w:val="240"/>
        </w:trPr>
        <w:tc>
          <w:tcPr>
            <w:tcW w:w="137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Оценивается степень уязвимости всех участников процесса ООУ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DCE">
        <w:trPr>
          <w:trHeight w:val="240"/>
        </w:trPr>
        <w:tc>
          <w:tcPr>
            <w:tcW w:w="137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оценкой уязвимости принимаются необходимые и достаточные меры для обеспечения безопасности участия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DCE">
        <w:trPr>
          <w:trHeight w:val="240"/>
        </w:trPr>
        <w:tc>
          <w:tcPr>
            <w:tcW w:w="137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Разработаны и используются протоколы безопасности для всех участников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DCE">
        <w:trPr>
          <w:trHeight w:val="240"/>
        </w:trPr>
        <w:tc>
          <w:tcPr>
            <w:tcW w:w="13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уведомляются о мерах по обеспечению безопасности и степени ответственности провайдера за безопасность на разных этапах оказания ООУ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7. Системность управления качеством</w:t>
            </w:r>
          </w:p>
          <w:p w:rsidR="00F24DCE" w:rsidRPr="00DC760F" w:rsidRDefault="00F24DCE" w:rsidP="000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Деятельность, направленная на постоянное улучшение ООУ на основе мониторинга качества, обратной связи, аудита, самоаудита и др.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провайдера описана и существует система управления качеством ООУ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программа описывает способ оказания ООУ и задает ориентиры ее качества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Разработаны критерии мониторинга качества ООУ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Определены и реализуются методики и процедуры мониторинга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Осуществляется системный сбор обратной связи от всех участников ООУ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Систематически осуществляется процесс рефлексии и оценки качества ООУ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Документируются результаты процедур мониторинга и оценки качества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DCE" w:rsidRPr="00C37CEC">
        <w:trPr>
          <w:trHeight w:val="240"/>
        </w:trPr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0E05B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Процессы управления качеством обеспечены достаточными ресурсами (персонал, финансы, средства обслуживания, оборудование, методы и методики)</w:t>
            </w:r>
          </w:p>
        </w:tc>
        <w:tc>
          <w:tcPr>
            <w:tcW w:w="1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4DCE" w:rsidRPr="00DC760F" w:rsidRDefault="00F24DCE" w:rsidP="00DC760F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DCE" w:rsidRPr="00053041" w:rsidRDefault="00F24DCE" w:rsidP="00053041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24DCE" w:rsidRPr="00C37CEC" w:rsidRDefault="00F24DC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7CEC">
        <w:rPr>
          <w:sz w:val="28"/>
          <w:szCs w:val="28"/>
        </w:rPr>
        <w:br w:type="page"/>
      </w:r>
    </w:p>
    <w:p w:rsidR="00F24DCE" w:rsidRPr="00C37CEC" w:rsidRDefault="00F24DCE" w:rsidP="00202385">
      <w:pPr>
        <w:pStyle w:val="Heading1"/>
        <w:jc w:val="both"/>
      </w:pPr>
      <w:bookmarkStart w:id="17" w:name="_Toc177733155"/>
      <w:r w:rsidRPr="00036B9D">
        <w:t>Приложение 1</w:t>
      </w:r>
      <w:bookmarkStart w:id="18" w:name="_heading_h_rpf48dfkvpv" w:colFirst="0" w:colLast="0"/>
      <w:bookmarkEnd w:id="18"/>
      <w:r>
        <w:rPr>
          <w:lang w:val="be-BY"/>
        </w:rPr>
        <w:t xml:space="preserve">. </w:t>
      </w:r>
      <w:r w:rsidRPr="00C37CEC">
        <w:t>Дополнительные комментарии</w:t>
      </w:r>
      <w:bookmarkStart w:id="19" w:name="_heading_h_obc3sfik18i4" w:colFirst="0" w:colLast="0"/>
      <w:bookmarkEnd w:id="19"/>
      <w:r>
        <w:t xml:space="preserve"> </w:t>
      </w:r>
      <w:r w:rsidRPr="00C37CEC">
        <w:t>к пояснительной записке о специфике обучения взрослых</w:t>
      </w:r>
      <w:bookmarkEnd w:id="17"/>
    </w:p>
    <w:p w:rsidR="00F24DCE" w:rsidRPr="00C37CEC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В качестве базового процесса оценивания качества образовательных услуг с помощью предлагаемого Инструмента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рассматривается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обучение взрослых.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 В его основе лежат процессы </w:t>
      </w: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становления и развития обучающимися своих человеческих ресурсов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(человеческих качеств, компетенций и компетентности, необходимых человеку для разрешения возникающих перед ним проблем и решения стоящих задач). Такое представление о специфике обучения взрослых связано с пониманием и принятием обучающи</w:t>
      </w:r>
      <w:r>
        <w:rPr>
          <w:rFonts w:ascii="Times New Roman" w:hAnsi="Times New Roman" w:cs="Times New Roman"/>
          <w:color w:val="000000"/>
          <w:sz w:val="28"/>
          <w:szCs w:val="28"/>
        </w:rPr>
        <w:t>хся как состоявшихся личностей —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людей, обладающих зрелостью, определенным уровнем образованности и подготовки, способных быть самостоятельными и п</w:t>
      </w:r>
      <w:r>
        <w:rPr>
          <w:rFonts w:ascii="Times New Roman" w:hAnsi="Times New Roman" w:cs="Times New Roman"/>
          <w:color w:val="000000"/>
          <w:sz w:val="28"/>
          <w:szCs w:val="28"/>
        </w:rPr>
        <w:t>ринимать на себя ответственность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за свой выбор, де</w:t>
      </w:r>
      <w:r>
        <w:rPr>
          <w:rFonts w:ascii="Times New Roman" w:hAnsi="Times New Roman" w:cs="Times New Roman"/>
          <w:color w:val="000000"/>
          <w:sz w:val="28"/>
          <w:szCs w:val="28"/>
        </w:rPr>
        <w:t>йствия и получаемые результаты.</w:t>
      </w: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Соответственно, </w:t>
      </w: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обеспечение обучающимся в образовательном процессе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свободы выбора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становится </w:t>
      </w:r>
      <w:r w:rsidRPr="00036B9D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принципиальным требованием к организации их обучения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При организации процесса обучения взрослых предполагается обеспечить свободу выбора</w:t>
      </w: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</w:p>
    <w:p w:rsidR="00F24DCE" w:rsidRPr="00C37CEC" w:rsidRDefault="00F24DCE" w:rsidP="00014DDE">
      <w:pPr>
        <w:numPr>
          <w:ilvl w:val="0"/>
          <w:numId w:val="2"/>
        </w:numPr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времени, места, продолжител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ьности, стоимости, вида и форм;</w:t>
      </w:r>
    </w:p>
    <w:p w:rsidR="00F24DCE" w:rsidRPr="00C37CEC" w:rsidRDefault="00F24DCE" w:rsidP="00014DDE">
      <w:pPr>
        <w:numPr>
          <w:ilvl w:val="0"/>
          <w:numId w:val="2"/>
        </w:numPr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целей, организации,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методов, источников и средств;</w:t>
      </w:r>
    </w:p>
    <w:p w:rsidR="00F24DCE" w:rsidRPr="00C37CEC" w:rsidRDefault="00F24DCE" w:rsidP="00014DDE">
      <w:pPr>
        <w:numPr>
          <w:ilvl w:val="0"/>
          <w:numId w:val="2"/>
        </w:numPr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последов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ательности, содержания, оценки;</w:t>
      </w:r>
    </w:p>
    <w:p w:rsidR="00F24DCE" w:rsidRPr="00C37CEC" w:rsidRDefault="00F24DCE" w:rsidP="00014DDE">
      <w:pPr>
        <w:numPr>
          <w:ilvl w:val="0"/>
          <w:numId w:val="2"/>
        </w:numPr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программы обучения;</w:t>
      </w:r>
    </w:p>
    <w:p w:rsidR="00F24DCE" w:rsidRPr="00C37CEC" w:rsidRDefault="00F24DCE" w:rsidP="00014DDE">
      <w:pPr>
        <w:numPr>
          <w:ilvl w:val="0"/>
          <w:numId w:val="2"/>
        </w:numPr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консультанто</w:t>
      </w:r>
      <w:r>
        <w:rPr>
          <w:rFonts w:ascii="Times New Roman" w:hAnsi="Times New Roman" w:cs="Times New Roman"/>
          <w:color w:val="000000"/>
          <w:sz w:val="28"/>
          <w:szCs w:val="28"/>
        </w:rPr>
        <w:t>в, наставников, преподавателей;</w:t>
      </w:r>
    </w:p>
    <w:p w:rsidR="00F24DCE" w:rsidRPr="00C37CEC" w:rsidRDefault="00F24DCE" w:rsidP="00014DDE">
      <w:pPr>
        <w:numPr>
          <w:ilvl w:val="0"/>
          <w:numId w:val="2"/>
        </w:numPr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учебных заведений;</w:t>
      </w:r>
    </w:p>
    <w:p w:rsidR="00F24DCE" w:rsidRPr="00C37CEC" w:rsidRDefault="00F24DCE" w:rsidP="00014DDE">
      <w:pPr>
        <w:numPr>
          <w:ilvl w:val="0"/>
          <w:numId w:val="2"/>
        </w:numPr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уровня и документов образования.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Основная цель обучения и образования взрослых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— содействие развитию людьми</w:t>
      </w:r>
      <w:r w:rsidRPr="00C37CE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способностей, необходимых им для осуществления и реализации своих прав и осознания себя хозяевами своей судьбы.</w:t>
      </w:r>
    </w:p>
    <w:p w:rsidR="00F24DCE" w:rsidRPr="004669E3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  <w:highlight w:val="white"/>
        </w:rPr>
        <w:t>З</w:t>
      </w: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</w:rPr>
        <w:t>адачи обучения и образования взрослых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37CE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согласно рекомендациям ЮНЕСКО,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заключаются в следующем:</w:t>
      </w:r>
    </w:p>
    <w:p w:rsidR="00F24DCE" w:rsidRPr="00C37CEC" w:rsidRDefault="00F24DCE" w:rsidP="00123338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развити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у людей способности к критическому мышлению, умения действовать самостоятел</w:t>
      </w:r>
      <w:r>
        <w:rPr>
          <w:rFonts w:ascii="Times New Roman" w:hAnsi="Times New Roman" w:cs="Times New Roman"/>
          <w:color w:val="000000"/>
          <w:sz w:val="28"/>
          <w:szCs w:val="28"/>
        </w:rPr>
        <w:t>ьно и чувства ответственности;</w:t>
      </w:r>
    </w:p>
    <w:p w:rsidR="00F24DCE" w:rsidRPr="00C37CEC" w:rsidRDefault="00F24DCE" w:rsidP="00123338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укрепление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способности учитывать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влиять на изменения,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проис</w:t>
      </w:r>
      <w:r>
        <w:rPr>
          <w:rFonts w:ascii="Times New Roman" w:hAnsi="Times New Roman" w:cs="Times New Roman"/>
          <w:color w:val="000000"/>
          <w:sz w:val="28"/>
          <w:szCs w:val="28"/>
        </w:rPr>
        <w:t>ходящие в экономике и сфере труда;</w:t>
      </w:r>
    </w:p>
    <w:p w:rsidR="00F24DCE" w:rsidRPr="00C37CEC" w:rsidRDefault="00F24DCE" w:rsidP="00123338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hAnsi="Times New Roman" w:cs="Times New Roman"/>
          <w:color w:val="000000"/>
          <w:sz w:val="28"/>
          <w:szCs w:val="28"/>
        </w:rPr>
        <w:t>йствие формированию обучающихся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обществ, в которых каждый человек имеет возможность учиться и полноценно участвовать в процессах устойчивого развития, а также в укреплении солидарной отв</w:t>
      </w:r>
      <w:r>
        <w:rPr>
          <w:rFonts w:ascii="Times New Roman" w:hAnsi="Times New Roman" w:cs="Times New Roman"/>
          <w:color w:val="000000"/>
          <w:sz w:val="28"/>
          <w:szCs w:val="28"/>
        </w:rPr>
        <w:t>етственности людей и сообществ;</w:t>
      </w:r>
    </w:p>
    <w:p w:rsidR="00F24DCE" w:rsidRPr="00C37CEC" w:rsidRDefault="00F24DCE" w:rsidP="00123338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поощрение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мирного сосуществования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 соблюдения прав человека;</w:t>
      </w:r>
    </w:p>
    <w:p w:rsidR="00F24DCE" w:rsidRPr="00C37CEC" w:rsidRDefault="00F24DCE" w:rsidP="00014DDE">
      <w:pPr>
        <w:widowControl w:val="0"/>
        <w:numPr>
          <w:ilvl w:val="0"/>
          <w:numId w:val="32"/>
        </w:numPr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жизнеспособности молодежи и взрослых более старшего возраста;</w:t>
      </w:r>
    </w:p>
    <w:p w:rsidR="00F24DCE" w:rsidRPr="00C37CEC" w:rsidRDefault="00F24DCE" w:rsidP="00123338">
      <w:pPr>
        <w:numPr>
          <w:ilvl w:val="0"/>
          <w:numId w:val="3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информированности общественности в интересах защиты окружающей среды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9"/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обучающегося взрослого реализация свободы его выбора чаще всего происходит </w:t>
      </w: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</w:rPr>
        <w:t>в интеграции практик формального, неформального и информального образования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. Сравнительная характеристика этих образовательных практик (см. таблицу) разработана на основе глоссария из материалов ЮНЕСКО по вопросам обучения взрослых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10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FD10B5" w:rsidRDefault="00F24DCE" w:rsidP="0021337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Таб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лица — </w:t>
      </w:r>
      <w:r w:rsidRPr="00FD10B5">
        <w:rPr>
          <w:rFonts w:ascii="Times New Roman" w:hAnsi="Times New Roman" w:cs="Times New Roman"/>
          <w:b/>
          <w:color w:val="000000"/>
          <w:sz w:val="28"/>
          <w:szCs w:val="28"/>
        </w:rPr>
        <w:t>Сравнительная характеристика образовательных практик</w:t>
      </w:r>
    </w:p>
    <w:tbl>
      <w:tblPr>
        <w:tblW w:w="5000" w:type="pct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63"/>
        <w:gridCol w:w="4173"/>
        <w:gridCol w:w="3551"/>
      </w:tblGrid>
      <w:tr w:rsidR="00F24DCE" w:rsidRPr="00C37CEC"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666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практики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666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Краткая характеристика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6664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Предполагаемый результат</w:t>
            </w:r>
          </w:p>
        </w:tc>
      </w:tr>
      <w:tr w:rsidR="00F24DCE" w:rsidRPr="00C37CEC"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6664E7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Формальное образование</w:t>
            </w:r>
          </w:p>
          <w:p w:rsidR="00F24DCE" w:rsidRPr="00DC760F" w:rsidRDefault="00F24DCE" w:rsidP="006664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(formal education)</w:t>
            </w:r>
          </w:p>
          <w:p w:rsidR="00F24DCE" w:rsidRPr="00DC760F" w:rsidRDefault="00F24DCE" w:rsidP="00666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Общепринятый вид образовательной практики, представленный традиционными системами образования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014DDE">
            <w:pPr>
              <w:pStyle w:val="ListParagraph"/>
              <w:numPr>
                <w:ilvl w:val="0"/>
                <w:numId w:val="40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в специально предназначенных учреждениях;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40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специально подготовленным персоналом;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40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Ведет к получению общепризнанного документа об образовании;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40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Систематизированное, т. е. систематическое овладение систематизированными знаниями, навыками, осваиваемыми компетенциями;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40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характеризуется целенаправленной деятельностью обучающихся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Предполагает сертификацию, отражающую уровень полученной квалификации и освоенных компетенций и признаваемую другими субъектами хозяйствования</w:t>
            </w:r>
          </w:p>
        </w:tc>
      </w:tr>
      <w:tr w:rsidR="00F24DCE" w:rsidRPr="00C37CEC"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666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Неформальное образование</w:t>
            </w:r>
          </w:p>
          <w:p w:rsidR="00F24DCE" w:rsidRPr="00DC760F" w:rsidRDefault="00F24DCE" w:rsidP="006664E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(non-formal education)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 обучения, организованного не в стенах учебных заведений (например, на производстве, в клубах и т.п.)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014DDE">
            <w:pPr>
              <w:pStyle w:val="ListParagraph"/>
              <w:numPr>
                <w:ilvl w:val="0"/>
                <w:numId w:val="41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Систематизированность обучения;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41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Целенаправленная деятельность обучающихся;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41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всегда осуществляется профессиональными преподавателями (например, коллегами в работе);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41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обязательно завершается получением общепризнанного документа об образовании;</w:t>
            </w:r>
          </w:p>
          <w:p w:rsidR="00F24DCE" w:rsidRPr="00DC760F" w:rsidRDefault="00F24DCE" w:rsidP="00014DDE">
            <w:pPr>
              <w:pStyle w:val="ListParagraph"/>
              <w:numPr>
                <w:ilvl w:val="0"/>
                <w:numId w:val="41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Организуется, помимо прочего, через деятельность различного рода кружков, тренингов, секций, курсов, лекториев, практикумов и др.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Несертифицируемая, как правило,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практика обретения человеком обучающимся компетентности, необходимой ему для решения актуальных для него задач (например, участия или реализации конкретных проектов различного типа)</w:t>
            </w:r>
          </w:p>
        </w:tc>
      </w:tr>
      <w:tr w:rsidR="00F24DCE" w:rsidRPr="00C37CEC"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Информальное образование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(in-formal education) </w:t>
            </w: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Неорганизованное обучение, не имеющее ни одного из вышеназванных параметров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Характеризуется любым получением информации о различных сторонах жизни (мы всегда узнаем что-то новое из СМИ, от друзей и знакомых, при посещении театра, кино, концерта, церкви; нас интересует это новое, даже если оно приблизительное или поверхностное и не всегда соответствующее действительности)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DCE" w:rsidRPr="00DC760F" w:rsidRDefault="00F24DCE" w:rsidP="00DC7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60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Полученная информация подменяет собой знание, чаще всего выступая в формате несистематизированных, случайных, не всегда научно обоснованных сведений. При этом выработка человеком определенных навыков, умений, привычек, качеств и ценностей происходит неосознанно</w:t>
            </w:r>
          </w:p>
        </w:tc>
      </w:tr>
    </w:tbl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Важнейшее следствие реализации андрагогического подхода к организации обучения взрослых</w:t>
      </w:r>
      <w:r w:rsidRPr="00C37C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—</w:t>
      </w: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видоизменение взаимосвязи между обучающимся, обучающими и самим обучением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4DCE" w:rsidRPr="00CD326C" w:rsidRDefault="00F24DCE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326C">
        <w:rPr>
          <w:rFonts w:ascii="Times New Roman" w:hAnsi="Times New Roman" w:cs="Times New Roman"/>
          <w:b/>
          <w:color w:val="000000"/>
          <w:sz w:val="28"/>
          <w:szCs w:val="28"/>
        </w:rPr>
        <w:t>Основными принципами обу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чения взрослых являются</w:t>
      </w:r>
    </w:p>
    <w:p w:rsidR="00F24DCE" w:rsidRPr="00C37CEC" w:rsidRDefault="00F24DCE" w:rsidP="00014DDE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hAnsi="Times New Roman" w:cs="Times New Roman"/>
          <w:color w:val="000000"/>
          <w:sz w:val="28"/>
          <w:szCs w:val="28"/>
        </w:rPr>
        <w:t>ритет самостоятельного обучения;</w:t>
      </w:r>
    </w:p>
    <w:p w:rsidR="00F24DCE" w:rsidRPr="00C37CEC" w:rsidRDefault="00F24DCE" w:rsidP="00014DDE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овместная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[совместное порождение знаний];</w:t>
      </w:r>
    </w:p>
    <w:p w:rsidR="00F24DCE" w:rsidRPr="00C37CEC" w:rsidRDefault="00F24DCE" w:rsidP="00014DDE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опора на опыт обучающегося;</w:t>
      </w:r>
    </w:p>
    <w:p w:rsidR="00F24DCE" w:rsidRPr="00C37CEC" w:rsidRDefault="00F24DCE" w:rsidP="00014DDE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индивидуализация обучения;</w:t>
      </w:r>
    </w:p>
    <w:p w:rsidR="00F24DCE" w:rsidRPr="00C37CEC" w:rsidRDefault="00F24DCE" w:rsidP="00014DDE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системность обучения;</w:t>
      </w:r>
    </w:p>
    <w:p w:rsidR="00F24DCE" w:rsidRPr="00C37CEC" w:rsidRDefault="00F24DCE" w:rsidP="00014DDE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контекстность обучения;</w:t>
      </w:r>
    </w:p>
    <w:p w:rsidR="00F24DCE" w:rsidRPr="00C37CEC" w:rsidRDefault="00F24DCE" w:rsidP="00014DDE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туализация результатов обучения;</w:t>
      </w:r>
    </w:p>
    <w:p w:rsidR="00F24DCE" w:rsidRPr="00C37CEC" w:rsidRDefault="00F24DCE" w:rsidP="00014DDE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элективность обучения;</w:t>
      </w:r>
    </w:p>
    <w:p w:rsidR="00F24DCE" w:rsidRPr="00C37CEC" w:rsidRDefault="00F24DCE" w:rsidP="00014DDE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азвит</w:t>
      </w:r>
      <w:r>
        <w:rPr>
          <w:rFonts w:ascii="Times New Roman" w:hAnsi="Times New Roman" w:cs="Times New Roman"/>
          <w:color w:val="000000"/>
          <w:sz w:val="28"/>
          <w:szCs w:val="28"/>
        </w:rPr>
        <w:t>ие образовательных потребностей;</w:t>
      </w:r>
    </w:p>
    <w:p w:rsidR="00F24DCE" w:rsidRPr="00C37CEC" w:rsidRDefault="00F24DCE" w:rsidP="00014DDE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сознанность обучения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11"/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4DCE" w:rsidRPr="00C37CEC" w:rsidRDefault="00F24D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При оказании образовательных услуг онлайн в идеальной ситуации </w:t>
      </w: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ехнологическими компонентами-</w:t>
      </w:r>
      <w:r w:rsidRPr="00C37CEC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составляющими образовательной технологии организации процесса обучения взрослых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выступают</w:t>
      </w:r>
    </w:p>
    <w:p w:rsidR="00F24DCE" w:rsidRPr="00CD326C" w:rsidRDefault="00F24DCE" w:rsidP="00123338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26C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образовательные проекты обучающихся,</w:t>
      </w:r>
      <w:r w:rsidRPr="00CD32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D326C">
        <w:rPr>
          <w:rFonts w:ascii="Times New Roman" w:hAnsi="Times New Roman" w:cs="Times New Roman"/>
          <w:color w:val="000000"/>
          <w:sz w:val="28"/>
          <w:szCs w:val="28"/>
        </w:rPr>
        <w:t>проявля</w:t>
      </w:r>
      <w:r>
        <w:rPr>
          <w:rFonts w:ascii="Times New Roman" w:hAnsi="Times New Roman" w:cs="Times New Roman"/>
          <w:color w:val="000000"/>
          <w:sz w:val="28"/>
          <w:szCs w:val="28"/>
        </w:rPr>
        <w:t>ющие</w:t>
      </w:r>
      <w:r w:rsidRPr="00CD326C"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Pr="00CD32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D326C">
        <w:rPr>
          <w:rFonts w:ascii="Times New Roman" w:hAnsi="Times New Roman" w:cs="Times New Roman"/>
          <w:color w:val="000000"/>
          <w:sz w:val="28"/>
          <w:szCs w:val="28"/>
        </w:rPr>
        <w:t>учебное самоопределение (информационные и образовательные потребности, образовательный заказ), способность к самостояте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 организации своего учения/</w:t>
      </w:r>
      <w:r w:rsidRPr="00CD326C">
        <w:rPr>
          <w:rFonts w:ascii="Times New Roman" w:hAnsi="Times New Roman" w:cs="Times New Roman"/>
          <w:color w:val="000000"/>
          <w:sz w:val="28"/>
          <w:szCs w:val="28"/>
        </w:rPr>
        <w:t>обучения, потребность в экспертизе, а не контроле (движение по лич</w:t>
      </w:r>
      <w:r>
        <w:rPr>
          <w:rFonts w:ascii="Times New Roman" w:hAnsi="Times New Roman" w:cs="Times New Roman"/>
          <w:color w:val="000000"/>
          <w:sz w:val="28"/>
          <w:szCs w:val="28"/>
        </w:rPr>
        <w:t>ной образовательной траектории —</w:t>
      </w:r>
      <w:r w:rsidRPr="00CD326C">
        <w:rPr>
          <w:rFonts w:ascii="Times New Roman" w:hAnsi="Times New Roman" w:cs="Times New Roman"/>
          <w:color w:val="000000"/>
          <w:sz w:val="28"/>
          <w:szCs w:val="28"/>
        </w:rPr>
        <w:t xml:space="preserve"> ЛОТ);</w:t>
      </w:r>
    </w:p>
    <w:p w:rsidR="00F24DCE" w:rsidRPr="00CD326C" w:rsidRDefault="00F24DCE" w:rsidP="00123338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26C">
        <w:rPr>
          <w:rFonts w:ascii="Times New Roman" w:hAnsi="Times New Roman" w:cs="Times New Roman"/>
          <w:i/>
          <w:color w:val="000000"/>
          <w:sz w:val="28"/>
          <w:szCs w:val="28"/>
        </w:rPr>
        <w:t>фасилитационные проекты команды организаторо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 дистанционных курсов и онлайн-</w:t>
      </w:r>
      <w:r w:rsidRPr="00CD326C">
        <w:rPr>
          <w:rFonts w:ascii="Times New Roman" w:hAnsi="Times New Roman" w:cs="Times New Roman"/>
          <w:i/>
          <w:color w:val="000000"/>
          <w:sz w:val="28"/>
          <w:szCs w:val="28"/>
        </w:rPr>
        <w:t>обучения,</w:t>
      </w:r>
      <w:r w:rsidRPr="00CD326C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включающие результаты проведенных исследований целевой аудитории, социальный и </w:t>
      </w:r>
      <w:r>
        <w:rPr>
          <w:rFonts w:ascii="Times New Roman" w:hAnsi="Times New Roman" w:cs="Times New Roman"/>
          <w:color w:val="000000"/>
          <w:sz w:val="28"/>
          <w:szCs w:val="28"/>
        </w:rPr>
        <w:t>личный</w:t>
      </w:r>
      <w:r w:rsidRPr="00CD326C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профессиональные заказы, развернутое описание образовательной программы, учебный план и собственно организацию образовательного процесса с использованием комплекса ключевых методов развития человеческих ресурсов (наставничество, тренинг, консультирование, сопровождени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е, коучинг);</w:t>
      </w:r>
    </w:p>
    <w:p w:rsidR="00F24DCE" w:rsidRPr="00CD326C" w:rsidRDefault="00F24DCE" w:rsidP="00123338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26C">
        <w:rPr>
          <w:rFonts w:ascii="Times New Roman" w:hAnsi="Times New Roman" w:cs="Times New Roman"/>
          <w:i/>
          <w:color w:val="000000"/>
          <w:sz w:val="28"/>
          <w:szCs w:val="28"/>
        </w:rPr>
        <w:t>созданные в образовательном процесс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CD32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места и возможности</w:t>
      </w:r>
      <w:r w:rsidRPr="00CD32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326C">
        <w:rPr>
          <w:rFonts w:ascii="Times New Roman" w:hAnsi="Times New Roman" w:cs="Times New Roman"/>
          <w:i/>
          <w:color w:val="000000"/>
          <w:sz w:val="28"/>
          <w:szCs w:val="28"/>
        </w:rPr>
        <w:t>согласования образовательной программы</w:t>
      </w:r>
      <w:r w:rsidRPr="00CD32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D326C">
        <w:rPr>
          <w:rFonts w:ascii="Times New Roman" w:hAnsi="Times New Roman" w:cs="Times New Roman"/>
          <w:color w:val="000000"/>
          <w:sz w:val="28"/>
          <w:szCs w:val="28"/>
        </w:rPr>
        <w:t>(технология, инфраструктура, обеспечение) как на уровне ее замысла на старте, так и по мере</w:t>
      </w:r>
      <w:r w:rsidRPr="00CD32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ее реализации —</w:t>
      </w:r>
      <w:r w:rsidRPr="00CD326C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приобретения обучающимися той или иной компетентности и/или ее сертификации, подтверждающей это приобретение именем и квалификацией провайдера образовательных услуг.</w:t>
      </w:r>
    </w:p>
    <w:p w:rsidR="00F24DCE" w:rsidRDefault="00F24DCE" w:rsidP="00793D18">
      <w:pPr>
        <w:pStyle w:val="Heading1"/>
      </w:pPr>
      <w:r w:rsidRPr="00C37CEC">
        <w:br w:type="page"/>
      </w:r>
      <w:bookmarkStart w:id="20" w:name="_Toc177733156"/>
      <w:r w:rsidRPr="00CD326C">
        <w:t>Приложение 2</w:t>
      </w:r>
      <w:bookmarkStart w:id="21" w:name="_heading_h_wyjjjirmj7pf" w:colFirst="0" w:colLast="0"/>
      <w:bookmarkEnd w:id="21"/>
      <w:r>
        <w:rPr>
          <w:lang w:val="be-BY"/>
        </w:rPr>
        <w:t xml:space="preserve">. </w:t>
      </w:r>
      <w:r w:rsidRPr="00C37CEC">
        <w:t>Дополнительные материалы</w:t>
      </w:r>
      <w:bookmarkEnd w:id="20"/>
    </w:p>
    <w:p w:rsidR="00F24DCE" w:rsidRPr="005D3290" w:rsidRDefault="00F24DCE" w:rsidP="00014DDE">
      <w:pPr>
        <w:pStyle w:val="NormalWeb"/>
        <w:numPr>
          <w:ilvl w:val="0"/>
          <w:numId w:val="4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5D3290">
        <w:rPr>
          <w:b/>
          <w:bCs/>
          <w:sz w:val="28"/>
          <w:szCs w:val="28"/>
        </w:rPr>
        <w:t xml:space="preserve">Глобальная программа обучения и образования взрослых Curriculum globALE </w:t>
      </w:r>
      <w:r w:rsidRPr="005D3290">
        <w:rPr>
          <w:color w:val="000000"/>
          <w:sz w:val="28"/>
          <w:szCs w:val="28"/>
        </w:rPr>
        <w:t xml:space="preserve">[Электронный ресурс] – Режим доступа: </w:t>
      </w:r>
      <w:hyperlink r:id="rId7" w:history="1">
        <w:r w:rsidRPr="005D3290">
          <w:rPr>
            <w:rStyle w:val="Hyperlink"/>
            <w:color w:val="1155CC"/>
            <w:sz w:val="28"/>
            <w:szCs w:val="28"/>
          </w:rPr>
          <w:t>https://www.dvv-international.org.ua/fileadmin/files/eastern-neighbors/Belarus/Publications/CG._2nd_Edition.RU.pdf</w:t>
        </w:r>
      </w:hyperlink>
    </w:p>
    <w:p w:rsidR="00F24DCE" w:rsidRPr="005D3290" w:rsidRDefault="00F24DCE" w:rsidP="002C3AB4">
      <w:pPr>
        <w:rPr>
          <w:sz w:val="28"/>
          <w:szCs w:val="28"/>
        </w:rPr>
      </w:pPr>
    </w:p>
    <w:p w:rsidR="00F24DCE" w:rsidRPr="005D3290" w:rsidRDefault="00F24DCE" w:rsidP="002C3AB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290">
        <w:rPr>
          <w:color w:val="000000"/>
          <w:sz w:val="28"/>
          <w:szCs w:val="28"/>
        </w:rPr>
        <w:t>Содействие повышению качества подготовки специалистов, занятых</w:t>
      </w:r>
      <w:r>
        <w:rPr>
          <w:color w:val="000000"/>
          <w:sz w:val="28"/>
          <w:szCs w:val="28"/>
        </w:rPr>
        <w:t xml:space="preserve"> в сфере образования взрослых, —</w:t>
      </w:r>
      <w:r w:rsidRPr="005D3290">
        <w:rPr>
          <w:color w:val="000000"/>
          <w:sz w:val="28"/>
          <w:szCs w:val="28"/>
        </w:rPr>
        <w:t xml:space="preserve"> важный ресурс профессионализации сферы неформального образования. Дополнительным импульсом к движению в данном направлении послужила публикация в 2013 году Глобальной программы обучения и образования взрослых Curriculum GlobALE</w:t>
      </w:r>
      <w:r>
        <w:rPr>
          <w:rStyle w:val="FootnoteReference"/>
          <w:color w:val="000000"/>
          <w:sz w:val="28"/>
          <w:szCs w:val="28"/>
        </w:rPr>
        <w:footnoteReference w:id="12"/>
      </w:r>
      <w:r w:rsidRPr="005D3290">
        <w:rPr>
          <w:color w:val="000000"/>
          <w:sz w:val="28"/>
          <w:szCs w:val="28"/>
        </w:rPr>
        <w:t>. Ключевые</w:t>
      </w:r>
      <w:r>
        <w:rPr>
          <w:color w:val="000000"/>
          <w:sz w:val="28"/>
          <w:szCs w:val="28"/>
        </w:rPr>
        <w:t xml:space="preserve"> характеристики этой программы —</w:t>
      </w:r>
      <w:r w:rsidRPr="005D3290">
        <w:rPr>
          <w:color w:val="000000"/>
          <w:sz w:val="28"/>
          <w:szCs w:val="28"/>
        </w:rPr>
        <w:t xml:space="preserve"> модульная структура и ориентация на результат: получение общих профессиональных компетенций преподавателей для взрослых независимо от географического, институционального или предметного контекста их работы.</w:t>
      </w:r>
    </w:p>
    <w:p w:rsidR="00F24DCE" w:rsidRPr="005D3290" w:rsidRDefault="00F24DCE" w:rsidP="002C3AB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290">
        <w:rPr>
          <w:color w:val="000000"/>
          <w:sz w:val="28"/>
          <w:szCs w:val="28"/>
        </w:rPr>
        <w:t>Публикация второго</w:t>
      </w:r>
      <w:r>
        <w:rPr>
          <w:color w:val="000000"/>
          <w:sz w:val="28"/>
          <w:szCs w:val="28"/>
          <w:lang w:val="be-BY"/>
        </w:rPr>
        <w:t>,</w:t>
      </w:r>
      <w:r w:rsidRPr="005D3290">
        <w:rPr>
          <w:color w:val="000000"/>
          <w:sz w:val="28"/>
          <w:szCs w:val="28"/>
        </w:rPr>
        <w:t xml:space="preserve"> исправленного и дополненного издания методическ</w:t>
      </w:r>
      <w:r>
        <w:rPr>
          <w:color w:val="000000"/>
          <w:sz w:val="28"/>
          <w:szCs w:val="28"/>
        </w:rPr>
        <w:t xml:space="preserve">ого пособия </w:t>
      </w:r>
      <w:r w:rsidRPr="001F77B2">
        <w:rPr>
          <w:i/>
          <w:color w:val="000000"/>
          <w:sz w:val="28"/>
          <w:szCs w:val="28"/>
        </w:rPr>
        <w:t>Curriculum globALE</w:t>
      </w:r>
      <w:r w:rsidRPr="005D3290">
        <w:rPr>
          <w:color w:val="000000"/>
          <w:sz w:val="28"/>
          <w:szCs w:val="28"/>
        </w:rPr>
        <w:t xml:space="preserve"> на русском языке выполнена в рамках деятельности проекта «Учиться, чтобы действовать»</w:t>
      </w:r>
      <w:r>
        <w:rPr>
          <w:rStyle w:val="FootnoteReference"/>
          <w:color w:val="000000"/>
          <w:sz w:val="28"/>
          <w:szCs w:val="28"/>
        </w:rPr>
        <w:footnoteReference w:id="13"/>
      </w:r>
      <w:r w:rsidRPr="005D3290">
        <w:rPr>
          <w:color w:val="000000"/>
          <w:sz w:val="28"/>
          <w:szCs w:val="28"/>
        </w:rPr>
        <w:t>. Авторы надеются, что данная публикация будет полезной для организаторов образовательной деятельности для взрослых, специалистов, экспертов и тренеров.</w:t>
      </w:r>
    </w:p>
    <w:p w:rsidR="00F24DCE" w:rsidRPr="005D3290" w:rsidRDefault="00F24DCE" w:rsidP="002C3AB4">
      <w:pPr>
        <w:rPr>
          <w:sz w:val="28"/>
          <w:szCs w:val="28"/>
        </w:rPr>
      </w:pPr>
    </w:p>
    <w:p w:rsidR="00F24DCE" w:rsidRPr="005D3290" w:rsidRDefault="00F24DCE" w:rsidP="002C3AB4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5D3290">
        <w:rPr>
          <w:b/>
          <w:bCs/>
          <w:color w:val="000000"/>
          <w:sz w:val="28"/>
          <w:szCs w:val="28"/>
        </w:rPr>
        <w:t xml:space="preserve">Модельная программа подготовки андрагогов : </w:t>
      </w:r>
      <w:r w:rsidRPr="005D3290">
        <w:rPr>
          <w:color w:val="000000"/>
          <w:sz w:val="28"/>
          <w:szCs w:val="28"/>
        </w:rPr>
        <w:t xml:space="preserve">учеб.-метод. пособие / Н.Н. Кошель [и др.]; под ред. канд. пед. наук Н.Н. Кошель. – Минск : АПО, 2011. [Электронный ресурс] – Режим доступа: </w:t>
      </w:r>
      <w:hyperlink r:id="rId8" w:history="1">
        <w:r w:rsidRPr="005D3290">
          <w:rPr>
            <w:rStyle w:val="Hyperlink"/>
            <w:color w:val="1155CC"/>
            <w:sz w:val="28"/>
            <w:szCs w:val="28"/>
          </w:rPr>
          <w:t>https://www.dvv-international.org.ua/fileadmin/files/eastern-neighbors/Belarus/Publications/Model_program_on_andragogues_training.compressed.pdf</w:t>
        </w:r>
      </w:hyperlink>
    </w:p>
    <w:p w:rsidR="00F24DCE" w:rsidRPr="005D3290" w:rsidRDefault="00F24DCE" w:rsidP="002C3AB4">
      <w:pPr>
        <w:rPr>
          <w:sz w:val="28"/>
          <w:szCs w:val="28"/>
        </w:rPr>
      </w:pPr>
    </w:p>
    <w:p w:rsidR="00F24DCE" w:rsidRPr="005D3290" w:rsidRDefault="00F24DCE" w:rsidP="002C3AB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290">
        <w:rPr>
          <w:color w:val="000000"/>
          <w:sz w:val="28"/>
          <w:szCs w:val="28"/>
        </w:rPr>
        <w:t>Учебно-методическое пособие адресуется, в первую очередь, тем, кто занимается подготовкой андрагогов, но также может заинтересовать и самих андрагогов, которые мотивированы на свое профессиональное развитие, занимаются самообразованием. В содержании пособия, наряду с рассмотрением вопросов обеспечения андрагогической компетентности участников формального и неформального образования взрослых, представлены научные, научно-методические, нормативные и практические материалы в области содержания образовательных программ и организации образовательного процесса повышения квалификации андрагогов.</w:t>
      </w:r>
    </w:p>
    <w:p w:rsidR="00F24DCE" w:rsidRPr="005D3290" w:rsidRDefault="00F24DCE" w:rsidP="002C3AB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290">
        <w:rPr>
          <w:color w:val="000000"/>
          <w:sz w:val="28"/>
          <w:szCs w:val="28"/>
        </w:rPr>
        <w:t>Пособие подготовлено коллективом авторов в рамках проекта «Образование на протяжении всей жизни: модельная программа подготовки андрагогов», который был реализован совместно Государственным учреждением образования «Академия последипломного образования» и Представительством зарегистрированного общества</w:t>
      </w:r>
      <w:r>
        <w:rPr>
          <w:color w:val="000000"/>
          <w:sz w:val="28"/>
          <w:szCs w:val="28"/>
        </w:rPr>
        <w:t xml:space="preserve"> </w:t>
      </w:r>
      <w:r w:rsidRPr="005D3290">
        <w:rPr>
          <w:color w:val="000000"/>
          <w:sz w:val="28"/>
          <w:szCs w:val="28"/>
        </w:rPr>
        <w:t>Deutsc</w:t>
      </w:r>
      <w:r>
        <w:rPr>
          <w:color w:val="000000"/>
          <w:sz w:val="28"/>
          <w:szCs w:val="28"/>
        </w:rPr>
        <w:t>her Volkshochschul-Verband e.V.</w:t>
      </w:r>
      <w:r w:rsidRPr="005D3290">
        <w:rPr>
          <w:color w:val="000000"/>
          <w:sz w:val="28"/>
          <w:szCs w:val="28"/>
        </w:rPr>
        <w:t xml:space="preserve"> (ФРГ) в Республике Беларусь в рамках Программы поддержки Беларуси на 2009</w:t>
      </w:r>
      <w:r w:rsidRPr="005D3290">
        <w:rPr>
          <w:color w:val="000000"/>
          <w:sz w:val="28"/>
          <w:szCs w:val="28"/>
        </w:rPr>
        <w:noBreakHyphen/>
        <w:t>2011 годы.</w:t>
      </w:r>
    </w:p>
    <w:p w:rsidR="00F24DCE" w:rsidRPr="005D3290" w:rsidRDefault="00F24DCE" w:rsidP="002C3AB4">
      <w:pPr>
        <w:rPr>
          <w:sz w:val="28"/>
          <w:szCs w:val="28"/>
        </w:rPr>
      </w:pPr>
    </w:p>
    <w:p w:rsidR="00F24DCE" w:rsidRPr="002C3AB4" w:rsidRDefault="00F24DCE" w:rsidP="00014DDE">
      <w:pPr>
        <w:pStyle w:val="ListParagraph"/>
        <w:numPr>
          <w:ilvl w:val="0"/>
          <w:numId w:val="4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A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Манифест по образованию взрослых в XXI веке (ЕАЕА) </w:t>
      </w:r>
      <w:r w:rsidRPr="002C3AB4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 – Режим доступа: </w:t>
      </w:r>
      <w:hyperlink r:id="rId9" w:history="1">
        <w:r w:rsidRPr="002C3AB4">
          <w:rPr>
            <w:rStyle w:val="Hyperlink"/>
            <w:rFonts w:ascii="Times New Roman" w:hAnsi="Times New Roman"/>
            <w:bCs/>
            <w:color w:val="1155CC"/>
            <w:sz w:val="28"/>
            <w:szCs w:val="28"/>
          </w:rPr>
          <w:t>https://www.dvv-international.org.ua/fileadmin/files/eastern-neighbors/Belarus/Publications/manifesto_RU_web.pdf</w:t>
        </w:r>
      </w:hyperlink>
      <w:r w:rsidRPr="002C3AB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24DCE" w:rsidRDefault="00F24DCE" w:rsidP="002C3AB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24DCE" w:rsidRPr="005D3290" w:rsidRDefault="00F24DCE" w:rsidP="002C3AB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3290">
        <w:rPr>
          <w:color w:val="000000"/>
          <w:sz w:val="28"/>
          <w:szCs w:val="28"/>
        </w:rPr>
        <w:t xml:space="preserve">Данный текст </w:t>
      </w:r>
      <w:r>
        <w:rPr>
          <w:color w:val="000000"/>
          <w:sz w:val="28"/>
          <w:szCs w:val="28"/>
        </w:rPr>
        <w:t>—</w:t>
      </w:r>
      <w:r w:rsidRPr="005D3290">
        <w:rPr>
          <w:color w:val="000000"/>
          <w:sz w:val="28"/>
          <w:szCs w:val="28"/>
        </w:rPr>
        <w:t xml:space="preserve"> манифест Европейской ассоциации образования</w:t>
      </w:r>
      <w:r>
        <w:rPr>
          <w:color w:val="000000"/>
          <w:sz w:val="28"/>
          <w:szCs w:val="28"/>
        </w:rPr>
        <w:t xml:space="preserve"> взрослых (ЕАЕА). Под слоганом «</w:t>
      </w:r>
      <w:r w:rsidRPr="005D3290">
        <w:rPr>
          <w:color w:val="000000"/>
          <w:sz w:val="28"/>
          <w:szCs w:val="28"/>
        </w:rPr>
        <w:t>Сила и радость обучения</w:t>
      </w:r>
      <w:r>
        <w:rPr>
          <w:color w:val="000000"/>
          <w:sz w:val="28"/>
          <w:szCs w:val="28"/>
        </w:rPr>
        <w:t>»</w:t>
      </w:r>
      <w:r w:rsidRPr="005D3290">
        <w:rPr>
          <w:color w:val="000000"/>
          <w:sz w:val="28"/>
          <w:szCs w:val="28"/>
        </w:rPr>
        <w:t xml:space="preserve"> авторы стремятся рассказать о трансформационных возможностях образования взрослых как условии</w:t>
      </w:r>
      <w:r>
        <w:rPr>
          <w:color w:val="000000"/>
          <w:sz w:val="28"/>
          <w:szCs w:val="28"/>
        </w:rPr>
        <w:t xml:space="preserve"> создания «обучающейся Европы» —</w:t>
      </w:r>
      <w:r w:rsidRPr="005D3290">
        <w:rPr>
          <w:color w:val="000000"/>
          <w:sz w:val="28"/>
          <w:szCs w:val="28"/>
        </w:rPr>
        <w:t xml:space="preserve"> Европы, способной успешно справиться с вызовами будущего, используя все необходимые навыки, знания и компетенции людей, сообществ и регионов.</w:t>
      </w:r>
    </w:p>
    <w:p w:rsidR="00F24DCE" w:rsidRPr="005D3290" w:rsidRDefault="00F24DCE" w:rsidP="002C3AB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Автор текста —</w:t>
      </w:r>
      <w:r w:rsidRPr="005D3290">
        <w:rPr>
          <w:color w:val="000000"/>
          <w:sz w:val="28"/>
          <w:szCs w:val="28"/>
        </w:rPr>
        <w:t xml:space="preserve"> Джина Эбнер (ЕАЕА) при поддержке членов ЕАЕА, Исполнительного совета и Секретариата ЕАЕА. Перевод: Татьяна Чубарова, Инна Кравчонок (DVV International Belarus).</w:t>
      </w:r>
    </w:p>
    <w:p w:rsidR="00F24DCE" w:rsidRPr="005D3290" w:rsidRDefault="00F24DCE" w:rsidP="002C3AB4">
      <w:pPr>
        <w:rPr>
          <w:sz w:val="28"/>
          <w:szCs w:val="28"/>
        </w:rPr>
      </w:pPr>
    </w:p>
    <w:p w:rsidR="00F24DCE" w:rsidRPr="002C3AB4" w:rsidRDefault="00F24DCE" w:rsidP="00014DDE">
      <w:pPr>
        <w:pStyle w:val="ListParagraph"/>
        <w:numPr>
          <w:ilvl w:val="0"/>
          <w:numId w:val="44"/>
        </w:numPr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3AB4">
        <w:rPr>
          <w:rFonts w:ascii="Times New Roman" w:hAnsi="Times New Roman" w:cs="Times New Roman"/>
          <w:b/>
          <w:sz w:val="28"/>
          <w:szCs w:val="28"/>
        </w:rPr>
        <w:t>Исследование образовательных потребностей целевых групп в неформальном образовании</w:t>
      </w:r>
      <w:r w:rsidRPr="002C3AB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53041">
        <w:rPr>
          <w:rFonts w:ascii="Times New Roman" w:hAnsi="Times New Roman" w:cs="Times New Roman"/>
          <w:bCs/>
          <w:sz w:val="28"/>
          <w:szCs w:val="28"/>
        </w:rPr>
        <w:t xml:space="preserve">методическое пособие – Минск, 2019. [Электронный ресурс] – Режим доступа: </w:t>
      </w:r>
      <w:hyperlink r:id="rId10" w:history="1">
        <w:r w:rsidRPr="00053041">
          <w:rPr>
            <w:rStyle w:val="Hyperlink"/>
            <w:rFonts w:ascii="Times New Roman" w:hAnsi="Times New Roman"/>
            <w:bCs/>
            <w:color w:val="1155CC"/>
            <w:sz w:val="28"/>
            <w:szCs w:val="28"/>
          </w:rPr>
          <w:t>https://drive.google.com/file/d/1hMA53RGGG7wzc5IWO0WtNiXX4FL4T-YM/view</w:t>
        </w:r>
      </w:hyperlink>
      <w:r w:rsidRPr="002C3A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24DCE" w:rsidRDefault="00F24DCE" w:rsidP="002C3AB4">
      <w:pPr>
        <w:pStyle w:val="NormalWeb"/>
        <w:spacing w:before="0" w:beforeAutospacing="0" w:after="0" w:afterAutospacing="0"/>
        <w:ind w:firstLine="709"/>
        <w:jc w:val="both"/>
        <w:rPr>
          <w:color w:val="31363B"/>
          <w:sz w:val="28"/>
          <w:szCs w:val="28"/>
          <w:shd w:val="clear" w:color="auto" w:fill="FFFFFF"/>
        </w:rPr>
      </w:pPr>
    </w:p>
    <w:p w:rsidR="00F24DCE" w:rsidRPr="005D3290" w:rsidRDefault="00F24DCE" w:rsidP="002C3AB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31363B"/>
          <w:sz w:val="28"/>
          <w:szCs w:val="28"/>
          <w:shd w:val="clear" w:color="auto" w:fill="FFFFFF"/>
        </w:rPr>
        <w:t>Содержание методического пособия —</w:t>
      </w:r>
      <w:r w:rsidRPr="005D3290">
        <w:rPr>
          <w:color w:val="31363B"/>
          <w:sz w:val="28"/>
          <w:szCs w:val="28"/>
          <w:shd w:val="clear" w:color="auto" w:fill="FFFFFF"/>
        </w:rPr>
        <w:t xml:space="preserve"> базовые знания и инструментарий проведения исследования образовательных потребностей целевых групп программ формального и неформального образования. Это один</w:t>
      </w:r>
      <w:r>
        <w:rPr>
          <w:color w:val="31363B"/>
          <w:sz w:val="28"/>
          <w:szCs w:val="28"/>
          <w:shd w:val="clear" w:color="auto" w:fill="FFFFFF"/>
        </w:rPr>
        <w:t xml:space="preserve"> их итоговых продуктов проекта «Региональные голоса —</w:t>
      </w:r>
      <w:r w:rsidRPr="005D3290">
        <w:rPr>
          <w:color w:val="31363B"/>
          <w:sz w:val="28"/>
          <w:szCs w:val="28"/>
          <w:shd w:val="clear" w:color="auto" w:fill="FFFFFF"/>
        </w:rPr>
        <w:t xml:space="preserve"> гражданское образование взрослых для расширения прав и возможностей локальных сообществ в Украине и Беларуси</w:t>
      </w:r>
      <w:r>
        <w:rPr>
          <w:color w:val="31363B"/>
          <w:sz w:val="28"/>
          <w:szCs w:val="28"/>
          <w:shd w:val="clear" w:color="auto" w:fill="FFFFFF"/>
        </w:rPr>
        <w:t>»</w:t>
      </w:r>
      <w:r>
        <w:rPr>
          <w:rStyle w:val="FootnoteReference"/>
          <w:color w:val="31363B"/>
          <w:sz w:val="28"/>
          <w:szCs w:val="28"/>
          <w:shd w:val="clear" w:color="auto" w:fill="FFFFFF"/>
        </w:rPr>
        <w:footnoteReference w:id="14"/>
      </w:r>
      <w:r w:rsidRPr="005D3290">
        <w:rPr>
          <w:color w:val="31363B"/>
          <w:sz w:val="28"/>
          <w:szCs w:val="28"/>
          <w:shd w:val="clear" w:color="auto" w:fill="FFFFFF"/>
        </w:rPr>
        <w:t>.</w:t>
      </w:r>
    </w:p>
    <w:p w:rsidR="00F24DCE" w:rsidRPr="005D3290" w:rsidRDefault="00F24DCE" w:rsidP="002C3AB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290">
        <w:rPr>
          <w:color w:val="31363B"/>
          <w:sz w:val="28"/>
          <w:szCs w:val="28"/>
          <w:shd w:val="clear" w:color="auto" w:fill="FFFFFF"/>
        </w:rPr>
        <w:t>Материалы методического пособия помогут организаторам процессов развития местных сообществ и образования самостоятельно проводить оценку потребностей целевых групп.</w:t>
      </w:r>
    </w:p>
    <w:p w:rsidR="00F24DCE" w:rsidRPr="002C3AB4" w:rsidRDefault="00F24DCE" w:rsidP="002C3AB4">
      <w:pPr>
        <w:rPr>
          <w:rFonts w:ascii="Times New Roman" w:hAnsi="Times New Roman" w:cs="Times New Roman"/>
          <w:b/>
          <w:sz w:val="28"/>
          <w:szCs w:val="28"/>
        </w:rPr>
      </w:pPr>
    </w:p>
    <w:p w:rsidR="00F24DCE" w:rsidRPr="00053041" w:rsidRDefault="00F24DCE" w:rsidP="00053041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053041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EduQua – the quality label for continuing education and training</w:t>
      </w:r>
      <w:r w:rsidRPr="00053041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— link: </w:t>
      </w:r>
      <w:hyperlink r:id="rId11" w:history="1">
        <w:r w:rsidRPr="00053041">
          <w:rPr>
            <w:rStyle w:val="Hyperlink"/>
            <w:rFonts w:ascii="Times New Roman" w:hAnsi="Times New Roman"/>
            <w:b/>
            <w:bCs/>
            <w:color w:val="1155CC"/>
            <w:sz w:val="28"/>
            <w:szCs w:val="28"/>
            <w:lang w:val="en-US"/>
          </w:rPr>
          <w:t>https://alice.ch/en/eduqua/</w:t>
        </w:r>
      </w:hyperlink>
    </w:p>
    <w:p w:rsidR="00F24DCE" w:rsidRPr="00F20F66" w:rsidRDefault="00F24DCE" w:rsidP="002C3AB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F24DCE" w:rsidRPr="005D3290" w:rsidRDefault="00F24DCE" w:rsidP="002C3AB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EduQua —</w:t>
      </w:r>
      <w:r w:rsidRPr="005D3290">
        <w:rPr>
          <w:color w:val="000000"/>
          <w:sz w:val="28"/>
          <w:szCs w:val="28"/>
        </w:rPr>
        <w:t xml:space="preserve"> это наиболее известный и широко используемый знак качества для поставщиков услуг непрерывного образовани</w:t>
      </w:r>
      <w:r>
        <w:rPr>
          <w:color w:val="000000"/>
          <w:sz w:val="28"/>
          <w:szCs w:val="28"/>
        </w:rPr>
        <w:t>я и обучения (CET) в Швейцарии.</w:t>
      </w:r>
      <w:r w:rsidRPr="005D3290">
        <w:rPr>
          <w:color w:val="000000"/>
          <w:sz w:val="28"/>
          <w:szCs w:val="28"/>
        </w:rPr>
        <w:t xml:space="preserve"> Получение провайдерами образовательных услуг этого сертификата способствует прозрачности, сопоставимости и качеству курсов CET. Более 1000 школ, институтов и академий образования взрослых по всей Швейцарии имеют сертификаты eduQua.</w:t>
      </w:r>
    </w:p>
    <w:p w:rsidR="00F24DCE" w:rsidRPr="00CE2C4B" w:rsidRDefault="00F24DCE" w:rsidP="002C3AB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290">
        <w:rPr>
          <w:color w:val="000000"/>
          <w:sz w:val="28"/>
          <w:szCs w:val="28"/>
        </w:rPr>
        <w:t>На сайте пр</w:t>
      </w:r>
      <w:r>
        <w:rPr>
          <w:color w:val="000000"/>
          <w:sz w:val="28"/>
          <w:szCs w:val="28"/>
        </w:rPr>
        <w:t>едставлены руководство и другие</w:t>
      </w:r>
      <w:r w:rsidRPr="005D3290">
        <w:rPr>
          <w:color w:val="000000"/>
          <w:sz w:val="28"/>
          <w:szCs w:val="28"/>
        </w:rPr>
        <w:t xml:space="preserve"> документы, содержащие информацию о требованиях и процедуре сертификации.</w:t>
      </w:r>
    </w:p>
    <w:p w:rsidR="00F24DCE" w:rsidRPr="00C37CEC" w:rsidRDefault="00F24DCE" w:rsidP="002C3AB4">
      <w:pPr>
        <w:pStyle w:val="Heading1"/>
        <w:spacing w:before="0" w:beforeAutospacing="0" w:after="0" w:afterAutospacing="0"/>
      </w:pPr>
      <w:r w:rsidRPr="00C37CEC">
        <w:br w:type="page"/>
      </w:r>
    </w:p>
    <w:p w:rsidR="00F24DCE" w:rsidRPr="007A633B" w:rsidRDefault="00F24DCE" w:rsidP="007A633B">
      <w:pPr>
        <w:rPr>
          <w:rFonts w:ascii="Times New Roman" w:hAnsi="Times New Roman" w:cs="Times New Roman"/>
          <w:b/>
          <w:sz w:val="28"/>
          <w:szCs w:val="28"/>
        </w:rPr>
      </w:pPr>
      <w:bookmarkStart w:id="22" w:name="_heading_h_rp7m2nlc6c2a" w:colFirst="0" w:colLast="0"/>
      <w:bookmarkEnd w:id="22"/>
      <w:r>
        <w:rPr>
          <w:rFonts w:ascii="Times New Roman" w:hAnsi="Times New Roman" w:cs="Times New Roman"/>
          <w:b/>
          <w:sz w:val="28"/>
          <w:szCs w:val="28"/>
        </w:rPr>
        <w:t>В шаблон</w:t>
      </w:r>
    </w:p>
    <w:p w:rsidR="00F24DCE" w:rsidRPr="007A633B" w:rsidRDefault="00F24DCE" w:rsidP="007A633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Компонент 1. Проверочный вопрос провайдеру: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Перед началом разработки, продвижения и оказания ООУ были проанализированы потребности целевой аудитории и/и</w:t>
      </w:r>
      <w:r>
        <w:rPr>
          <w:rFonts w:ascii="Times New Roman" w:hAnsi="Times New Roman" w:cs="Times New Roman"/>
          <w:color w:val="000000"/>
          <w:sz w:val="28"/>
          <w:szCs w:val="28"/>
        </w:rPr>
        <w:t>ли определены запросы на услугу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F24DCE" w:rsidRPr="00C37CEC" w:rsidRDefault="00F24DCE" w:rsidP="007A63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Да / Нет / Не знаю 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Компонент 2. Проверочный вопрос провайдеру: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Провайдером сформулированы и в соответствующих документах зафиксированы 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онлайн-услуги.</w:t>
      </w:r>
    </w:p>
    <w:p w:rsidR="00F24DCE" w:rsidRPr="00C37CEC" w:rsidRDefault="00F24DCE" w:rsidP="007A63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Да / Нет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>Компонент 3.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Проверочный вопрос провайдеру: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Провайдер планирует, создает и реализует ООУ, руководствуясь определенными ценностями.</w:t>
      </w:r>
    </w:p>
    <w:p w:rsidR="00F24DCE" w:rsidRPr="00C37CEC" w:rsidRDefault="00F24D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Да / Нет / Не знаю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7A633B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Компонент 4. Проверочный вопрос провайдеру: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Образовательный контент разрабатывается как целостный комплекс на этапе проектирования ООУ и создания соответствующей образовательной программы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F24DCE" w:rsidRPr="00C37CEC" w:rsidRDefault="00F24DCE" w:rsidP="007A63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Да / Скорее да / </w:t>
      </w:r>
      <w:r>
        <w:rPr>
          <w:rFonts w:ascii="Times New Roman" w:hAnsi="Times New Roman" w:cs="Times New Roman"/>
          <w:color w:val="000000"/>
          <w:sz w:val="28"/>
          <w:szCs w:val="28"/>
        </w:rPr>
        <w:t>Скорее нет / Не разрабатывается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Компонент 5.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Проверочный вопрос провайдеру: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 определяется и выбирается провайдером в соответствии с целями, содержанием и условиям оказания ООУ. </w:t>
      </w:r>
    </w:p>
    <w:p w:rsidR="00F24DCE" w:rsidRPr="00C37CEC" w:rsidRDefault="00F24DCE" w:rsidP="007A63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Ответы: Да / Частично / Нет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Default="00F24DCE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Компонент 6.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Проверочн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ые вопросы провайдеру:</w:t>
      </w:r>
    </w:p>
    <w:p w:rsidR="00F24DCE" w:rsidRPr="007A633B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Существует четкое представлен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о требованиях к компетенциям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преподавателя(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ей), которые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оказывают образовательную услугу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(компетентностный профиль преподавателя)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F24DCE" w:rsidRPr="00C37CEC" w:rsidRDefault="00F24D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/ Частично / Не существует</w:t>
      </w: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В какой мере специалисты, реализующие образовательную программу, идентифицируют свою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деятельность как педагогическую.</w:t>
      </w:r>
    </w:p>
    <w:p w:rsidR="00F24DCE" w:rsidRPr="00C37CEC" w:rsidRDefault="00F24D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Всегда / Достаточно часто / Иногда / Никогда / Не располагаем информацией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Компонент 7.</w:t>
      </w: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Проверочный вопрос провайдеру: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 При оказании ООУ обучающиеся взрослые являются активными участниками образовательного взаимодействия, управляют своей образовательной траекторией, изменяются в процессе учения и влияют на трансформацию образовательного процесса.</w:t>
      </w:r>
    </w:p>
    <w:p w:rsidR="00F24DCE" w:rsidRPr="00C37CEC" w:rsidRDefault="00F24D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 / Скорее да / Ситуативно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/ Нет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005711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Компонент 8. Проверочный вопрос провайдеру: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 xml:space="preserve">Провайдер использует технологическое решение, соразмерное ценностям, целям и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задачам образовательной услуги.</w:t>
      </w:r>
    </w:p>
    <w:p w:rsidR="00F24DCE" w:rsidRPr="00C37CEC" w:rsidRDefault="00F24D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Да / Скорее да / Ск</w:t>
      </w:r>
      <w:r>
        <w:rPr>
          <w:rFonts w:ascii="Times New Roman" w:hAnsi="Times New Roman" w:cs="Times New Roman"/>
          <w:color w:val="000000"/>
          <w:sz w:val="28"/>
          <w:szCs w:val="28"/>
        </w:rPr>
        <w:t>орее нет / Нет / Не знаю</w:t>
      </w:r>
    </w:p>
    <w:p w:rsidR="00F24DCE" w:rsidRPr="00C37CEC" w:rsidRDefault="00F24D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24DCE" w:rsidRPr="00C37CEC" w:rsidRDefault="00F24D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Компонент 9. Проверочный вопрос провайдеру: </w:t>
      </w:r>
      <w:r w:rsidRPr="00C37CEC">
        <w:rPr>
          <w:rFonts w:ascii="Times New Roman" w:hAnsi="Times New Roman" w:cs="Times New Roman"/>
          <w:color w:val="000000"/>
          <w:sz w:val="28"/>
          <w:szCs w:val="28"/>
        </w:rPr>
        <w:t>В системе сопровождения ООУ осуществляется планирование и управление организационными процессами: маркетинг, пиар, бюджетирование, управление рисками, управление персоналом, юридическое сопровождение и обеспечение безопасности, управление качеством.</w:t>
      </w:r>
    </w:p>
    <w:p w:rsidR="00F24DCE" w:rsidRPr="00CD326C" w:rsidRDefault="00F24DCE" w:rsidP="00CD32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z w:val="28"/>
          <w:szCs w:val="28"/>
        </w:rPr>
        <w:t>Да/ Скорее да / Скорее нет / Нет</w:t>
      </w:r>
    </w:p>
    <w:sectPr w:rsidR="00F24DCE" w:rsidRPr="00CD326C" w:rsidSect="00B85844">
      <w:pgSz w:w="12240" w:h="15840"/>
      <w:pgMar w:top="1418" w:right="851" w:bottom="1418" w:left="1418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CE" w:rsidRDefault="00F24DCE" w:rsidP="003C2671">
      <w:r>
        <w:separator/>
      </w:r>
    </w:p>
  </w:endnote>
  <w:endnote w:type="continuationSeparator" w:id="0">
    <w:p w:rsidR="00F24DCE" w:rsidRDefault="00F24DCE" w:rsidP="003C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CE" w:rsidRDefault="00F24DCE" w:rsidP="003C2671">
      <w:r>
        <w:separator/>
      </w:r>
    </w:p>
  </w:footnote>
  <w:footnote w:type="continuationSeparator" w:id="0">
    <w:p w:rsidR="00F24DCE" w:rsidRDefault="00F24DCE" w:rsidP="003C2671">
      <w:r>
        <w:continuationSeparator/>
      </w:r>
    </w:p>
  </w:footnote>
  <w:footnote w:id="1">
    <w:p w:rsidR="00F24DCE" w:rsidRDefault="00F24DCE" w:rsidP="0096396F">
      <w:pPr>
        <w:pStyle w:val="FootnoteText"/>
        <w:jc w:val="both"/>
      </w:pPr>
      <w:r w:rsidRPr="0096396F">
        <w:rPr>
          <w:rStyle w:val="FootnoteReference"/>
          <w:rFonts w:ascii="Times New Roman" w:hAnsi="Times New Roman"/>
        </w:rPr>
        <w:footnoteRef/>
      </w:r>
      <w:r w:rsidRPr="009639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Змеёв, С.</w:t>
      </w:r>
      <w:r w:rsidRPr="0096396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И. Андрагогика: основы теории и технологии обучения взрослых / С.И.</w:t>
      </w:r>
      <w:r w:rsidRPr="0096396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be-BY"/>
        </w:rPr>
        <w:t> </w:t>
      </w:r>
      <w:r w:rsidRPr="0096396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Змеёв – Москва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be-BY"/>
        </w:rPr>
        <w:t xml:space="preserve"> </w:t>
      </w:r>
      <w:r w:rsidRPr="0096396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: ПЕР СЭ, 2007.</w:t>
      </w:r>
    </w:p>
  </w:footnote>
  <w:footnote w:id="2">
    <w:p w:rsidR="00F24DCE" w:rsidRDefault="00F24DCE">
      <w:pPr>
        <w:pStyle w:val="FootnoteText"/>
      </w:pPr>
      <w:r>
        <w:rPr>
          <w:rStyle w:val="FootnoteReference"/>
          <w:rFonts w:cs="Calibri"/>
        </w:rPr>
        <w:footnoteRef/>
      </w:r>
      <w:r>
        <w:t xml:space="preserve"> </w:t>
      </w:r>
      <w:r w:rsidRPr="006131F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Змеёв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  <w:lang w:val="be-BY"/>
        </w:rPr>
        <w:t> </w:t>
      </w:r>
      <w:r w:rsidRPr="006131FC">
        <w:rPr>
          <w:rFonts w:ascii="Times New Roman" w:hAnsi="Times New Roman" w:cs="Times New Roman"/>
          <w:color w:val="000000"/>
          <w:sz w:val="22"/>
          <w:szCs w:val="22"/>
        </w:rPr>
        <w:t>С.И. Андрагогика: основы теории и технологии обуч</w:t>
      </w:r>
      <w:r>
        <w:rPr>
          <w:rFonts w:ascii="Times New Roman" w:hAnsi="Times New Roman" w:cs="Times New Roman"/>
          <w:color w:val="000000"/>
          <w:sz w:val="22"/>
          <w:szCs w:val="22"/>
        </w:rPr>
        <w:t>ения взрослых / С.И.</w:t>
      </w:r>
      <w:r>
        <w:rPr>
          <w:rFonts w:ascii="Times New Roman" w:hAnsi="Times New Roman" w:cs="Times New Roman"/>
          <w:color w:val="000000"/>
          <w:sz w:val="22"/>
          <w:szCs w:val="22"/>
          <w:lang w:val="be-BY"/>
        </w:rPr>
        <w:t> </w:t>
      </w:r>
      <w:r w:rsidRPr="006131F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Змеёв</w:t>
      </w:r>
      <w:r w:rsidRPr="006131FC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Pr="006131F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Москва : ПЕР СЭ, 2007.</w:t>
      </w:r>
    </w:p>
  </w:footnote>
  <w:footnote w:id="3">
    <w:p w:rsidR="00F24DCE" w:rsidRDefault="00F24DCE" w:rsidP="00242314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Змеёв,</w:t>
      </w:r>
      <w:r>
        <w:rPr>
          <w:rFonts w:ascii="Times New Roman" w:hAnsi="Times New Roman" w:cs="Times New Roman"/>
          <w:color w:val="000000"/>
          <w:sz w:val="22"/>
          <w:szCs w:val="22"/>
          <w:lang w:val="be-BY"/>
        </w:rPr>
        <w:t> </w:t>
      </w:r>
      <w:r w:rsidRPr="0096396F">
        <w:rPr>
          <w:rFonts w:ascii="Times New Roman" w:hAnsi="Times New Roman" w:cs="Times New Roman"/>
          <w:color w:val="000000"/>
          <w:sz w:val="22"/>
          <w:szCs w:val="22"/>
        </w:rPr>
        <w:t>С.И. Андрагогика: основы теории и технологии обучения взрослых / С.И.</w:t>
      </w:r>
      <w:r w:rsidRPr="0096396F">
        <w:rPr>
          <w:rFonts w:ascii="Times New Roman" w:hAnsi="Times New Roman" w:cs="Times New Roman"/>
          <w:color w:val="000000"/>
          <w:sz w:val="22"/>
          <w:szCs w:val="22"/>
          <w:lang w:val="be-BY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</w:rPr>
        <w:t>Змеё</w:t>
      </w:r>
      <w:r w:rsidRPr="0096396F">
        <w:rPr>
          <w:rFonts w:ascii="Times New Roman" w:hAnsi="Times New Roman" w:cs="Times New Roman"/>
          <w:color w:val="000000"/>
          <w:sz w:val="22"/>
          <w:szCs w:val="22"/>
        </w:rPr>
        <w:t xml:space="preserve">в – </w:t>
      </w:r>
      <w:r w:rsidRPr="0096396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Москва : ПЕР СЭ, 2007.</w:t>
      </w:r>
    </w:p>
  </w:footnote>
  <w:footnote w:id="4">
    <w:p w:rsidR="00F24DCE" w:rsidRDefault="00F24DCE" w:rsidP="00242314">
      <w:pPr>
        <w:pStyle w:val="FootnoteText"/>
        <w:jc w:val="both"/>
      </w:pPr>
      <w:r w:rsidRPr="0096396F">
        <w:rPr>
          <w:rStyle w:val="FootnoteReference"/>
          <w:rFonts w:ascii="Times New Roman" w:hAnsi="Times New Roman"/>
        </w:rPr>
        <w:footnoteRef/>
      </w:r>
      <w:r w:rsidRPr="0096396F">
        <w:rPr>
          <w:rFonts w:ascii="Times New Roman" w:hAnsi="Times New Roman" w:cs="Times New Roman"/>
        </w:rPr>
        <w:t xml:space="preserve"> </w:t>
      </w:r>
      <w:r w:rsidRPr="0096396F">
        <w:rPr>
          <w:rFonts w:ascii="Times New Roman" w:hAnsi="Times New Roman" w:cs="Times New Roman"/>
          <w:color w:val="000000"/>
          <w:sz w:val="22"/>
          <w:szCs w:val="22"/>
        </w:rPr>
        <w:t>С</w:t>
      </w:r>
      <w:r>
        <w:rPr>
          <w:rFonts w:ascii="Times New Roman" w:hAnsi="Times New Roman" w:cs="Times New Roman"/>
          <w:color w:val="000000"/>
          <w:sz w:val="22"/>
          <w:szCs w:val="22"/>
        </w:rPr>
        <w:t>оставлено на основании: Пупцев,</w:t>
      </w:r>
      <w:r>
        <w:rPr>
          <w:rFonts w:ascii="Times New Roman" w:hAnsi="Times New Roman" w:cs="Times New Roman"/>
          <w:color w:val="000000"/>
          <w:sz w:val="22"/>
          <w:szCs w:val="22"/>
          <w:lang w:val="be-BY"/>
        </w:rPr>
        <w:t> </w:t>
      </w:r>
      <w:r w:rsidRPr="0096396F">
        <w:rPr>
          <w:rFonts w:ascii="Times New Roman" w:hAnsi="Times New Roman" w:cs="Times New Roman"/>
          <w:color w:val="000000"/>
          <w:sz w:val="22"/>
          <w:szCs w:val="22"/>
        </w:rPr>
        <w:t>А.Е. Современный дистанционный коммуникативный курс: проектирование, разработка, обучение</w:t>
      </w:r>
      <w:r>
        <w:rPr>
          <w:rFonts w:ascii="Times New Roman" w:hAnsi="Times New Roman" w:cs="Times New Roman"/>
          <w:color w:val="000000"/>
          <w:sz w:val="22"/>
          <w:szCs w:val="22"/>
          <w:lang w:val="be-BY"/>
        </w:rPr>
        <w:t xml:space="preserve"> </w:t>
      </w:r>
      <w:r w:rsidRPr="0096396F">
        <w:rPr>
          <w:rFonts w:ascii="Times New Roman" w:hAnsi="Times New Roman" w:cs="Times New Roman"/>
          <w:color w:val="000000"/>
          <w:sz w:val="22"/>
          <w:szCs w:val="22"/>
        </w:rPr>
        <w:t>: монография / А.</w:t>
      </w:r>
      <w:r>
        <w:rPr>
          <w:rFonts w:ascii="Times New Roman" w:hAnsi="Times New Roman" w:cs="Times New Roman"/>
          <w:color w:val="000000"/>
          <w:sz w:val="22"/>
          <w:szCs w:val="22"/>
        </w:rPr>
        <w:t>Е.</w:t>
      </w:r>
      <w:r>
        <w:rPr>
          <w:rFonts w:ascii="Times New Roman" w:hAnsi="Times New Roman" w:cs="Times New Roman"/>
          <w:color w:val="000000"/>
          <w:sz w:val="22"/>
          <w:szCs w:val="22"/>
          <w:lang w:val="be-BY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</w:rPr>
        <w:t>Пупцев, А.</w:t>
      </w:r>
      <w:r w:rsidRPr="0096396F">
        <w:rPr>
          <w:rFonts w:ascii="Times New Roman" w:hAnsi="Times New Roman" w:cs="Times New Roman"/>
          <w:color w:val="000000"/>
          <w:sz w:val="22"/>
          <w:szCs w:val="22"/>
        </w:rPr>
        <w:t>А. Козинский</w:t>
      </w:r>
      <w:r>
        <w:rPr>
          <w:rFonts w:ascii="Times New Roman" w:hAnsi="Times New Roman" w:cs="Times New Roman"/>
          <w:color w:val="000000"/>
          <w:sz w:val="22"/>
          <w:szCs w:val="22"/>
          <w:lang w:val="be-BY"/>
        </w:rPr>
        <w:t>.</w:t>
      </w:r>
      <w:r w:rsidRPr="0096396F">
        <w:rPr>
          <w:rFonts w:ascii="Times New Roman" w:hAnsi="Times New Roman" w:cs="Times New Roman"/>
          <w:color w:val="000000"/>
          <w:sz w:val="22"/>
          <w:szCs w:val="22"/>
        </w:rPr>
        <w:t xml:space="preserve"> – Рига – Вильнюс, 2020.</w:t>
      </w:r>
    </w:p>
  </w:footnote>
  <w:footnote w:id="5">
    <w:p w:rsidR="00F24DCE" w:rsidRDefault="00F24DCE" w:rsidP="00D46BEF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>
        <w:t xml:space="preserve"> </w:t>
      </w:r>
      <w:r w:rsidRPr="00C66B47">
        <w:rPr>
          <w:rFonts w:ascii="Times New Roman" w:hAnsi="Times New Roman" w:cs="Times New Roman"/>
          <w:sz w:val="22"/>
          <w:szCs w:val="22"/>
          <w:shd w:val="clear" w:color="auto" w:fill="FFFFFF"/>
        </w:rPr>
        <w:t>Рекомендация об обучении и образовании взрослых – ЮНЕСКО, 2015 [Электронный ресурс]. – Режим доступа:</w:t>
      </w:r>
      <w:hyperlink r:id="rId1" w:history="1">
        <w:r w:rsidRPr="00C66B47">
          <w:rPr>
            <w:rStyle w:val="Hyperlink"/>
            <w:rFonts w:ascii="Times New Roman" w:hAnsi="Times New Roman"/>
            <w:color w:val="auto"/>
            <w:sz w:val="22"/>
            <w:szCs w:val="22"/>
            <w:shd w:val="clear" w:color="auto" w:fill="FFFFFF"/>
          </w:rPr>
          <w:t xml:space="preserve"> https://unesdoc.unesco.org/ark:/48223/pf0000245179_rus</w:t>
        </w:r>
      </w:hyperlink>
    </w:p>
  </w:footnote>
  <w:footnote w:id="6">
    <w:p w:rsidR="00F24DCE" w:rsidRDefault="00F24DCE" w:rsidP="00F20F66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>
        <w:t xml:space="preserve"> </w:t>
      </w:r>
      <w:r w:rsidRPr="00F20F66">
        <w:rPr>
          <w:rFonts w:ascii="Times New Roman" w:hAnsi="Times New Roman" w:cs="Times New Roman"/>
          <w:sz w:val="22"/>
          <w:szCs w:val="22"/>
        </w:rPr>
        <w:t>Обзор сферы неформального образования взрослых в Беларуси: ключевые тенденци</w:t>
      </w:r>
      <w:r>
        <w:rPr>
          <w:rFonts w:ascii="Times New Roman" w:hAnsi="Times New Roman" w:cs="Times New Roman"/>
          <w:sz w:val="22"/>
          <w:szCs w:val="22"/>
        </w:rPr>
        <w:t>и и возможности для провайдеров —</w:t>
      </w:r>
      <w:r w:rsidRPr="00F20F66"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 w:rsidRPr="00F20F66">
        <w:rPr>
          <w:rFonts w:ascii="Times New Roman" w:hAnsi="Times New Roman" w:cs="Times New Roman"/>
          <w:sz w:val="22"/>
          <w:szCs w:val="22"/>
          <w:shd w:val="clear" w:color="auto" w:fill="FFFFFF"/>
        </w:rPr>
        <w:t>[Электронный ресурс]. – Режим доступа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be-BY"/>
        </w:rPr>
        <w:t xml:space="preserve">: </w:t>
      </w:r>
      <w:r w:rsidRPr="00F20F66">
        <w:rPr>
          <w:rFonts w:ascii="Times New Roman" w:hAnsi="Times New Roman" w:cs="Times New Roman"/>
          <w:sz w:val="22"/>
          <w:szCs w:val="22"/>
          <w:shd w:val="clear" w:color="auto" w:fill="FFFFFF"/>
          <w:lang w:val="be-BY"/>
        </w:rPr>
        <w:t>https://adukatar.by/ru/kratkaja-versija-obzora-sfery-neformalnogo-obrazovanija-vzroslyh-v-belarusi/</w:t>
      </w:r>
    </w:p>
  </w:footnote>
  <w:footnote w:id="7">
    <w:p w:rsidR="00F24DCE" w:rsidRDefault="00F24DCE" w:rsidP="00923F9E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 w:rsidRPr="00923F9E">
        <w:rPr>
          <w:lang w:val="be-BY"/>
        </w:rPr>
        <w:t xml:space="preserve"> </w:t>
      </w:r>
      <w:r w:rsidRPr="00923F9E">
        <w:rPr>
          <w:rFonts w:ascii="Times New Roman" w:hAnsi="Times New Roman" w:cs="Times New Roman"/>
          <w:sz w:val="22"/>
          <w:szCs w:val="22"/>
          <w:shd w:val="clear" w:color="auto" w:fill="FFFFFF"/>
          <w:lang w:val="be-BY"/>
        </w:rPr>
        <w:t xml:space="preserve">Рекомендация об обучении и образовании взрослых </w:t>
      </w:r>
      <w:r>
        <w:rPr>
          <w:rFonts w:ascii="Times New Roman" w:hAnsi="Times New Roman" w:cs="Times New Roman"/>
          <w:sz w:val="22"/>
          <w:szCs w:val="22"/>
        </w:rPr>
        <w:t>—</w:t>
      </w:r>
      <w:r w:rsidRPr="00F20F66"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 w:rsidRPr="00F20F66">
        <w:rPr>
          <w:rFonts w:ascii="Times New Roman" w:hAnsi="Times New Roman" w:cs="Times New Roman"/>
          <w:sz w:val="22"/>
          <w:szCs w:val="22"/>
          <w:shd w:val="clear" w:color="auto" w:fill="FFFFFF"/>
        </w:rPr>
        <w:t>[Электронный ресурс]. – Режим доступа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be-BY"/>
        </w:rPr>
        <w:t xml:space="preserve">: </w:t>
      </w:r>
      <w:r w:rsidRPr="00923F9E">
        <w:rPr>
          <w:rFonts w:ascii="Times New Roman" w:hAnsi="Times New Roman" w:cs="Times New Roman"/>
          <w:sz w:val="22"/>
          <w:szCs w:val="22"/>
          <w:shd w:val="clear" w:color="auto" w:fill="FFFFFF"/>
          <w:lang w:val="be-BY"/>
        </w:rPr>
        <w:t>https://unesdoc.unesco.org/ark:/48223/pf0000245179_rus</w:t>
      </w:r>
    </w:p>
  </w:footnote>
  <w:footnote w:id="8">
    <w:p w:rsidR="00F24DCE" w:rsidRDefault="00F24DCE" w:rsidP="00D46BEF">
      <w:pPr>
        <w:pStyle w:val="NormalWeb"/>
        <w:spacing w:before="0" w:beforeAutospacing="0" w:after="0" w:afterAutospacing="0"/>
        <w:jc w:val="both"/>
      </w:pPr>
      <w:r>
        <w:rPr>
          <w:rStyle w:val="FootnoteReference"/>
        </w:rPr>
        <w:footnoteRef/>
      </w:r>
      <w:r>
        <w:t xml:space="preserve"> Гулак,</w:t>
      </w:r>
      <w:r>
        <w:rPr>
          <w:lang w:val="be-BY"/>
        </w:rPr>
        <w:t> </w:t>
      </w:r>
      <w:r>
        <w:t xml:space="preserve">О. </w:t>
      </w:r>
      <w:r w:rsidRPr="00D46BEF">
        <w:rPr>
          <w:color w:val="000000"/>
        </w:rPr>
        <w:t>Подход, основанный на правах чел</w:t>
      </w:r>
      <w:r>
        <w:rPr>
          <w:color w:val="000000"/>
        </w:rPr>
        <w:t>овека</w:t>
      </w:r>
      <w:r>
        <w:rPr>
          <w:color w:val="000000"/>
          <w:lang w:val="be-BY"/>
        </w:rPr>
        <w:t xml:space="preserve"> </w:t>
      </w:r>
      <w:r>
        <w:rPr>
          <w:color w:val="000000"/>
        </w:rPr>
        <w:t>: пособие / О. </w:t>
      </w:r>
      <w:r w:rsidRPr="00D46BEF">
        <w:rPr>
          <w:color w:val="000000"/>
        </w:rPr>
        <w:t>Гулак. – Минск</w:t>
      </w:r>
      <w:r>
        <w:rPr>
          <w:color w:val="000000"/>
          <w:lang w:val="be-BY"/>
        </w:rPr>
        <w:t xml:space="preserve"> </w:t>
      </w:r>
      <w:r w:rsidRPr="00D46BEF">
        <w:rPr>
          <w:color w:val="000000"/>
        </w:rPr>
        <w:t>: Белорусский Хельсинкский Комитет, 2020.</w:t>
      </w:r>
    </w:p>
  </w:footnote>
  <w:footnote w:id="9">
    <w:p w:rsidR="00F24DCE" w:rsidRDefault="00F24DCE" w:rsidP="00B44F1C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>
        <w:t xml:space="preserve"> </w:t>
      </w:r>
      <w:r w:rsidRPr="008F409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Рекомендация об обучении и образовании взрослых – ЮНЕСКО, 2015 [Электронный ресурс]. – Режим доступа: </w:t>
      </w:r>
      <w:hyperlink r:id="rId2" w:history="1">
        <w:r w:rsidRPr="008F4094">
          <w:rPr>
            <w:rStyle w:val="Hyperlink"/>
            <w:rFonts w:ascii="Times New Roman" w:hAnsi="Times New Roman"/>
            <w:color w:val="auto"/>
            <w:sz w:val="22"/>
            <w:szCs w:val="22"/>
            <w:shd w:val="clear" w:color="auto" w:fill="FFFFFF"/>
          </w:rPr>
          <w:t>https://unesdoc.unesco.org/ark:/48223/pf0000245179_rus</w:t>
        </w:r>
      </w:hyperlink>
    </w:p>
  </w:footnote>
  <w:footnote w:id="10">
    <w:p w:rsidR="00F24DCE" w:rsidRDefault="00F24DCE" w:rsidP="00B44F1C">
      <w:pPr>
        <w:pStyle w:val="NormalWeb"/>
        <w:spacing w:before="0" w:beforeAutospacing="0" w:after="0" w:afterAutospacing="0"/>
        <w:jc w:val="both"/>
      </w:pPr>
      <w:r w:rsidRPr="008F4094">
        <w:rPr>
          <w:rStyle w:val="FootnoteReference"/>
        </w:rPr>
        <w:footnoteRef/>
      </w:r>
      <w:r w:rsidRPr="008F4094">
        <w:t xml:space="preserve"> </w:t>
      </w:r>
      <w:r>
        <w:rPr>
          <w:color w:val="000000"/>
          <w:sz w:val="22"/>
          <w:szCs w:val="22"/>
          <w:shd w:val="clear" w:color="auto" w:fill="FFFFFF"/>
        </w:rPr>
        <w:t>Онушкин,</w:t>
      </w:r>
      <w:r>
        <w:rPr>
          <w:color w:val="000000"/>
          <w:sz w:val="22"/>
          <w:szCs w:val="22"/>
          <w:shd w:val="clear" w:color="auto" w:fill="FFFFFF"/>
          <w:lang w:val="be-BY"/>
        </w:rPr>
        <w:t> </w:t>
      </w:r>
      <w:r w:rsidRPr="008F4094">
        <w:rPr>
          <w:color w:val="000000"/>
          <w:sz w:val="22"/>
          <w:szCs w:val="22"/>
          <w:shd w:val="clear" w:color="auto" w:fill="FFFFFF"/>
        </w:rPr>
        <w:t>В.Г. Образование взрослых: междисциплинарный словарь терминологии / В.Г. Онушкин, Е.И. Огарев. – СПб.; Воронеж: ИОВ РАО, 1995.</w:t>
      </w:r>
    </w:p>
  </w:footnote>
  <w:footnote w:id="11">
    <w:p w:rsidR="00F24DCE" w:rsidRDefault="00F24DCE" w:rsidP="003A1510">
      <w:pPr>
        <w:pStyle w:val="NormalWeb"/>
        <w:spacing w:before="0" w:beforeAutospacing="0" w:after="0" w:afterAutospacing="0"/>
        <w:jc w:val="both"/>
      </w:pPr>
      <w:r>
        <w:rPr>
          <w:rStyle w:val="FootnoteReference"/>
        </w:rPr>
        <w:footnoteRef/>
      </w:r>
      <w:r>
        <w:t xml:space="preserve"> </w:t>
      </w:r>
      <w:r w:rsidRPr="008F4094">
        <w:rPr>
          <w:color w:val="000000"/>
          <w:sz w:val="22"/>
          <w:szCs w:val="22"/>
          <w:shd w:val="clear" w:color="auto" w:fill="FFFFFF"/>
        </w:rPr>
        <w:t>Змеёв</w:t>
      </w:r>
      <w:r>
        <w:rPr>
          <w:color w:val="000000"/>
          <w:sz w:val="22"/>
          <w:szCs w:val="22"/>
        </w:rPr>
        <w:t>, С. </w:t>
      </w:r>
      <w:r w:rsidRPr="008F4094">
        <w:rPr>
          <w:color w:val="000000"/>
          <w:sz w:val="22"/>
          <w:szCs w:val="22"/>
        </w:rPr>
        <w:t>И. Андрагогика: основы теории и технологии обучени</w:t>
      </w:r>
      <w:r>
        <w:rPr>
          <w:color w:val="000000"/>
          <w:sz w:val="22"/>
          <w:szCs w:val="22"/>
        </w:rPr>
        <w:t>я взрослых / С.И. </w:t>
      </w:r>
      <w:r w:rsidRPr="008F4094">
        <w:rPr>
          <w:color w:val="000000"/>
          <w:sz w:val="22"/>
          <w:szCs w:val="22"/>
          <w:shd w:val="clear" w:color="auto" w:fill="FFFFFF"/>
        </w:rPr>
        <w:t>Змеёв</w:t>
      </w:r>
      <w:r w:rsidRPr="008F4094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  <w:shd w:val="clear" w:color="auto" w:fill="FFFFFF"/>
        </w:rPr>
        <w:t xml:space="preserve">Москва </w:t>
      </w:r>
      <w:r w:rsidRPr="008F4094">
        <w:rPr>
          <w:color w:val="000000"/>
          <w:sz w:val="22"/>
          <w:szCs w:val="22"/>
          <w:shd w:val="clear" w:color="auto" w:fill="FFFFFF"/>
        </w:rPr>
        <w:t>: ПЕР СЭ, 2007</w:t>
      </w:r>
      <w:r>
        <w:rPr>
          <w:color w:val="000000"/>
          <w:sz w:val="22"/>
          <w:szCs w:val="22"/>
          <w:shd w:val="clear" w:color="auto" w:fill="FFFFFF"/>
        </w:rPr>
        <w:t>.</w:t>
      </w:r>
    </w:p>
  </w:footnote>
  <w:footnote w:id="12">
    <w:p w:rsidR="00F24DCE" w:rsidRDefault="00F24DCE" w:rsidP="001F77B2">
      <w:pPr>
        <w:pStyle w:val="NormalWeb"/>
        <w:spacing w:before="0" w:beforeAutospacing="0" w:after="0" w:afterAutospacing="0"/>
        <w:jc w:val="both"/>
      </w:pPr>
      <w:r w:rsidRPr="001F77B2">
        <w:rPr>
          <w:rStyle w:val="FootnoteReference"/>
          <w:sz w:val="22"/>
          <w:szCs w:val="22"/>
        </w:rPr>
        <w:footnoteRef/>
      </w:r>
      <w:r w:rsidRPr="001F77B2">
        <w:rPr>
          <w:sz w:val="22"/>
          <w:szCs w:val="22"/>
        </w:rPr>
        <w:t xml:space="preserve"> </w:t>
      </w:r>
      <w:r w:rsidRPr="001F77B2">
        <w:rPr>
          <w:color w:val="000000"/>
          <w:sz w:val="22"/>
          <w:szCs w:val="22"/>
        </w:rPr>
        <w:t>Разработана Немецким и</w:t>
      </w:r>
      <w:r>
        <w:rPr>
          <w:color w:val="000000"/>
          <w:sz w:val="22"/>
          <w:szCs w:val="22"/>
        </w:rPr>
        <w:t>нститутом образования взрослых —</w:t>
      </w:r>
      <w:r w:rsidRPr="001F77B2">
        <w:rPr>
          <w:color w:val="000000"/>
          <w:sz w:val="22"/>
          <w:szCs w:val="22"/>
        </w:rPr>
        <w:t xml:space="preserve"> Центром образования на протяжении всей жизни им. Лейбница (DIE) в сотрудничестве с  DVV International.</w:t>
      </w:r>
    </w:p>
  </w:footnote>
  <w:footnote w:id="13">
    <w:p w:rsidR="00F24DCE" w:rsidRDefault="00F24DCE" w:rsidP="001F77B2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>
        <w:t xml:space="preserve"> </w:t>
      </w:r>
      <w:r w:rsidRPr="001F77B2">
        <w:rPr>
          <w:rFonts w:ascii="Times New Roman" w:hAnsi="Times New Roman" w:cs="Times New Roman"/>
          <w:sz w:val="22"/>
          <w:szCs w:val="22"/>
        </w:rPr>
        <w:t>О</w:t>
      </w:r>
      <w:r w:rsidRPr="001F77B2">
        <w:rPr>
          <w:rFonts w:ascii="Times New Roman" w:hAnsi="Times New Roman" w:cs="Times New Roman"/>
          <w:color w:val="000000"/>
          <w:sz w:val="22"/>
          <w:szCs w:val="22"/>
        </w:rPr>
        <w:t>существлен в Беларуси в 2016-2019 гг. DVV International через Представительств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 зарегистрированного общества </w:t>
      </w:r>
      <w:r w:rsidRPr="001F77B2">
        <w:rPr>
          <w:rFonts w:ascii="Times New Roman" w:hAnsi="Times New Roman" w:cs="Times New Roman"/>
          <w:color w:val="000000"/>
          <w:sz w:val="22"/>
          <w:szCs w:val="22"/>
        </w:rPr>
        <w:t xml:space="preserve">Deutscher Volkshochschul-Verband e.V. (Федеративная Республика Германия) в Республике Беларусь в партнерстве с Ассоциацией дополнительного образования и просвещения (АДОиП, Республика Беларусь) и Народным университетом г. Кам (Бавария, ФРГ)  в рамках тематической программы </w:t>
      </w:r>
      <w:r>
        <w:rPr>
          <w:rFonts w:ascii="Times New Roman" w:hAnsi="Times New Roman" w:cs="Times New Roman"/>
          <w:color w:val="000000"/>
          <w:sz w:val="22"/>
          <w:szCs w:val="22"/>
        </w:rPr>
        <w:t>Европейского С</w:t>
      </w:r>
      <w:r w:rsidRPr="001F77B2">
        <w:rPr>
          <w:rFonts w:ascii="Times New Roman" w:hAnsi="Times New Roman" w:cs="Times New Roman"/>
          <w:color w:val="000000"/>
          <w:sz w:val="22"/>
          <w:szCs w:val="22"/>
        </w:rPr>
        <w:t>оюза «Инструмент Европейского соседства по поддержке гражданского общества и независимых медиа в Беларуси» (ENI support to Civil Society and Independent Media working for Belarus).</w:t>
      </w:r>
    </w:p>
  </w:footnote>
  <w:footnote w:id="14">
    <w:p w:rsidR="00F24DCE" w:rsidRDefault="00F24DCE" w:rsidP="00CE2C4B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>
        <w:t xml:space="preserve"> </w:t>
      </w:r>
      <w:r w:rsidRPr="00CE2C4B">
        <w:rPr>
          <w:rFonts w:ascii="Times New Roman" w:hAnsi="Times New Roman" w:cs="Times New Roman"/>
          <w:color w:val="000000"/>
          <w:sz w:val="22"/>
          <w:szCs w:val="22"/>
        </w:rPr>
        <w:t>Проект реализован в 2018-2019 годах Представительством DVV International в Беларуси и Украине в партнерстве с Украинской ассоциацией образования взрослых и АДОиП при поддержке МИД Германии.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A1A"/>
    <w:multiLevelType w:val="multilevel"/>
    <w:tmpl w:val="3A6A6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4F6BCC"/>
    <w:multiLevelType w:val="multilevel"/>
    <w:tmpl w:val="85AA3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2">
    <w:nsid w:val="049E5772"/>
    <w:multiLevelType w:val="hybridMultilevel"/>
    <w:tmpl w:val="6A440B32"/>
    <w:lvl w:ilvl="0" w:tplc="FD263DCC">
      <w:start w:val="1"/>
      <w:numFmt w:val="decimal"/>
      <w:lvlText w:val="%1)"/>
      <w:lvlJc w:val="left"/>
      <w:pPr>
        <w:ind w:left="732" w:hanging="3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34631E"/>
    <w:multiLevelType w:val="multilevel"/>
    <w:tmpl w:val="8F540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4">
    <w:nsid w:val="0AA51673"/>
    <w:multiLevelType w:val="multilevel"/>
    <w:tmpl w:val="B9801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5">
    <w:nsid w:val="0F1B2456"/>
    <w:multiLevelType w:val="hybridMultilevel"/>
    <w:tmpl w:val="C7BAE3AA"/>
    <w:lvl w:ilvl="0" w:tplc="5A500F6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F28283B"/>
    <w:multiLevelType w:val="multilevel"/>
    <w:tmpl w:val="40182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7">
    <w:nsid w:val="133E5CA1"/>
    <w:multiLevelType w:val="multilevel"/>
    <w:tmpl w:val="8BEAF83E"/>
    <w:lvl w:ilvl="0">
      <w:start w:val="1"/>
      <w:numFmt w:val="decimal"/>
      <w:lvlText w:val="%1."/>
      <w:lvlJc w:val="left"/>
      <w:pPr>
        <w:ind w:left="-69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7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9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43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5062" w:hanging="360"/>
      </w:pPr>
      <w:rPr>
        <w:rFonts w:cs="Times New Roman"/>
      </w:rPr>
    </w:lvl>
  </w:abstractNum>
  <w:abstractNum w:abstractNumId="8">
    <w:nsid w:val="16771664"/>
    <w:multiLevelType w:val="multilevel"/>
    <w:tmpl w:val="5E1260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9">
    <w:nsid w:val="17AD0621"/>
    <w:multiLevelType w:val="multilevel"/>
    <w:tmpl w:val="CADAAD7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 w:hint="default"/>
      </w:rPr>
    </w:lvl>
  </w:abstractNum>
  <w:abstractNum w:abstractNumId="10">
    <w:nsid w:val="17CA4678"/>
    <w:multiLevelType w:val="multilevel"/>
    <w:tmpl w:val="3D3ED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11">
    <w:nsid w:val="17E32142"/>
    <w:multiLevelType w:val="hybridMultilevel"/>
    <w:tmpl w:val="815E87AC"/>
    <w:lvl w:ilvl="0" w:tplc="89BC83F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2">
    <w:nsid w:val="193A70D2"/>
    <w:multiLevelType w:val="multilevel"/>
    <w:tmpl w:val="DC3A3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13">
    <w:nsid w:val="1BD43B04"/>
    <w:multiLevelType w:val="multilevel"/>
    <w:tmpl w:val="5E1260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14">
    <w:nsid w:val="1C483D12"/>
    <w:multiLevelType w:val="multilevel"/>
    <w:tmpl w:val="239ED8C6"/>
    <w:lvl w:ilvl="0">
      <w:start w:val="1"/>
      <w:numFmt w:val="bullet"/>
      <w:lvlText w:val="●"/>
      <w:lvlJc w:val="left"/>
      <w:pPr>
        <w:ind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</w:abstractNum>
  <w:abstractNum w:abstractNumId="15">
    <w:nsid w:val="2756356A"/>
    <w:multiLevelType w:val="multilevel"/>
    <w:tmpl w:val="5E1260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16">
    <w:nsid w:val="2DCA68E3"/>
    <w:multiLevelType w:val="multilevel"/>
    <w:tmpl w:val="5E1260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17">
    <w:nsid w:val="3351602D"/>
    <w:multiLevelType w:val="multilevel"/>
    <w:tmpl w:val="C5DC3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18">
    <w:nsid w:val="37684A2A"/>
    <w:multiLevelType w:val="multilevel"/>
    <w:tmpl w:val="F7A4D6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19">
    <w:nsid w:val="37742246"/>
    <w:multiLevelType w:val="multilevel"/>
    <w:tmpl w:val="5E1260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20">
    <w:nsid w:val="3A947EFB"/>
    <w:multiLevelType w:val="multilevel"/>
    <w:tmpl w:val="8EB88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21">
    <w:nsid w:val="3E046B15"/>
    <w:multiLevelType w:val="multilevel"/>
    <w:tmpl w:val="AF7E23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2">
    <w:nsid w:val="3FA30182"/>
    <w:multiLevelType w:val="multilevel"/>
    <w:tmpl w:val="5E1260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23">
    <w:nsid w:val="40413047"/>
    <w:multiLevelType w:val="multilevel"/>
    <w:tmpl w:val="9D7E7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24">
    <w:nsid w:val="40CF7788"/>
    <w:multiLevelType w:val="multilevel"/>
    <w:tmpl w:val="B8A0437E"/>
    <w:lvl w:ilvl="0">
      <w:start w:val="1"/>
      <w:numFmt w:val="decimal"/>
      <w:lvlText w:val="%1."/>
      <w:lvlJc w:val="left"/>
      <w:pPr>
        <w:ind w:left="179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51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323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67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539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83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551" w:hanging="360"/>
      </w:pPr>
      <w:rPr>
        <w:rFonts w:cs="Times New Roman"/>
      </w:rPr>
    </w:lvl>
  </w:abstractNum>
  <w:abstractNum w:abstractNumId="25">
    <w:nsid w:val="4B34570C"/>
    <w:multiLevelType w:val="multilevel"/>
    <w:tmpl w:val="811CA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26">
    <w:nsid w:val="4DC30861"/>
    <w:multiLevelType w:val="hybridMultilevel"/>
    <w:tmpl w:val="A5FAF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1" w:hanging="372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025986"/>
    <w:multiLevelType w:val="multilevel"/>
    <w:tmpl w:val="75A23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28">
    <w:nsid w:val="54963698"/>
    <w:multiLevelType w:val="hybridMultilevel"/>
    <w:tmpl w:val="5424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55D68"/>
    <w:multiLevelType w:val="multilevel"/>
    <w:tmpl w:val="46686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30">
    <w:nsid w:val="58FC0E9E"/>
    <w:multiLevelType w:val="multilevel"/>
    <w:tmpl w:val="D5C0C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31">
    <w:nsid w:val="5987584D"/>
    <w:multiLevelType w:val="multilevel"/>
    <w:tmpl w:val="825EE95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  <w:sz w:val="20"/>
      </w:rPr>
    </w:lvl>
  </w:abstractNum>
  <w:abstractNum w:abstractNumId="32">
    <w:nsid w:val="5B784496"/>
    <w:multiLevelType w:val="multilevel"/>
    <w:tmpl w:val="FB14E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33">
    <w:nsid w:val="5C1011C8"/>
    <w:multiLevelType w:val="multilevel"/>
    <w:tmpl w:val="ACB8A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34">
    <w:nsid w:val="5CB00CA3"/>
    <w:multiLevelType w:val="multilevel"/>
    <w:tmpl w:val="FA4CD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35">
    <w:nsid w:val="60D921B3"/>
    <w:multiLevelType w:val="multilevel"/>
    <w:tmpl w:val="298650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36">
    <w:nsid w:val="628D7ACE"/>
    <w:multiLevelType w:val="hybridMultilevel"/>
    <w:tmpl w:val="209A2F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8E6C83"/>
    <w:multiLevelType w:val="multilevel"/>
    <w:tmpl w:val="455E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8">
    <w:nsid w:val="6C7816F4"/>
    <w:multiLevelType w:val="hybridMultilevel"/>
    <w:tmpl w:val="8490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312009"/>
    <w:multiLevelType w:val="hybridMultilevel"/>
    <w:tmpl w:val="44968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4560B5"/>
    <w:multiLevelType w:val="multilevel"/>
    <w:tmpl w:val="BAD4EA34"/>
    <w:lvl w:ilvl="0">
      <w:start w:val="2"/>
      <w:numFmt w:val="decimal"/>
      <w:lvlText w:val="%1."/>
      <w:lvlJc w:val="left"/>
      <w:pPr>
        <w:ind w:left="-69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42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9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5062" w:hanging="360"/>
      </w:pPr>
      <w:rPr>
        <w:rFonts w:cs="Times New Roman" w:hint="default"/>
      </w:rPr>
    </w:lvl>
  </w:abstractNum>
  <w:abstractNum w:abstractNumId="41">
    <w:nsid w:val="707F0199"/>
    <w:multiLevelType w:val="multilevel"/>
    <w:tmpl w:val="D15C6D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42">
    <w:nsid w:val="79837686"/>
    <w:multiLevelType w:val="multilevel"/>
    <w:tmpl w:val="8D961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43">
    <w:nsid w:val="7D2305F5"/>
    <w:multiLevelType w:val="multilevel"/>
    <w:tmpl w:val="76ECD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num w:numId="1">
    <w:abstractNumId w:val="27"/>
  </w:num>
  <w:num w:numId="2">
    <w:abstractNumId w:val="17"/>
  </w:num>
  <w:num w:numId="3">
    <w:abstractNumId w:val="24"/>
  </w:num>
  <w:num w:numId="4">
    <w:abstractNumId w:val="31"/>
  </w:num>
  <w:num w:numId="5">
    <w:abstractNumId w:val="20"/>
  </w:num>
  <w:num w:numId="6">
    <w:abstractNumId w:val="30"/>
  </w:num>
  <w:num w:numId="7">
    <w:abstractNumId w:val="41"/>
  </w:num>
  <w:num w:numId="8">
    <w:abstractNumId w:val="32"/>
  </w:num>
  <w:num w:numId="9">
    <w:abstractNumId w:val="7"/>
  </w:num>
  <w:num w:numId="10">
    <w:abstractNumId w:val="3"/>
  </w:num>
  <w:num w:numId="11">
    <w:abstractNumId w:val="21"/>
  </w:num>
  <w:num w:numId="12">
    <w:abstractNumId w:val="9"/>
  </w:num>
  <w:num w:numId="13">
    <w:abstractNumId w:val="25"/>
  </w:num>
  <w:num w:numId="14">
    <w:abstractNumId w:val="29"/>
  </w:num>
  <w:num w:numId="15">
    <w:abstractNumId w:val="14"/>
  </w:num>
  <w:num w:numId="16">
    <w:abstractNumId w:val="33"/>
  </w:num>
  <w:num w:numId="17">
    <w:abstractNumId w:val="23"/>
  </w:num>
  <w:num w:numId="18">
    <w:abstractNumId w:val="43"/>
  </w:num>
  <w:num w:numId="19">
    <w:abstractNumId w:val="35"/>
  </w:num>
  <w:num w:numId="20">
    <w:abstractNumId w:val="18"/>
  </w:num>
  <w:num w:numId="21">
    <w:abstractNumId w:val="34"/>
  </w:num>
  <w:num w:numId="22">
    <w:abstractNumId w:val="10"/>
  </w:num>
  <w:num w:numId="23">
    <w:abstractNumId w:val="6"/>
  </w:num>
  <w:num w:numId="24">
    <w:abstractNumId w:val="1"/>
  </w:num>
  <w:num w:numId="25">
    <w:abstractNumId w:val="4"/>
  </w:num>
  <w:num w:numId="26">
    <w:abstractNumId w:val="42"/>
  </w:num>
  <w:num w:numId="27">
    <w:abstractNumId w:val="12"/>
  </w:num>
  <w:num w:numId="28">
    <w:abstractNumId w:val="11"/>
  </w:num>
  <w:num w:numId="29">
    <w:abstractNumId w:val="26"/>
  </w:num>
  <w:num w:numId="30">
    <w:abstractNumId w:val="40"/>
  </w:num>
  <w:num w:numId="31">
    <w:abstractNumId w:val="2"/>
  </w:num>
  <w:num w:numId="32">
    <w:abstractNumId w:val="38"/>
  </w:num>
  <w:num w:numId="33">
    <w:abstractNumId w:val="36"/>
  </w:num>
  <w:num w:numId="34">
    <w:abstractNumId w:val="16"/>
  </w:num>
  <w:num w:numId="35">
    <w:abstractNumId w:val="15"/>
  </w:num>
  <w:num w:numId="36">
    <w:abstractNumId w:val="8"/>
  </w:num>
  <w:num w:numId="37">
    <w:abstractNumId w:val="22"/>
  </w:num>
  <w:num w:numId="38">
    <w:abstractNumId w:val="19"/>
  </w:num>
  <w:num w:numId="39">
    <w:abstractNumId w:val="13"/>
  </w:num>
  <w:num w:numId="40">
    <w:abstractNumId w:val="39"/>
  </w:num>
  <w:num w:numId="41">
    <w:abstractNumId w:val="28"/>
  </w:num>
  <w:num w:numId="42">
    <w:abstractNumId w:val="37"/>
  </w:num>
  <w:num w:numId="43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141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11A"/>
    <w:rsid w:val="00005711"/>
    <w:rsid w:val="0000611A"/>
    <w:rsid w:val="0001025A"/>
    <w:rsid w:val="00014DDE"/>
    <w:rsid w:val="00014E74"/>
    <w:rsid w:val="00022D35"/>
    <w:rsid w:val="0002432A"/>
    <w:rsid w:val="00036B9D"/>
    <w:rsid w:val="000423F2"/>
    <w:rsid w:val="00053041"/>
    <w:rsid w:val="00054488"/>
    <w:rsid w:val="00064152"/>
    <w:rsid w:val="000834F1"/>
    <w:rsid w:val="00090DFA"/>
    <w:rsid w:val="000A18F0"/>
    <w:rsid w:val="000C7F3F"/>
    <w:rsid w:val="000E05BB"/>
    <w:rsid w:val="000F4B34"/>
    <w:rsid w:val="000F75B2"/>
    <w:rsid w:val="00123338"/>
    <w:rsid w:val="00126440"/>
    <w:rsid w:val="001535E5"/>
    <w:rsid w:val="001816B8"/>
    <w:rsid w:val="0018257C"/>
    <w:rsid w:val="001A7FDD"/>
    <w:rsid w:val="001B2582"/>
    <w:rsid w:val="001D3191"/>
    <w:rsid w:val="001E629F"/>
    <w:rsid w:val="001F2A1B"/>
    <w:rsid w:val="001F4B31"/>
    <w:rsid w:val="001F778E"/>
    <w:rsid w:val="001F77B2"/>
    <w:rsid w:val="00202385"/>
    <w:rsid w:val="0021337B"/>
    <w:rsid w:val="00233160"/>
    <w:rsid w:val="00242314"/>
    <w:rsid w:val="00250DD4"/>
    <w:rsid w:val="0027127C"/>
    <w:rsid w:val="00280A60"/>
    <w:rsid w:val="00282ABA"/>
    <w:rsid w:val="002930DB"/>
    <w:rsid w:val="002B756D"/>
    <w:rsid w:val="002C3AB4"/>
    <w:rsid w:val="002F7ADC"/>
    <w:rsid w:val="00316610"/>
    <w:rsid w:val="00323F3C"/>
    <w:rsid w:val="00336072"/>
    <w:rsid w:val="00341FAD"/>
    <w:rsid w:val="00357DF3"/>
    <w:rsid w:val="00380C80"/>
    <w:rsid w:val="0038711C"/>
    <w:rsid w:val="003A1510"/>
    <w:rsid w:val="003B3EF9"/>
    <w:rsid w:val="003C2671"/>
    <w:rsid w:val="003D5E17"/>
    <w:rsid w:val="003F4F48"/>
    <w:rsid w:val="0040331C"/>
    <w:rsid w:val="004160C1"/>
    <w:rsid w:val="00423A4C"/>
    <w:rsid w:val="00434C36"/>
    <w:rsid w:val="00450D5D"/>
    <w:rsid w:val="004669E3"/>
    <w:rsid w:val="0046768A"/>
    <w:rsid w:val="00470F42"/>
    <w:rsid w:val="00487D16"/>
    <w:rsid w:val="004908F0"/>
    <w:rsid w:val="004C34EB"/>
    <w:rsid w:val="004D17E3"/>
    <w:rsid w:val="004E24A1"/>
    <w:rsid w:val="00514D32"/>
    <w:rsid w:val="00525965"/>
    <w:rsid w:val="00533D02"/>
    <w:rsid w:val="005475C2"/>
    <w:rsid w:val="005523BD"/>
    <w:rsid w:val="00553049"/>
    <w:rsid w:val="00573A19"/>
    <w:rsid w:val="00575326"/>
    <w:rsid w:val="005A4725"/>
    <w:rsid w:val="005A7E15"/>
    <w:rsid w:val="005C3174"/>
    <w:rsid w:val="005D1E1A"/>
    <w:rsid w:val="005D3290"/>
    <w:rsid w:val="005F4FB6"/>
    <w:rsid w:val="005F64B7"/>
    <w:rsid w:val="006131FC"/>
    <w:rsid w:val="00616A6E"/>
    <w:rsid w:val="0063393A"/>
    <w:rsid w:val="00641B6D"/>
    <w:rsid w:val="006424FC"/>
    <w:rsid w:val="00645E24"/>
    <w:rsid w:val="00655922"/>
    <w:rsid w:val="0066099C"/>
    <w:rsid w:val="006664E7"/>
    <w:rsid w:val="006674CA"/>
    <w:rsid w:val="00695AD3"/>
    <w:rsid w:val="006C6821"/>
    <w:rsid w:val="006C7C1C"/>
    <w:rsid w:val="00773073"/>
    <w:rsid w:val="00791718"/>
    <w:rsid w:val="00793D18"/>
    <w:rsid w:val="007A633B"/>
    <w:rsid w:val="007C0DFD"/>
    <w:rsid w:val="00810B8A"/>
    <w:rsid w:val="00837428"/>
    <w:rsid w:val="00840C8E"/>
    <w:rsid w:val="00866D50"/>
    <w:rsid w:val="00877C62"/>
    <w:rsid w:val="00881136"/>
    <w:rsid w:val="008970BA"/>
    <w:rsid w:val="008D617F"/>
    <w:rsid w:val="008F4094"/>
    <w:rsid w:val="009103EC"/>
    <w:rsid w:val="00917632"/>
    <w:rsid w:val="00917E09"/>
    <w:rsid w:val="00923F9E"/>
    <w:rsid w:val="00945597"/>
    <w:rsid w:val="00952133"/>
    <w:rsid w:val="00957342"/>
    <w:rsid w:val="0096396F"/>
    <w:rsid w:val="00974813"/>
    <w:rsid w:val="00996970"/>
    <w:rsid w:val="009A01B3"/>
    <w:rsid w:val="009A1A59"/>
    <w:rsid w:val="009B3A4C"/>
    <w:rsid w:val="00A02A40"/>
    <w:rsid w:val="00A200A2"/>
    <w:rsid w:val="00A23596"/>
    <w:rsid w:val="00A24963"/>
    <w:rsid w:val="00A347A2"/>
    <w:rsid w:val="00A36345"/>
    <w:rsid w:val="00A4300F"/>
    <w:rsid w:val="00A622D9"/>
    <w:rsid w:val="00A67EB6"/>
    <w:rsid w:val="00A81486"/>
    <w:rsid w:val="00A86D7B"/>
    <w:rsid w:val="00AA07DB"/>
    <w:rsid w:val="00AB2BF6"/>
    <w:rsid w:val="00AD15F6"/>
    <w:rsid w:val="00AD6A27"/>
    <w:rsid w:val="00AF0655"/>
    <w:rsid w:val="00AF1ADD"/>
    <w:rsid w:val="00AF6AD2"/>
    <w:rsid w:val="00B04A43"/>
    <w:rsid w:val="00B33555"/>
    <w:rsid w:val="00B4037F"/>
    <w:rsid w:val="00B44F1C"/>
    <w:rsid w:val="00B85844"/>
    <w:rsid w:val="00BB046A"/>
    <w:rsid w:val="00BC5519"/>
    <w:rsid w:val="00BC7E9E"/>
    <w:rsid w:val="00BF474B"/>
    <w:rsid w:val="00C164B8"/>
    <w:rsid w:val="00C37CEC"/>
    <w:rsid w:val="00C57DDB"/>
    <w:rsid w:val="00C66B47"/>
    <w:rsid w:val="00C81F20"/>
    <w:rsid w:val="00CD297E"/>
    <w:rsid w:val="00CD326C"/>
    <w:rsid w:val="00CE2C4B"/>
    <w:rsid w:val="00D267B4"/>
    <w:rsid w:val="00D35D20"/>
    <w:rsid w:val="00D4341E"/>
    <w:rsid w:val="00D43630"/>
    <w:rsid w:val="00D46BEF"/>
    <w:rsid w:val="00D75675"/>
    <w:rsid w:val="00DB6CFA"/>
    <w:rsid w:val="00DC3179"/>
    <w:rsid w:val="00DC5242"/>
    <w:rsid w:val="00DC760F"/>
    <w:rsid w:val="00E01A27"/>
    <w:rsid w:val="00E03D1C"/>
    <w:rsid w:val="00E45D57"/>
    <w:rsid w:val="00E65AB5"/>
    <w:rsid w:val="00E81FFA"/>
    <w:rsid w:val="00EA2388"/>
    <w:rsid w:val="00EE3EC7"/>
    <w:rsid w:val="00EF245B"/>
    <w:rsid w:val="00F16C8E"/>
    <w:rsid w:val="00F20F66"/>
    <w:rsid w:val="00F24DCE"/>
    <w:rsid w:val="00F24EBE"/>
    <w:rsid w:val="00F76685"/>
    <w:rsid w:val="00F770F5"/>
    <w:rsid w:val="00F77710"/>
    <w:rsid w:val="00FB16B6"/>
    <w:rsid w:val="00FB2F97"/>
    <w:rsid w:val="00FC09A0"/>
    <w:rsid w:val="00FD10B5"/>
    <w:rsid w:val="00FE1012"/>
    <w:rsid w:val="00FE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424FC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C37CE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B858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0C7F3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0C7F3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24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24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7CEC"/>
    <w:rPr>
      <w:rFonts w:ascii="Times New Roman" w:hAnsi="Times New Roman" w:cs="Times New Roman"/>
      <w:b/>
      <w:b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85844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C7F3F"/>
    <w:rPr>
      <w:rFonts w:ascii="Times New Roman" w:hAnsi="Times New Roman" w:cs="Times New Roman"/>
      <w:b/>
      <w:bCs/>
      <w:kern w:val="0"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C7F3F"/>
    <w:rPr>
      <w:rFonts w:ascii="Times New Roman" w:hAnsi="Times New Roman" w:cs="Times New Roman"/>
      <w:b/>
      <w:bCs/>
      <w:kern w:val="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ru-RU" w:eastAsia="ru-RU"/>
    </w:rPr>
  </w:style>
  <w:style w:type="table" w:customStyle="1" w:styleId="TableNormal1">
    <w:name w:val="Table Normal1"/>
    <w:uiPriority w:val="99"/>
    <w:rsid w:val="006424FC"/>
    <w:rPr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6424F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msonormal0">
    <w:name w:val="msonormal"/>
    <w:basedOn w:val="Normal"/>
    <w:uiPriority w:val="99"/>
    <w:rsid w:val="000C7F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0C7F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0C7F3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C7F3F"/>
    <w:rPr>
      <w:rFonts w:cs="Times New Roman"/>
      <w:color w:val="800080"/>
      <w:u w:val="single"/>
    </w:rPr>
  </w:style>
  <w:style w:type="character" w:customStyle="1" w:styleId="apple-tab-span">
    <w:name w:val="apple-tab-span"/>
    <w:basedOn w:val="DefaultParagraphFont"/>
    <w:uiPriority w:val="99"/>
    <w:rsid w:val="000C7F3F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6424F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 w:eastAsia="ru-RU"/>
    </w:rPr>
  </w:style>
  <w:style w:type="table" w:customStyle="1" w:styleId="10">
    <w:name w:val="10"/>
    <w:basedOn w:val="TableNormal1"/>
    <w:uiPriority w:val="99"/>
    <w:rsid w:val="006424F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1"/>
    <w:uiPriority w:val="99"/>
    <w:rsid w:val="006424F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1"/>
    <w:uiPriority w:val="99"/>
    <w:rsid w:val="006424F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1"/>
    <w:uiPriority w:val="99"/>
    <w:rsid w:val="006424F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1"/>
    <w:uiPriority w:val="99"/>
    <w:rsid w:val="006424F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1"/>
    <w:uiPriority w:val="99"/>
    <w:rsid w:val="006424F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1"/>
    <w:uiPriority w:val="99"/>
    <w:rsid w:val="006424F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1"/>
    <w:uiPriority w:val="99"/>
    <w:rsid w:val="006424F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1"/>
    <w:uiPriority w:val="99"/>
    <w:rsid w:val="006424F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1"/>
    <w:uiPriority w:val="99"/>
    <w:rsid w:val="006424F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642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24FC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424FC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6674C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36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B9D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7A633B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7A633B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7A633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7A633B"/>
    <w:pPr>
      <w:spacing w:after="100"/>
      <w:ind w:left="480"/>
    </w:pPr>
  </w:style>
  <w:style w:type="paragraph" w:styleId="FootnoteText">
    <w:name w:val="footnote text"/>
    <w:basedOn w:val="Normal"/>
    <w:link w:val="FootnoteTextChar"/>
    <w:uiPriority w:val="99"/>
    <w:semiHidden/>
    <w:rsid w:val="003C26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267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C2671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0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C0D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72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v-international.org.ua/fileadmin/files/eastern-neighbors/Belarus/Publications/Model_program_on_andragogues_training.compresse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vv-international.org.ua/fileadmin/files/eastern-neighbors/Belarus/Publications/CG._2nd_Edition.RU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ice.ch/en/eduqu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hMA53RGGG7wzc5IWO0WtNiXX4FL4T-YM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vv-international.org.ua/fileadmin/files/eastern-neighbors/Belarus/Publications/manifesto_RU_web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nesdoc.unesco.org/ark:/48223/pf0000245179_rus" TargetMode="External"/><Relationship Id="rId1" Type="http://schemas.openxmlformats.org/officeDocument/2006/relationships/hyperlink" Target="https://unesdoc.unesco.org/ark:/48223/pf0000245179_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4017</TotalTime>
  <Pages>57</Pages>
  <Words>11134</Words>
  <Characters>-32766</Characters>
  <Application>Microsoft Office Outlook</Application>
  <DocSecurity>0</DocSecurity>
  <Lines>0</Lines>
  <Paragraphs>0</Paragraphs>
  <ScaleCrop>false</ScaleCrop>
  <Company>Rulezzzzz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Vasili</cp:lastModifiedBy>
  <cp:revision>5</cp:revision>
  <cp:lastPrinted>2024-09-13T07:21:00Z</cp:lastPrinted>
  <dcterms:created xsi:type="dcterms:W3CDTF">2024-09-22T10:09:00Z</dcterms:created>
  <dcterms:modified xsi:type="dcterms:W3CDTF">2024-10-28T21:15:00Z</dcterms:modified>
</cp:coreProperties>
</file>