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45" w:rsidRPr="00B70606" w:rsidRDefault="00295C45">
      <w:pPr>
        <w:spacing w:after="120"/>
        <w:rPr>
          <w:rFonts w:ascii="Times New Roman" w:hAnsi="Times New Roman" w:cs="Times New Roman"/>
          <w:b/>
          <w:color w:val="000000"/>
          <w:sz w:val="28"/>
          <w:szCs w:val="28"/>
          <w:lang w:val="en-US"/>
        </w:rPr>
      </w:pPr>
    </w:p>
    <w:p w:rsidR="00295C45" w:rsidRPr="00C37CEC" w:rsidRDefault="00295C45">
      <w:pPr>
        <w:spacing w:after="120"/>
        <w:rPr>
          <w:rFonts w:ascii="Times New Roman" w:hAnsi="Times New Roman" w:cs="Times New Roman"/>
          <w:b/>
          <w:color w:val="000000"/>
          <w:sz w:val="28"/>
          <w:szCs w:val="28"/>
        </w:rPr>
      </w:pPr>
    </w:p>
    <w:p w:rsidR="00295C45" w:rsidRPr="00C37CEC" w:rsidRDefault="00295C45">
      <w:pPr>
        <w:spacing w:after="120"/>
        <w:rPr>
          <w:rFonts w:ascii="Times New Roman" w:hAnsi="Times New Roman" w:cs="Times New Roman"/>
          <w:b/>
          <w:color w:val="000000"/>
          <w:sz w:val="28"/>
          <w:szCs w:val="28"/>
        </w:rPr>
      </w:pPr>
    </w:p>
    <w:p w:rsidR="00295C45" w:rsidRPr="00C37CEC" w:rsidRDefault="00295C45">
      <w:pPr>
        <w:spacing w:after="120"/>
        <w:rPr>
          <w:rFonts w:ascii="Times New Roman" w:hAnsi="Times New Roman" w:cs="Times New Roman"/>
          <w:b/>
          <w:color w:val="000000"/>
          <w:sz w:val="28"/>
          <w:szCs w:val="28"/>
        </w:rPr>
      </w:pPr>
    </w:p>
    <w:p w:rsidR="00295C45" w:rsidRPr="00C37CEC" w:rsidRDefault="00295C45">
      <w:pPr>
        <w:spacing w:after="120"/>
        <w:rPr>
          <w:rFonts w:ascii="Times New Roman" w:hAnsi="Times New Roman" w:cs="Times New Roman"/>
          <w:b/>
          <w:color w:val="000000"/>
          <w:sz w:val="28"/>
          <w:szCs w:val="28"/>
        </w:rPr>
      </w:pPr>
    </w:p>
    <w:p w:rsidR="00295C45" w:rsidRDefault="00295C45">
      <w:pPr>
        <w:spacing w:after="120"/>
        <w:rPr>
          <w:rFonts w:ascii="Times New Roman" w:hAnsi="Times New Roman" w:cs="Times New Roman"/>
          <w:b/>
          <w:color w:val="000000"/>
          <w:sz w:val="28"/>
          <w:szCs w:val="28"/>
        </w:rPr>
      </w:pPr>
    </w:p>
    <w:p w:rsidR="00295C45" w:rsidRDefault="00295C45">
      <w:pPr>
        <w:spacing w:after="120"/>
        <w:rPr>
          <w:rFonts w:ascii="Times New Roman" w:hAnsi="Times New Roman" w:cs="Times New Roman"/>
          <w:b/>
          <w:color w:val="000000"/>
          <w:sz w:val="28"/>
          <w:szCs w:val="28"/>
        </w:rPr>
      </w:pPr>
    </w:p>
    <w:p w:rsidR="00295C45" w:rsidRPr="00C37CEC" w:rsidRDefault="00295C45">
      <w:pPr>
        <w:spacing w:after="120"/>
        <w:rPr>
          <w:rFonts w:ascii="Times New Roman" w:hAnsi="Times New Roman" w:cs="Times New Roman"/>
          <w:b/>
          <w:color w:val="000000"/>
          <w:sz w:val="28"/>
          <w:szCs w:val="28"/>
        </w:rPr>
      </w:pPr>
    </w:p>
    <w:p w:rsidR="00295C45" w:rsidRPr="00C37CEC" w:rsidRDefault="00295C45">
      <w:pPr>
        <w:spacing w:after="120"/>
        <w:rPr>
          <w:rFonts w:ascii="Times New Roman" w:hAnsi="Times New Roman" w:cs="Times New Roman"/>
          <w:b/>
          <w:color w:val="000000"/>
          <w:sz w:val="28"/>
          <w:szCs w:val="28"/>
        </w:rPr>
      </w:pPr>
    </w:p>
    <w:p w:rsidR="00295C45" w:rsidRPr="00C37CEC" w:rsidRDefault="00295C45">
      <w:pPr>
        <w:spacing w:after="120"/>
        <w:rPr>
          <w:rFonts w:ascii="Times New Roman" w:hAnsi="Times New Roman" w:cs="Times New Roman"/>
          <w:b/>
          <w:color w:val="000000"/>
          <w:sz w:val="28"/>
          <w:szCs w:val="28"/>
        </w:rPr>
      </w:pPr>
    </w:p>
    <w:p w:rsidR="00295C45" w:rsidRPr="00C37CEC" w:rsidRDefault="00295C45">
      <w:pPr>
        <w:spacing w:after="120"/>
        <w:rPr>
          <w:rFonts w:ascii="Times New Roman" w:hAnsi="Times New Roman" w:cs="Times New Roman"/>
          <w:b/>
          <w:color w:val="000000"/>
          <w:sz w:val="28"/>
          <w:szCs w:val="28"/>
        </w:rPr>
      </w:pPr>
    </w:p>
    <w:p w:rsidR="00295C45" w:rsidRDefault="00295C45" w:rsidP="00C47A0E">
      <w:pPr>
        <w:jc w:val="center"/>
        <w:rPr>
          <w:rFonts w:ascii="Times New Roman" w:hAnsi="Times New Roman" w:cs="Times New Roman"/>
          <w:b/>
          <w:color w:val="000000"/>
          <w:sz w:val="36"/>
          <w:szCs w:val="36"/>
          <w:lang w:val="en-US"/>
        </w:rPr>
      </w:pPr>
      <w:r w:rsidRPr="00097DBF">
        <w:rPr>
          <w:rFonts w:ascii="Times New Roman" w:hAnsi="Times New Roman" w:cs="Times New Roman"/>
          <w:b/>
          <w:color w:val="000000"/>
          <w:sz w:val="36"/>
          <w:szCs w:val="36"/>
          <w:lang w:val="en-US"/>
        </w:rPr>
        <w:t xml:space="preserve">METHODOLOGICAL </w:t>
      </w:r>
      <w:r>
        <w:rPr>
          <w:rFonts w:ascii="Times New Roman" w:hAnsi="Times New Roman" w:cs="Times New Roman"/>
          <w:b/>
          <w:color w:val="000000"/>
          <w:sz w:val="36"/>
          <w:szCs w:val="36"/>
          <w:lang w:val="en-US"/>
        </w:rPr>
        <w:t>BASIS</w:t>
      </w:r>
      <w:r w:rsidRPr="00097DBF">
        <w:rPr>
          <w:rFonts w:ascii="Times New Roman" w:hAnsi="Times New Roman" w:cs="Times New Roman"/>
          <w:b/>
          <w:color w:val="000000"/>
          <w:sz w:val="36"/>
          <w:szCs w:val="36"/>
          <w:lang w:val="en-US"/>
        </w:rPr>
        <w:t xml:space="preserve"> OF A TOOL FOR QUALITY SELF-ASSESSMENT OF ONLINE </w:t>
      </w:r>
      <w:r>
        <w:rPr>
          <w:rFonts w:ascii="Times New Roman" w:hAnsi="Times New Roman" w:cs="Times New Roman"/>
          <w:b/>
          <w:color w:val="000000"/>
          <w:sz w:val="36"/>
          <w:szCs w:val="36"/>
          <w:lang w:val="en-US"/>
        </w:rPr>
        <w:t>EDUCATIONAL</w:t>
      </w:r>
      <w:r w:rsidRPr="00097DBF">
        <w:rPr>
          <w:rFonts w:ascii="Times New Roman" w:hAnsi="Times New Roman" w:cs="Times New Roman"/>
          <w:b/>
          <w:color w:val="000000"/>
          <w:sz w:val="36"/>
          <w:szCs w:val="36"/>
          <w:lang w:val="en-US"/>
        </w:rPr>
        <w:t xml:space="preserve"> SERVICE</w:t>
      </w:r>
      <w:r>
        <w:rPr>
          <w:rFonts w:ascii="Times New Roman" w:hAnsi="Times New Roman" w:cs="Times New Roman"/>
          <w:b/>
          <w:color w:val="000000"/>
          <w:sz w:val="36"/>
          <w:szCs w:val="36"/>
          <w:lang w:val="en-US"/>
        </w:rPr>
        <w:t>S</w:t>
      </w:r>
      <w:r w:rsidRPr="00097DBF">
        <w:rPr>
          <w:rFonts w:ascii="Times New Roman" w:hAnsi="Times New Roman" w:cs="Times New Roman"/>
          <w:b/>
          <w:color w:val="000000"/>
          <w:sz w:val="36"/>
          <w:szCs w:val="36"/>
          <w:lang w:val="en-US"/>
        </w:rPr>
        <w:t xml:space="preserve"> IN </w:t>
      </w:r>
      <w:r>
        <w:rPr>
          <w:rFonts w:ascii="Times New Roman" w:hAnsi="Times New Roman" w:cs="Times New Roman"/>
          <w:b/>
          <w:color w:val="000000"/>
          <w:sz w:val="36"/>
          <w:szCs w:val="36"/>
          <w:lang w:val="en-US"/>
        </w:rPr>
        <w:t>NON-</w:t>
      </w:r>
      <w:r w:rsidRPr="00097DBF">
        <w:rPr>
          <w:rFonts w:ascii="Times New Roman" w:hAnsi="Times New Roman" w:cs="Times New Roman"/>
          <w:b/>
          <w:color w:val="000000"/>
          <w:sz w:val="36"/>
          <w:szCs w:val="36"/>
          <w:lang w:val="en-US"/>
        </w:rPr>
        <w:t xml:space="preserve">FORMAL ADULT </w:t>
      </w:r>
      <w:r>
        <w:rPr>
          <w:rFonts w:ascii="Times New Roman" w:hAnsi="Times New Roman" w:cs="Times New Roman"/>
          <w:b/>
          <w:color w:val="000000"/>
          <w:sz w:val="36"/>
          <w:szCs w:val="36"/>
          <w:lang w:val="en-US"/>
        </w:rPr>
        <w:t>EDUCATION</w:t>
      </w:r>
    </w:p>
    <w:p w:rsidR="00295C45" w:rsidRPr="00097DBF" w:rsidRDefault="00295C45" w:rsidP="007359E9">
      <w:pPr>
        <w:ind w:left="7870"/>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br w:type="page"/>
      </w:r>
    </w:p>
    <w:p w:rsidR="00295C45" w:rsidRPr="0059799F" w:rsidRDefault="00295C45">
      <w:pPr>
        <w:pStyle w:val="TOCHeading"/>
        <w:rPr>
          <w:rFonts w:ascii="Times New Roman" w:hAnsi="Times New Roman"/>
          <w:sz w:val="24"/>
          <w:szCs w:val="24"/>
        </w:rPr>
      </w:pPr>
      <w:r w:rsidRPr="0084710F">
        <w:rPr>
          <w:rFonts w:ascii="Times New Roman" w:hAnsi="Times New Roman"/>
          <w:sz w:val="24"/>
          <w:szCs w:val="24"/>
        </w:rPr>
        <w:t xml:space="preserve">Table of </w:t>
      </w:r>
      <w:r w:rsidRPr="0059799F">
        <w:rPr>
          <w:rFonts w:ascii="Times New Roman" w:hAnsi="Times New Roman"/>
          <w:sz w:val="24"/>
          <w:szCs w:val="24"/>
        </w:rPr>
        <w:t>Contents</w:t>
      </w:r>
    </w:p>
    <w:p w:rsidR="00295C45" w:rsidRDefault="00295C45">
      <w:pPr>
        <w:pStyle w:val="TOC1"/>
        <w:rPr>
          <w:rFonts w:eastAsia="Batang" w:cs="Mangal"/>
          <w:kern w:val="0"/>
          <w:lang w:val="be-BY" w:eastAsia="ko-KR" w:bidi="mr-IN"/>
        </w:rPr>
      </w:pPr>
      <w:r w:rsidRPr="0059799F">
        <w:fldChar w:fldCharType="begin"/>
      </w:r>
      <w:r w:rsidRPr="0059799F">
        <w:instrText xml:space="preserve"> TOC \o "1-3" \h \z \u </w:instrText>
      </w:r>
      <w:r w:rsidRPr="0059799F">
        <w:fldChar w:fldCharType="separate"/>
      </w:r>
      <w:hyperlink w:anchor="_Toc180422561" w:history="1">
        <w:r w:rsidRPr="00E005A3">
          <w:rPr>
            <w:rStyle w:val="Hyperlink"/>
          </w:rPr>
          <w:t>Introduction</w:t>
        </w:r>
        <w:r>
          <w:rPr>
            <w:webHidden/>
          </w:rPr>
          <w:tab/>
        </w:r>
        <w:r>
          <w:rPr>
            <w:webHidden/>
          </w:rPr>
          <w:fldChar w:fldCharType="begin"/>
        </w:r>
        <w:r>
          <w:rPr>
            <w:webHidden/>
          </w:rPr>
          <w:instrText xml:space="preserve"> PAGEREF _Toc180422561 \h </w:instrText>
        </w:r>
        <w:r>
          <w:rPr>
            <w:webHidden/>
          </w:rPr>
          <w:fldChar w:fldCharType="separate"/>
        </w:r>
        <w:r>
          <w:rPr>
            <w:webHidden/>
          </w:rPr>
          <w:t>3</w:t>
        </w:r>
        <w:r>
          <w:rPr>
            <w:webHidden/>
          </w:rPr>
          <w:fldChar w:fldCharType="end"/>
        </w:r>
      </w:hyperlink>
    </w:p>
    <w:p w:rsidR="00295C45" w:rsidRDefault="00295C45">
      <w:pPr>
        <w:pStyle w:val="TOC1"/>
        <w:rPr>
          <w:rFonts w:eastAsia="Batang" w:cs="Mangal"/>
          <w:kern w:val="0"/>
          <w:lang w:val="be-BY" w:eastAsia="ko-KR" w:bidi="mr-IN"/>
        </w:rPr>
      </w:pPr>
      <w:hyperlink w:anchor="_Toc180422562" w:history="1">
        <w:r w:rsidRPr="00E005A3">
          <w:rPr>
            <w:rStyle w:val="Hyperlink"/>
            <w:b/>
          </w:rPr>
          <w:t>1.</w:t>
        </w:r>
        <w:r>
          <w:rPr>
            <w:rFonts w:eastAsia="Batang" w:cs="Mangal"/>
            <w:kern w:val="0"/>
            <w:lang w:val="be-BY" w:eastAsia="ko-KR" w:bidi="mr-IN"/>
          </w:rPr>
          <w:tab/>
        </w:r>
        <w:r w:rsidRPr="00E005A3">
          <w:rPr>
            <w:rStyle w:val="Hyperlink"/>
            <w:b/>
            <w:bCs/>
          </w:rPr>
          <w:t>Explanatory Note</w:t>
        </w:r>
        <w:r>
          <w:rPr>
            <w:webHidden/>
          </w:rPr>
          <w:tab/>
        </w:r>
        <w:r>
          <w:rPr>
            <w:webHidden/>
          </w:rPr>
          <w:fldChar w:fldCharType="begin"/>
        </w:r>
        <w:r>
          <w:rPr>
            <w:webHidden/>
          </w:rPr>
          <w:instrText xml:space="preserve"> PAGEREF _Toc180422562 \h </w:instrText>
        </w:r>
        <w:r>
          <w:rPr>
            <w:webHidden/>
          </w:rPr>
          <w:fldChar w:fldCharType="separate"/>
        </w:r>
        <w:r>
          <w:rPr>
            <w:webHidden/>
          </w:rPr>
          <w:t>3</w:t>
        </w:r>
        <w:r>
          <w:rPr>
            <w:webHidden/>
          </w:rPr>
          <w:fldChar w:fldCharType="end"/>
        </w:r>
      </w:hyperlink>
    </w:p>
    <w:p w:rsidR="00295C45" w:rsidRDefault="00295C45">
      <w:pPr>
        <w:pStyle w:val="TOC1"/>
        <w:rPr>
          <w:rFonts w:eastAsia="Batang" w:cs="Mangal"/>
          <w:kern w:val="0"/>
          <w:lang w:val="be-BY" w:eastAsia="ko-KR" w:bidi="mr-IN"/>
        </w:rPr>
      </w:pPr>
      <w:hyperlink w:anchor="_Toc180422563" w:history="1">
        <w:r w:rsidRPr="00E005A3">
          <w:rPr>
            <w:rStyle w:val="Hyperlink"/>
            <w:b/>
          </w:rPr>
          <w:t>2.</w:t>
        </w:r>
        <w:r>
          <w:rPr>
            <w:rFonts w:eastAsia="Batang" w:cs="Mangal"/>
            <w:kern w:val="0"/>
            <w:lang w:val="be-BY" w:eastAsia="ko-KR" w:bidi="mr-IN"/>
          </w:rPr>
          <w:tab/>
        </w:r>
        <w:r w:rsidRPr="00E005A3">
          <w:rPr>
            <w:rStyle w:val="Hyperlink"/>
            <w:b/>
            <w:bCs/>
          </w:rPr>
          <w:t>Intended Tool Users</w:t>
        </w:r>
        <w:r>
          <w:rPr>
            <w:webHidden/>
          </w:rPr>
          <w:tab/>
        </w:r>
        <w:r>
          <w:rPr>
            <w:webHidden/>
          </w:rPr>
          <w:fldChar w:fldCharType="begin"/>
        </w:r>
        <w:r>
          <w:rPr>
            <w:webHidden/>
          </w:rPr>
          <w:instrText xml:space="preserve"> PAGEREF _Toc180422563 \h </w:instrText>
        </w:r>
        <w:r>
          <w:rPr>
            <w:webHidden/>
          </w:rPr>
          <w:fldChar w:fldCharType="separate"/>
        </w:r>
        <w:r>
          <w:rPr>
            <w:webHidden/>
          </w:rPr>
          <w:t>3</w:t>
        </w:r>
        <w:r>
          <w:rPr>
            <w:webHidden/>
          </w:rPr>
          <w:fldChar w:fldCharType="end"/>
        </w:r>
      </w:hyperlink>
    </w:p>
    <w:p w:rsidR="00295C45" w:rsidRDefault="00295C45">
      <w:pPr>
        <w:pStyle w:val="TOC1"/>
        <w:rPr>
          <w:rFonts w:eastAsia="Batang" w:cs="Mangal"/>
          <w:kern w:val="0"/>
          <w:lang w:val="be-BY" w:eastAsia="ko-KR" w:bidi="mr-IN"/>
        </w:rPr>
      </w:pPr>
      <w:hyperlink w:anchor="_Toc180422564" w:history="1">
        <w:r w:rsidRPr="00E005A3">
          <w:rPr>
            <w:rStyle w:val="Hyperlink"/>
            <w:b/>
          </w:rPr>
          <w:t>3.</w:t>
        </w:r>
        <w:r>
          <w:rPr>
            <w:rFonts w:eastAsia="Batang" w:cs="Mangal"/>
            <w:kern w:val="0"/>
            <w:lang w:val="be-BY" w:eastAsia="ko-KR" w:bidi="mr-IN"/>
          </w:rPr>
          <w:tab/>
        </w:r>
        <w:r w:rsidRPr="00E005A3">
          <w:rPr>
            <w:rStyle w:val="Hyperlink"/>
            <w:b/>
            <w:bCs/>
          </w:rPr>
          <w:t>Tool basis</w:t>
        </w:r>
        <w:r>
          <w:rPr>
            <w:webHidden/>
          </w:rPr>
          <w:tab/>
        </w:r>
        <w:r>
          <w:rPr>
            <w:webHidden/>
          </w:rPr>
          <w:fldChar w:fldCharType="begin"/>
        </w:r>
        <w:r>
          <w:rPr>
            <w:webHidden/>
          </w:rPr>
          <w:instrText xml:space="preserve"> PAGEREF _Toc180422564 \h </w:instrText>
        </w:r>
        <w:r>
          <w:rPr>
            <w:webHidden/>
          </w:rPr>
          <w:fldChar w:fldCharType="separate"/>
        </w:r>
        <w:r>
          <w:rPr>
            <w:webHidden/>
          </w:rPr>
          <w:t>3</w:t>
        </w:r>
        <w:r>
          <w:rPr>
            <w:webHidden/>
          </w:rPr>
          <w:fldChar w:fldCharType="end"/>
        </w:r>
      </w:hyperlink>
    </w:p>
    <w:p w:rsidR="00295C45" w:rsidRDefault="00295C45">
      <w:pPr>
        <w:pStyle w:val="TOC1"/>
        <w:rPr>
          <w:rFonts w:eastAsia="Batang" w:cs="Mangal"/>
          <w:kern w:val="0"/>
          <w:lang w:val="be-BY" w:eastAsia="ko-KR" w:bidi="mr-IN"/>
        </w:rPr>
      </w:pPr>
      <w:hyperlink w:anchor="_Toc180422565" w:history="1">
        <w:r w:rsidRPr="00E005A3">
          <w:rPr>
            <w:rStyle w:val="Hyperlink"/>
            <w:b/>
          </w:rPr>
          <w:t>4.</w:t>
        </w:r>
        <w:r>
          <w:rPr>
            <w:rFonts w:eastAsia="Batang" w:cs="Mangal"/>
            <w:kern w:val="0"/>
            <w:lang w:val="be-BY" w:eastAsia="ko-KR" w:bidi="mr-IN"/>
          </w:rPr>
          <w:tab/>
        </w:r>
        <w:r w:rsidRPr="00E005A3">
          <w:rPr>
            <w:rStyle w:val="Hyperlink"/>
            <w:b/>
            <w:bCs/>
          </w:rPr>
          <w:t>Terms and Definitions</w:t>
        </w:r>
        <w:r>
          <w:rPr>
            <w:webHidden/>
          </w:rPr>
          <w:tab/>
        </w:r>
        <w:r>
          <w:rPr>
            <w:webHidden/>
          </w:rPr>
          <w:fldChar w:fldCharType="begin"/>
        </w:r>
        <w:r>
          <w:rPr>
            <w:webHidden/>
          </w:rPr>
          <w:instrText xml:space="preserve"> PAGEREF _Toc180422565 \h </w:instrText>
        </w:r>
        <w:r>
          <w:rPr>
            <w:webHidden/>
          </w:rPr>
          <w:fldChar w:fldCharType="separate"/>
        </w:r>
        <w:r>
          <w:rPr>
            <w:webHidden/>
          </w:rPr>
          <w:t>3</w:t>
        </w:r>
        <w:r>
          <w:rPr>
            <w:webHidden/>
          </w:rPr>
          <w:fldChar w:fldCharType="end"/>
        </w:r>
      </w:hyperlink>
    </w:p>
    <w:p w:rsidR="00295C45" w:rsidRDefault="00295C45">
      <w:pPr>
        <w:pStyle w:val="TOC1"/>
        <w:rPr>
          <w:rFonts w:eastAsia="Batang" w:cs="Mangal"/>
          <w:kern w:val="0"/>
          <w:lang w:val="be-BY" w:eastAsia="ko-KR" w:bidi="mr-IN"/>
        </w:rPr>
      </w:pPr>
      <w:hyperlink w:anchor="_Toc180422566" w:history="1">
        <w:r w:rsidRPr="00E005A3">
          <w:rPr>
            <w:rStyle w:val="Hyperlink"/>
          </w:rPr>
          <w:t>5.</w:t>
        </w:r>
        <w:r>
          <w:rPr>
            <w:rFonts w:eastAsia="Batang" w:cs="Mangal"/>
            <w:kern w:val="0"/>
            <w:lang w:val="be-BY" w:eastAsia="ko-KR" w:bidi="mr-IN"/>
          </w:rPr>
          <w:tab/>
        </w:r>
        <w:r w:rsidRPr="00E005A3">
          <w:rPr>
            <w:rStyle w:val="Hyperlink"/>
          </w:rPr>
          <w:t>The Model of Online Educational Service in Non-Formal Adult Education</w:t>
        </w:r>
        <w:r>
          <w:rPr>
            <w:webHidden/>
          </w:rPr>
          <w:tab/>
        </w:r>
        <w:r>
          <w:rPr>
            <w:webHidden/>
          </w:rPr>
          <w:fldChar w:fldCharType="begin"/>
        </w:r>
        <w:r>
          <w:rPr>
            <w:webHidden/>
          </w:rPr>
          <w:instrText xml:space="preserve"> PAGEREF _Toc180422566 \h </w:instrText>
        </w:r>
        <w:r>
          <w:rPr>
            <w:webHidden/>
          </w:rPr>
          <w:fldChar w:fldCharType="separate"/>
        </w:r>
        <w:r>
          <w:rPr>
            <w:webHidden/>
          </w:rPr>
          <w:t>3</w:t>
        </w:r>
        <w:r>
          <w:rPr>
            <w:webHidden/>
          </w:rPr>
          <w:fldChar w:fldCharType="end"/>
        </w:r>
      </w:hyperlink>
    </w:p>
    <w:p w:rsidR="00295C45" w:rsidRDefault="00295C45">
      <w:pPr>
        <w:pStyle w:val="TOC2"/>
        <w:tabs>
          <w:tab w:val="right" w:leader="dot" w:pos="9961"/>
        </w:tabs>
        <w:rPr>
          <w:rFonts w:ascii="Times New Roman" w:eastAsia="Batang" w:hAnsi="Times New Roman" w:cs="Mangal"/>
          <w:noProof/>
          <w:lang w:val="be-BY" w:eastAsia="ko-KR" w:bidi="mr-IN"/>
        </w:rPr>
      </w:pPr>
      <w:hyperlink w:anchor="_Toc180422567" w:history="1">
        <w:r w:rsidRPr="00E005A3">
          <w:rPr>
            <w:rStyle w:val="Hyperlink"/>
            <w:noProof/>
            <w:lang w:val="en-US"/>
          </w:rPr>
          <w:t>5.1. OES Model Overview</w:t>
        </w:r>
        <w:r>
          <w:rPr>
            <w:noProof/>
            <w:webHidden/>
          </w:rPr>
          <w:tab/>
        </w:r>
        <w:r>
          <w:rPr>
            <w:noProof/>
            <w:webHidden/>
          </w:rPr>
          <w:fldChar w:fldCharType="begin"/>
        </w:r>
        <w:r>
          <w:rPr>
            <w:noProof/>
            <w:webHidden/>
          </w:rPr>
          <w:instrText xml:space="preserve"> PAGEREF _Toc180422567 \h </w:instrText>
        </w:r>
        <w:r>
          <w:rPr>
            <w:noProof/>
          </w:rPr>
        </w:r>
        <w:r>
          <w:rPr>
            <w:noProof/>
            <w:webHidden/>
          </w:rPr>
          <w:fldChar w:fldCharType="separate"/>
        </w:r>
        <w:r>
          <w:rPr>
            <w:noProof/>
            <w:webHidden/>
          </w:rPr>
          <w:t>3</w:t>
        </w:r>
        <w:r>
          <w:rPr>
            <w:noProof/>
            <w:webHidden/>
          </w:rPr>
          <w:fldChar w:fldCharType="end"/>
        </w:r>
      </w:hyperlink>
    </w:p>
    <w:p w:rsidR="00295C45" w:rsidRDefault="00295C45">
      <w:pPr>
        <w:pStyle w:val="TOC2"/>
        <w:tabs>
          <w:tab w:val="right" w:leader="dot" w:pos="9961"/>
        </w:tabs>
        <w:rPr>
          <w:rFonts w:ascii="Times New Roman" w:eastAsia="Batang" w:hAnsi="Times New Roman" w:cs="Mangal"/>
          <w:noProof/>
          <w:lang w:val="be-BY" w:eastAsia="ko-KR" w:bidi="mr-IN"/>
        </w:rPr>
      </w:pPr>
      <w:hyperlink w:anchor="_Toc180422568" w:history="1">
        <w:r w:rsidRPr="00E005A3">
          <w:rPr>
            <w:rStyle w:val="Hyperlink"/>
            <w:noProof/>
            <w:lang w:val="en-US"/>
          </w:rPr>
          <w:t>5.2. Description of OES Model Components</w:t>
        </w:r>
        <w:r>
          <w:rPr>
            <w:noProof/>
            <w:webHidden/>
          </w:rPr>
          <w:tab/>
        </w:r>
        <w:r>
          <w:rPr>
            <w:noProof/>
            <w:webHidden/>
          </w:rPr>
          <w:fldChar w:fldCharType="begin"/>
        </w:r>
        <w:r>
          <w:rPr>
            <w:noProof/>
            <w:webHidden/>
          </w:rPr>
          <w:instrText xml:space="preserve"> PAGEREF _Toc180422568 \h </w:instrText>
        </w:r>
        <w:r>
          <w:rPr>
            <w:noProof/>
          </w:rPr>
        </w:r>
        <w:r>
          <w:rPr>
            <w:noProof/>
            <w:webHidden/>
          </w:rPr>
          <w:fldChar w:fldCharType="separate"/>
        </w:r>
        <w:r>
          <w:rPr>
            <w:noProof/>
            <w:webHidden/>
          </w:rPr>
          <w:t>3</w:t>
        </w:r>
        <w:r>
          <w:rPr>
            <w:noProof/>
            <w:webHidden/>
          </w:rPr>
          <w:fldChar w:fldCharType="end"/>
        </w:r>
      </w:hyperlink>
    </w:p>
    <w:p w:rsidR="00295C45" w:rsidRDefault="00295C45">
      <w:pPr>
        <w:pStyle w:val="TOC3"/>
        <w:tabs>
          <w:tab w:val="right" w:leader="dot" w:pos="9961"/>
        </w:tabs>
        <w:rPr>
          <w:rFonts w:ascii="Times New Roman" w:eastAsia="Batang" w:hAnsi="Times New Roman" w:cs="Mangal"/>
          <w:noProof/>
          <w:lang w:val="be-BY" w:eastAsia="ko-KR" w:bidi="mr-IN"/>
        </w:rPr>
      </w:pPr>
      <w:hyperlink w:anchor="_Toc180422569" w:history="1">
        <w:r w:rsidRPr="00E005A3">
          <w:rPr>
            <w:rStyle w:val="Hyperlink"/>
            <w:noProof/>
            <w:lang w:val="en-US"/>
          </w:rPr>
          <w:t>Component 1. Needs and Demands</w:t>
        </w:r>
        <w:r>
          <w:rPr>
            <w:noProof/>
            <w:webHidden/>
          </w:rPr>
          <w:tab/>
        </w:r>
        <w:r>
          <w:rPr>
            <w:noProof/>
            <w:webHidden/>
          </w:rPr>
          <w:fldChar w:fldCharType="begin"/>
        </w:r>
        <w:r>
          <w:rPr>
            <w:noProof/>
            <w:webHidden/>
          </w:rPr>
          <w:instrText xml:space="preserve"> PAGEREF _Toc180422569 \h </w:instrText>
        </w:r>
        <w:r>
          <w:rPr>
            <w:noProof/>
          </w:rPr>
        </w:r>
        <w:r>
          <w:rPr>
            <w:noProof/>
            <w:webHidden/>
          </w:rPr>
          <w:fldChar w:fldCharType="separate"/>
        </w:r>
        <w:r>
          <w:rPr>
            <w:noProof/>
            <w:webHidden/>
          </w:rPr>
          <w:t>3</w:t>
        </w:r>
        <w:r>
          <w:rPr>
            <w:noProof/>
            <w:webHidden/>
          </w:rPr>
          <w:fldChar w:fldCharType="end"/>
        </w:r>
      </w:hyperlink>
    </w:p>
    <w:p w:rsidR="00295C45" w:rsidRDefault="00295C45">
      <w:pPr>
        <w:pStyle w:val="TOC3"/>
        <w:tabs>
          <w:tab w:val="right" w:leader="dot" w:pos="9961"/>
        </w:tabs>
        <w:rPr>
          <w:rFonts w:ascii="Times New Roman" w:eastAsia="Batang" w:hAnsi="Times New Roman" w:cs="Mangal"/>
          <w:noProof/>
          <w:lang w:val="be-BY" w:eastAsia="ko-KR" w:bidi="mr-IN"/>
        </w:rPr>
      </w:pPr>
      <w:hyperlink w:anchor="_Toc180422570" w:history="1">
        <w:r w:rsidRPr="00E005A3">
          <w:rPr>
            <w:rStyle w:val="Hyperlink"/>
            <w:noProof/>
            <w:lang w:val="en-US"/>
          </w:rPr>
          <w:t>Component 2. Educational Service Goals</w:t>
        </w:r>
        <w:r>
          <w:rPr>
            <w:noProof/>
            <w:webHidden/>
          </w:rPr>
          <w:tab/>
        </w:r>
        <w:r>
          <w:rPr>
            <w:noProof/>
            <w:webHidden/>
          </w:rPr>
          <w:fldChar w:fldCharType="begin"/>
        </w:r>
        <w:r>
          <w:rPr>
            <w:noProof/>
            <w:webHidden/>
          </w:rPr>
          <w:instrText xml:space="preserve"> PAGEREF _Toc180422570 \h </w:instrText>
        </w:r>
        <w:r>
          <w:rPr>
            <w:noProof/>
          </w:rPr>
        </w:r>
        <w:r>
          <w:rPr>
            <w:noProof/>
            <w:webHidden/>
          </w:rPr>
          <w:fldChar w:fldCharType="separate"/>
        </w:r>
        <w:r>
          <w:rPr>
            <w:noProof/>
            <w:webHidden/>
          </w:rPr>
          <w:t>3</w:t>
        </w:r>
        <w:r>
          <w:rPr>
            <w:noProof/>
            <w:webHidden/>
          </w:rPr>
          <w:fldChar w:fldCharType="end"/>
        </w:r>
      </w:hyperlink>
    </w:p>
    <w:p w:rsidR="00295C45" w:rsidRDefault="00295C45">
      <w:pPr>
        <w:pStyle w:val="TOC3"/>
        <w:tabs>
          <w:tab w:val="right" w:leader="dot" w:pos="9961"/>
        </w:tabs>
        <w:rPr>
          <w:rFonts w:ascii="Times New Roman" w:eastAsia="Batang" w:hAnsi="Times New Roman" w:cs="Mangal"/>
          <w:noProof/>
          <w:lang w:val="be-BY" w:eastAsia="ko-KR" w:bidi="mr-IN"/>
        </w:rPr>
      </w:pPr>
      <w:hyperlink w:anchor="_Toc180422571" w:history="1">
        <w:r w:rsidRPr="00E005A3">
          <w:rPr>
            <w:rStyle w:val="Hyperlink"/>
            <w:noProof/>
            <w:lang w:val="en-US"/>
          </w:rPr>
          <w:t>Component 3. Value Orientations</w:t>
        </w:r>
        <w:r>
          <w:rPr>
            <w:noProof/>
            <w:webHidden/>
          </w:rPr>
          <w:tab/>
        </w:r>
        <w:r>
          <w:rPr>
            <w:noProof/>
            <w:webHidden/>
          </w:rPr>
          <w:fldChar w:fldCharType="begin"/>
        </w:r>
        <w:r>
          <w:rPr>
            <w:noProof/>
            <w:webHidden/>
          </w:rPr>
          <w:instrText xml:space="preserve"> PAGEREF _Toc180422571 \h </w:instrText>
        </w:r>
        <w:r>
          <w:rPr>
            <w:noProof/>
          </w:rPr>
        </w:r>
        <w:r>
          <w:rPr>
            <w:noProof/>
            <w:webHidden/>
          </w:rPr>
          <w:fldChar w:fldCharType="separate"/>
        </w:r>
        <w:r>
          <w:rPr>
            <w:noProof/>
            <w:webHidden/>
          </w:rPr>
          <w:t>3</w:t>
        </w:r>
        <w:r>
          <w:rPr>
            <w:noProof/>
            <w:webHidden/>
          </w:rPr>
          <w:fldChar w:fldCharType="end"/>
        </w:r>
      </w:hyperlink>
    </w:p>
    <w:p w:rsidR="00295C45" w:rsidRDefault="00295C45">
      <w:pPr>
        <w:pStyle w:val="TOC3"/>
        <w:tabs>
          <w:tab w:val="right" w:leader="dot" w:pos="9961"/>
        </w:tabs>
        <w:rPr>
          <w:rFonts w:ascii="Times New Roman" w:eastAsia="Batang" w:hAnsi="Times New Roman" w:cs="Mangal"/>
          <w:noProof/>
          <w:lang w:val="be-BY" w:eastAsia="ko-KR" w:bidi="mr-IN"/>
        </w:rPr>
      </w:pPr>
      <w:hyperlink w:anchor="_Toc180422572" w:history="1">
        <w:r w:rsidRPr="00E005A3">
          <w:rPr>
            <w:rStyle w:val="Hyperlink"/>
            <w:noProof/>
            <w:lang w:val="en-US"/>
          </w:rPr>
          <w:t>Component 4. Learning Content</w:t>
        </w:r>
        <w:r>
          <w:rPr>
            <w:noProof/>
            <w:webHidden/>
          </w:rPr>
          <w:tab/>
        </w:r>
        <w:r>
          <w:rPr>
            <w:noProof/>
            <w:webHidden/>
          </w:rPr>
          <w:fldChar w:fldCharType="begin"/>
        </w:r>
        <w:r>
          <w:rPr>
            <w:noProof/>
            <w:webHidden/>
          </w:rPr>
          <w:instrText xml:space="preserve"> PAGEREF _Toc180422572 \h </w:instrText>
        </w:r>
        <w:r>
          <w:rPr>
            <w:noProof/>
          </w:rPr>
        </w:r>
        <w:r>
          <w:rPr>
            <w:noProof/>
            <w:webHidden/>
          </w:rPr>
          <w:fldChar w:fldCharType="separate"/>
        </w:r>
        <w:r>
          <w:rPr>
            <w:noProof/>
            <w:webHidden/>
          </w:rPr>
          <w:t>3</w:t>
        </w:r>
        <w:r>
          <w:rPr>
            <w:noProof/>
            <w:webHidden/>
          </w:rPr>
          <w:fldChar w:fldCharType="end"/>
        </w:r>
      </w:hyperlink>
    </w:p>
    <w:p w:rsidR="00295C45" w:rsidRDefault="00295C45">
      <w:pPr>
        <w:pStyle w:val="TOC3"/>
        <w:tabs>
          <w:tab w:val="right" w:leader="dot" w:pos="9961"/>
        </w:tabs>
        <w:rPr>
          <w:rFonts w:ascii="Times New Roman" w:eastAsia="Batang" w:hAnsi="Times New Roman" w:cs="Mangal"/>
          <w:noProof/>
          <w:lang w:val="be-BY" w:eastAsia="ko-KR" w:bidi="mr-IN"/>
        </w:rPr>
      </w:pPr>
      <w:hyperlink w:anchor="_Toc180422573" w:history="1">
        <w:r>
          <w:rPr>
            <w:rStyle w:val="Hyperlink"/>
            <w:noProof/>
            <w:lang w:val="en-US"/>
          </w:rPr>
          <w:t>Component 5. Method</w:t>
        </w:r>
        <w:r w:rsidRPr="00E005A3">
          <w:rPr>
            <w:rStyle w:val="Hyperlink"/>
            <w:noProof/>
            <w:lang w:val="en-US"/>
          </w:rPr>
          <w:t>ical Support</w:t>
        </w:r>
        <w:r>
          <w:rPr>
            <w:noProof/>
            <w:webHidden/>
          </w:rPr>
          <w:tab/>
        </w:r>
        <w:r>
          <w:rPr>
            <w:noProof/>
            <w:webHidden/>
          </w:rPr>
          <w:fldChar w:fldCharType="begin"/>
        </w:r>
        <w:r>
          <w:rPr>
            <w:noProof/>
            <w:webHidden/>
          </w:rPr>
          <w:instrText xml:space="preserve"> PAGEREF _Toc180422573 \h </w:instrText>
        </w:r>
        <w:r>
          <w:rPr>
            <w:noProof/>
          </w:rPr>
        </w:r>
        <w:r>
          <w:rPr>
            <w:noProof/>
            <w:webHidden/>
          </w:rPr>
          <w:fldChar w:fldCharType="separate"/>
        </w:r>
        <w:r>
          <w:rPr>
            <w:noProof/>
            <w:webHidden/>
          </w:rPr>
          <w:t>3</w:t>
        </w:r>
        <w:r>
          <w:rPr>
            <w:noProof/>
            <w:webHidden/>
          </w:rPr>
          <w:fldChar w:fldCharType="end"/>
        </w:r>
      </w:hyperlink>
    </w:p>
    <w:p w:rsidR="00295C45" w:rsidRDefault="00295C45">
      <w:pPr>
        <w:pStyle w:val="TOC3"/>
        <w:tabs>
          <w:tab w:val="right" w:leader="dot" w:pos="9961"/>
        </w:tabs>
        <w:rPr>
          <w:rFonts w:ascii="Times New Roman" w:eastAsia="Batang" w:hAnsi="Times New Roman" w:cs="Mangal"/>
          <w:noProof/>
          <w:lang w:val="be-BY" w:eastAsia="ko-KR" w:bidi="mr-IN"/>
        </w:rPr>
      </w:pPr>
      <w:hyperlink w:anchor="_Toc180422574" w:history="1">
        <w:r w:rsidRPr="00E005A3">
          <w:rPr>
            <w:rStyle w:val="Hyperlink"/>
            <w:noProof/>
            <w:lang w:val="en-US"/>
          </w:rPr>
          <w:t>Component 6. Educators</w:t>
        </w:r>
        <w:r>
          <w:rPr>
            <w:noProof/>
            <w:webHidden/>
          </w:rPr>
          <w:tab/>
        </w:r>
        <w:r>
          <w:rPr>
            <w:noProof/>
            <w:webHidden/>
          </w:rPr>
          <w:fldChar w:fldCharType="begin"/>
        </w:r>
        <w:r>
          <w:rPr>
            <w:noProof/>
            <w:webHidden/>
          </w:rPr>
          <w:instrText xml:space="preserve"> PAGEREF _Toc180422574 \h </w:instrText>
        </w:r>
        <w:r>
          <w:rPr>
            <w:noProof/>
          </w:rPr>
        </w:r>
        <w:r>
          <w:rPr>
            <w:noProof/>
            <w:webHidden/>
          </w:rPr>
          <w:fldChar w:fldCharType="separate"/>
        </w:r>
        <w:r>
          <w:rPr>
            <w:noProof/>
            <w:webHidden/>
          </w:rPr>
          <w:t>3</w:t>
        </w:r>
        <w:r>
          <w:rPr>
            <w:noProof/>
            <w:webHidden/>
          </w:rPr>
          <w:fldChar w:fldCharType="end"/>
        </w:r>
      </w:hyperlink>
    </w:p>
    <w:p w:rsidR="00295C45" w:rsidRDefault="00295C45">
      <w:pPr>
        <w:pStyle w:val="TOC3"/>
        <w:tabs>
          <w:tab w:val="right" w:leader="dot" w:pos="9961"/>
        </w:tabs>
        <w:rPr>
          <w:rFonts w:ascii="Times New Roman" w:eastAsia="Batang" w:hAnsi="Times New Roman" w:cs="Mangal"/>
          <w:noProof/>
          <w:lang w:val="be-BY" w:eastAsia="ko-KR" w:bidi="mr-IN"/>
        </w:rPr>
      </w:pPr>
      <w:hyperlink w:anchor="_Toc180422575" w:history="1">
        <w:r w:rsidRPr="00E005A3">
          <w:rPr>
            <w:rStyle w:val="Hyperlink"/>
            <w:noProof/>
            <w:lang w:val="en-US"/>
          </w:rPr>
          <w:t>Component 7. Learners</w:t>
        </w:r>
        <w:r>
          <w:rPr>
            <w:noProof/>
            <w:webHidden/>
          </w:rPr>
          <w:tab/>
        </w:r>
        <w:r>
          <w:rPr>
            <w:noProof/>
            <w:webHidden/>
          </w:rPr>
          <w:fldChar w:fldCharType="begin"/>
        </w:r>
        <w:r>
          <w:rPr>
            <w:noProof/>
            <w:webHidden/>
          </w:rPr>
          <w:instrText xml:space="preserve"> PAGEREF _Toc180422575 \h </w:instrText>
        </w:r>
        <w:r>
          <w:rPr>
            <w:noProof/>
          </w:rPr>
        </w:r>
        <w:r>
          <w:rPr>
            <w:noProof/>
            <w:webHidden/>
          </w:rPr>
          <w:fldChar w:fldCharType="separate"/>
        </w:r>
        <w:r>
          <w:rPr>
            <w:noProof/>
            <w:webHidden/>
          </w:rPr>
          <w:t>3</w:t>
        </w:r>
        <w:r>
          <w:rPr>
            <w:noProof/>
            <w:webHidden/>
          </w:rPr>
          <w:fldChar w:fldCharType="end"/>
        </w:r>
      </w:hyperlink>
    </w:p>
    <w:p w:rsidR="00295C45" w:rsidRDefault="00295C45">
      <w:pPr>
        <w:pStyle w:val="TOC3"/>
        <w:tabs>
          <w:tab w:val="right" w:leader="dot" w:pos="9961"/>
        </w:tabs>
        <w:rPr>
          <w:rFonts w:ascii="Times New Roman" w:eastAsia="Batang" w:hAnsi="Times New Roman" w:cs="Mangal"/>
          <w:noProof/>
          <w:lang w:val="be-BY" w:eastAsia="ko-KR" w:bidi="mr-IN"/>
        </w:rPr>
      </w:pPr>
      <w:hyperlink w:anchor="_Toc180422576" w:history="1">
        <w:r w:rsidRPr="00E005A3">
          <w:rPr>
            <w:rStyle w:val="Hyperlink"/>
            <w:noProof/>
            <w:lang w:val="en-US"/>
          </w:rPr>
          <w:t>Component 8. Technology Solution</w:t>
        </w:r>
        <w:r>
          <w:rPr>
            <w:noProof/>
            <w:webHidden/>
          </w:rPr>
          <w:tab/>
        </w:r>
        <w:r>
          <w:rPr>
            <w:noProof/>
            <w:webHidden/>
          </w:rPr>
          <w:fldChar w:fldCharType="begin"/>
        </w:r>
        <w:r>
          <w:rPr>
            <w:noProof/>
            <w:webHidden/>
          </w:rPr>
          <w:instrText xml:space="preserve"> PAGEREF _Toc180422576 \h </w:instrText>
        </w:r>
        <w:r>
          <w:rPr>
            <w:noProof/>
          </w:rPr>
        </w:r>
        <w:r>
          <w:rPr>
            <w:noProof/>
            <w:webHidden/>
          </w:rPr>
          <w:fldChar w:fldCharType="separate"/>
        </w:r>
        <w:r>
          <w:rPr>
            <w:noProof/>
            <w:webHidden/>
          </w:rPr>
          <w:t>3</w:t>
        </w:r>
        <w:r>
          <w:rPr>
            <w:noProof/>
            <w:webHidden/>
          </w:rPr>
          <w:fldChar w:fldCharType="end"/>
        </w:r>
      </w:hyperlink>
    </w:p>
    <w:p w:rsidR="00295C45" w:rsidRDefault="00295C45">
      <w:pPr>
        <w:pStyle w:val="TOC3"/>
        <w:tabs>
          <w:tab w:val="right" w:leader="dot" w:pos="9961"/>
        </w:tabs>
        <w:rPr>
          <w:rFonts w:ascii="Times New Roman" w:eastAsia="Batang" w:hAnsi="Times New Roman" w:cs="Mangal"/>
          <w:noProof/>
          <w:lang w:val="be-BY" w:eastAsia="ko-KR" w:bidi="mr-IN"/>
        </w:rPr>
      </w:pPr>
      <w:hyperlink w:anchor="_Toc180422577" w:history="1">
        <w:r w:rsidRPr="00E005A3">
          <w:rPr>
            <w:rStyle w:val="Hyperlink"/>
            <w:noProof/>
            <w:lang w:val="en-US"/>
          </w:rPr>
          <w:t>Component 9. Organizational Processes of Educational Service</w:t>
        </w:r>
        <w:r>
          <w:rPr>
            <w:noProof/>
            <w:webHidden/>
          </w:rPr>
          <w:tab/>
        </w:r>
        <w:r>
          <w:rPr>
            <w:noProof/>
            <w:webHidden/>
          </w:rPr>
          <w:fldChar w:fldCharType="begin"/>
        </w:r>
        <w:r>
          <w:rPr>
            <w:noProof/>
            <w:webHidden/>
          </w:rPr>
          <w:instrText xml:space="preserve"> PAGEREF _Toc180422577 \h </w:instrText>
        </w:r>
        <w:r>
          <w:rPr>
            <w:noProof/>
          </w:rPr>
        </w:r>
        <w:r>
          <w:rPr>
            <w:noProof/>
            <w:webHidden/>
          </w:rPr>
          <w:fldChar w:fldCharType="separate"/>
        </w:r>
        <w:r>
          <w:rPr>
            <w:noProof/>
            <w:webHidden/>
          </w:rPr>
          <w:t>3</w:t>
        </w:r>
        <w:r>
          <w:rPr>
            <w:noProof/>
            <w:webHidden/>
          </w:rPr>
          <w:fldChar w:fldCharType="end"/>
        </w:r>
      </w:hyperlink>
    </w:p>
    <w:p w:rsidR="00295C45" w:rsidRDefault="00295C45">
      <w:pPr>
        <w:pStyle w:val="TOC1"/>
        <w:rPr>
          <w:rFonts w:eastAsia="Batang" w:cs="Mangal"/>
          <w:kern w:val="0"/>
          <w:lang w:val="be-BY" w:eastAsia="ko-KR" w:bidi="mr-IN"/>
        </w:rPr>
      </w:pPr>
      <w:hyperlink w:anchor="_Toc180422578" w:history="1">
        <w:r w:rsidRPr="00E005A3">
          <w:rPr>
            <w:rStyle w:val="Hyperlink"/>
          </w:rPr>
          <w:t xml:space="preserve">Appendix 1. Additional </w:t>
        </w:r>
        <w:r w:rsidRPr="00E005A3">
          <w:rPr>
            <w:rStyle w:val="Hyperlink"/>
            <w:lang w:val="en-GB"/>
          </w:rPr>
          <w:t>C</w:t>
        </w:r>
        <w:r w:rsidRPr="00E005A3">
          <w:rPr>
            <w:rStyle w:val="Hyperlink"/>
          </w:rPr>
          <w:t xml:space="preserve">omments to the </w:t>
        </w:r>
        <w:r w:rsidRPr="00E005A3">
          <w:rPr>
            <w:rStyle w:val="Hyperlink"/>
            <w:lang w:val="en-GB"/>
          </w:rPr>
          <w:t>E</w:t>
        </w:r>
        <w:r w:rsidRPr="00E005A3">
          <w:rPr>
            <w:rStyle w:val="Hyperlink"/>
          </w:rPr>
          <w:t xml:space="preserve">xplanatory </w:t>
        </w:r>
        <w:r w:rsidRPr="00E005A3">
          <w:rPr>
            <w:rStyle w:val="Hyperlink"/>
            <w:lang w:val="en-GB"/>
          </w:rPr>
          <w:t>N</w:t>
        </w:r>
        <w:r w:rsidRPr="00E005A3">
          <w:rPr>
            <w:rStyle w:val="Hyperlink"/>
          </w:rPr>
          <w:t xml:space="preserve">ote on the </w:t>
        </w:r>
        <w:r w:rsidRPr="00E005A3">
          <w:rPr>
            <w:rStyle w:val="Hyperlink"/>
            <w:lang w:val="en-GB"/>
          </w:rPr>
          <w:t>Principles</w:t>
        </w:r>
        <w:r w:rsidRPr="00E005A3">
          <w:rPr>
            <w:rStyle w:val="Hyperlink"/>
          </w:rPr>
          <w:t xml:space="preserve"> of </w:t>
        </w:r>
        <w:r w:rsidRPr="00E005A3">
          <w:rPr>
            <w:rStyle w:val="Hyperlink"/>
            <w:lang w:val="en-GB"/>
          </w:rPr>
          <w:t>A</w:t>
        </w:r>
        <w:r w:rsidRPr="00E005A3">
          <w:rPr>
            <w:rStyle w:val="Hyperlink"/>
          </w:rPr>
          <w:t xml:space="preserve">dult </w:t>
        </w:r>
        <w:r w:rsidRPr="00E005A3">
          <w:rPr>
            <w:rStyle w:val="Hyperlink"/>
            <w:lang w:val="en-GB"/>
          </w:rPr>
          <w:t>E</w:t>
        </w:r>
        <w:r w:rsidRPr="00E005A3">
          <w:rPr>
            <w:rStyle w:val="Hyperlink"/>
          </w:rPr>
          <w:t>ducation</w:t>
        </w:r>
        <w:r>
          <w:rPr>
            <w:webHidden/>
          </w:rPr>
          <w:tab/>
        </w:r>
        <w:r>
          <w:rPr>
            <w:webHidden/>
          </w:rPr>
          <w:fldChar w:fldCharType="begin"/>
        </w:r>
        <w:r>
          <w:rPr>
            <w:webHidden/>
          </w:rPr>
          <w:instrText xml:space="preserve"> PAGEREF _Toc180422578 \h </w:instrText>
        </w:r>
        <w:r>
          <w:rPr>
            <w:webHidden/>
          </w:rPr>
          <w:fldChar w:fldCharType="separate"/>
        </w:r>
        <w:r>
          <w:rPr>
            <w:webHidden/>
          </w:rPr>
          <w:t>3</w:t>
        </w:r>
        <w:r>
          <w:rPr>
            <w:webHidden/>
          </w:rPr>
          <w:fldChar w:fldCharType="end"/>
        </w:r>
      </w:hyperlink>
    </w:p>
    <w:p w:rsidR="00295C45" w:rsidRDefault="00295C45">
      <w:pPr>
        <w:pStyle w:val="TOC1"/>
        <w:rPr>
          <w:rFonts w:eastAsia="Batang" w:cs="Mangal"/>
          <w:kern w:val="0"/>
          <w:lang w:val="be-BY" w:eastAsia="ko-KR" w:bidi="mr-IN"/>
        </w:rPr>
      </w:pPr>
      <w:hyperlink w:anchor="_Toc180422579" w:history="1">
        <w:r w:rsidRPr="00E005A3">
          <w:rPr>
            <w:rStyle w:val="Hyperlink"/>
            <w:b/>
            <w:bCs/>
          </w:rPr>
          <w:t>Appendix 2. Supplementary Materials</w:t>
        </w:r>
        <w:r>
          <w:rPr>
            <w:webHidden/>
          </w:rPr>
          <w:tab/>
        </w:r>
        <w:r>
          <w:rPr>
            <w:webHidden/>
          </w:rPr>
          <w:fldChar w:fldCharType="begin"/>
        </w:r>
        <w:r>
          <w:rPr>
            <w:webHidden/>
          </w:rPr>
          <w:instrText xml:space="preserve"> PAGEREF _Toc180422579 \h </w:instrText>
        </w:r>
        <w:r>
          <w:rPr>
            <w:webHidden/>
          </w:rPr>
          <w:fldChar w:fldCharType="separate"/>
        </w:r>
        <w:r>
          <w:rPr>
            <w:webHidden/>
          </w:rPr>
          <w:t>3</w:t>
        </w:r>
        <w:r>
          <w:rPr>
            <w:webHidden/>
          </w:rPr>
          <w:fldChar w:fldCharType="end"/>
        </w:r>
      </w:hyperlink>
    </w:p>
    <w:p w:rsidR="00295C45" w:rsidRDefault="00295C45">
      <w:r w:rsidRPr="0059799F">
        <w:fldChar w:fldCharType="end"/>
      </w:r>
    </w:p>
    <w:p w:rsidR="00295C45" w:rsidRPr="00123338" w:rsidRDefault="00295C45">
      <w:r w:rsidRPr="00C37CEC">
        <w:rPr>
          <w:rFonts w:ascii="Times New Roman" w:hAnsi="Times New Roman" w:cs="Times New Roman"/>
          <w:b/>
          <w:color w:val="000000"/>
          <w:sz w:val="28"/>
          <w:szCs w:val="28"/>
        </w:rPr>
        <w:br w:type="page"/>
      </w:r>
    </w:p>
    <w:p w:rsidR="00295C45" w:rsidRPr="00097DBF" w:rsidRDefault="00295C45" w:rsidP="0084710F">
      <w:pPr>
        <w:pStyle w:val="Heading1"/>
        <w:rPr>
          <w:lang w:val="en-US"/>
        </w:rPr>
      </w:pPr>
      <w:bookmarkStart w:id="0" w:name="_Toc180422561"/>
      <w:r w:rsidRPr="00097DBF">
        <w:rPr>
          <w:lang w:val="en-US"/>
        </w:rPr>
        <w:t>Introduction</w:t>
      </w:r>
      <w:bookmarkEnd w:id="0"/>
    </w:p>
    <w:p w:rsidR="00295C45" w:rsidRPr="00097DBF" w:rsidRDefault="00295C45" w:rsidP="009D1CA0">
      <w:pPr>
        <w:jc w:val="both"/>
        <w:rPr>
          <w:rFonts w:ascii="Times New Roman" w:hAnsi="Times New Roman" w:cs="Times New Roman"/>
          <w:b/>
          <w:bCs/>
          <w:kern w:val="36"/>
          <w:sz w:val="28"/>
          <w:szCs w:val="28"/>
          <w:lang w:val="en-US"/>
        </w:rPr>
      </w:pPr>
    </w:p>
    <w:p w:rsidR="00295C45" w:rsidRPr="00097DBF" w:rsidRDefault="00295C45" w:rsidP="00E6260E">
      <w:pPr>
        <w:ind w:firstLine="720"/>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This Tool is designed to improve the quality of online </w:t>
      </w:r>
      <w:r>
        <w:rPr>
          <w:rFonts w:ascii="Times New Roman" w:hAnsi="Times New Roman" w:cs="Times New Roman"/>
          <w:kern w:val="36"/>
          <w:sz w:val="28"/>
          <w:szCs w:val="28"/>
          <w:lang w:val="en-US"/>
        </w:rPr>
        <w:t>educational</w:t>
      </w:r>
      <w:r w:rsidRPr="00097DBF">
        <w:rPr>
          <w:rFonts w:ascii="Times New Roman" w:hAnsi="Times New Roman" w:cs="Times New Roman"/>
          <w:kern w:val="36"/>
          <w:sz w:val="28"/>
          <w:szCs w:val="28"/>
          <w:lang w:val="en-US"/>
        </w:rPr>
        <w:t xml:space="preserve"> services </w:t>
      </w:r>
      <w:r>
        <w:rPr>
          <w:rFonts w:ascii="Times New Roman" w:hAnsi="Times New Roman" w:cs="Times New Roman"/>
          <w:kern w:val="36"/>
          <w:sz w:val="28"/>
          <w:szCs w:val="28"/>
          <w:lang w:val="en-US"/>
        </w:rPr>
        <w:t>delivered</w:t>
      </w:r>
      <w:r w:rsidRPr="00097DBF">
        <w:rPr>
          <w:rFonts w:ascii="Times New Roman" w:hAnsi="Times New Roman" w:cs="Times New Roman"/>
          <w:kern w:val="36"/>
          <w:sz w:val="28"/>
          <w:szCs w:val="28"/>
          <w:lang w:val="en-US"/>
        </w:rPr>
        <w:t xml:space="preserve"> or being </w:t>
      </w:r>
      <w:r>
        <w:rPr>
          <w:rFonts w:ascii="Times New Roman" w:hAnsi="Times New Roman" w:cs="Times New Roman"/>
          <w:kern w:val="36"/>
          <w:sz w:val="28"/>
          <w:szCs w:val="28"/>
          <w:lang w:val="en-US"/>
        </w:rPr>
        <w:t>developed</w:t>
      </w:r>
      <w:r w:rsidRPr="00097DBF">
        <w:rPr>
          <w:rFonts w:ascii="Times New Roman" w:hAnsi="Times New Roman" w:cs="Times New Roman"/>
          <w:kern w:val="36"/>
          <w:sz w:val="28"/>
          <w:szCs w:val="28"/>
          <w:lang w:val="en-US"/>
        </w:rPr>
        <w:t xml:space="preserve"> in </w:t>
      </w:r>
      <w:r>
        <w:rPr>
          <w:rFonts w:ascii="Times New Roman" w:hAnsi="Times New Roman" w:cs="Times New Roman"/>
          <w:kern w:val="36"/>
          <w:sz w:val="28"/>
          <w:szCs w:val="28"/>
          <w:lang w:val="en-US"/>
        </w:rPr>
        <w:t>non-</w:t>
      </w:r>
      <w:r w:rsidRPr="00097DBF">
        <w:rPr>
          <w:rFonts w:ascii="Times New Roman" w:hAnsi="Times New Roman" w:cs="Times New Roman"/>
          <w:kern w:val="36"/>
          <w:sz w:val="28"/>
          <w:szCs w:val="28"/>
          <w:lang w:val="en-US"/>
        </w:rPr>
        <w:t xml:space="preserve">formal adult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(referred to as </w:t>
      </w:r>
      <w:r>
        <w:rPr>
          <w:rFonts w:ascii="Times New Roman" w:hAnsi="Times New Roman" w:cs="Times New Roman"/>
          <w:kern w:val="36"/>
          <w:sz w:val="28"/>
          <w:szCs w:val="28"/>
          <w:lang w:val="en-US"/>
        </w:rPr>
        <w:t>OES</w:t>
      </w:r>
      <w:r w:rsidRPr="00097DBF">
        <w:rPr>
          <w:rFonts w:ascii="Times New Roman" w:hAnsi="Times New Roman" w:cs="Times New Roman"/>
          <w:kern w:val="36"/>
          <w:sz w:val="28"/>
          <w:szCs w:val="28"/>
          <w:lang w:val="en-US"/>
        </w:rPr>
        <w:t>).</w:t>
      </w:r>
    </w:p>
    <w:p w:rsidR="00295C45" w:rsidRPr="00097DBF" w:rsidRDefault="00295C45" w:rsidP="00E6260E">
      <w:pPr>
        <w:ind w:firstLine="720"/>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The </w:t>
      </w:r>
      <w:r w:rsidRPr="00CC2648">
        <w:rPr>
          <w:rFonts w:ascii="Times New Roman" w:hAnsi="Times New Roman" w:cs="Times New Roman"/>
          <w:kern w:val="36"/>
          <w:sz w:val="28"/>
          <w:szCs w:val="28"/>
          <w:lang w:val="en-US"/>
        </w:rPr>
        <w:t xml:space="preserve">relevance of this topic is connected to the expansion of </w:t>
      </w:r>
      <w:r w:rsidRPr="00097DBF">
        <w:rPr>
          <w:rFonts w:ascii="Times New Roman" w:hAnsi="Times New Roman" w:cs="Times New Roman"/>
          <w:kern w:val="36"/>
          <w:sz w:val="28"/>
          <w:szCs w:val="28"/>
          <w:lang w:val="en-US"/>
        </w:rPr>
        <w:t xml:space="preserve">online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during and </w:t>
      </w:r>
      <w:r w:rsidRPr="00CC2648">
        <w:rPr>
          <w:rFonts w:ascii="Times New Roman" w:hAnsi="Times New Roman" w:cs="Times New Roman"/>
          <w:kern w:val="36"/>
          <w:sz w:val="28"/>
          <w:szCs w:val="28"/>
          <w:lang w:val="en-US"/>
        </w:rPr>
        <w:t>following</w:t>
      </w:r>
      <w:r>
        <w:rPr>
          <w:rFonts w:ascii="Times New Roman" w:hAnsi="Times New Roman" w:cs="Times New Roman"/>
          <w:kern w:val="36"/>
          <w:sz w:val="28"/>
          <w:szCs w:val="28"/>
          <w:lang w:val="en-US"/>
        </w:rPr>
        <w:t xml:space="preserve"> </w:t>
      </w:r>
      <w:r w:rsidRPr="00097DBF">
        <w:rPr>
          <w:rFonts w:ascii="Times New Roman" w:hAnsi="Times New Roman" w:cs="Times New Roman"/>
          <w:kern w:val="36"/>
          <w:sz w:val="28"/>
          <w:szCs w:val="28"/>
          <w:lang w:val="en-US"/>
        </w:rPr>
        <w:t xml:space="preserve">the COVID-19 pandemic. In addition, the </w:t>
      </w:r>
      <w:r>
        <w:rPr>
          <w:rFonts w:ascii="Times New Roman" w:hAnsi="Times New Roman" w:cs="Times New Roman"/>
          <w:kern w:val="36"/>
          <w:sz w:val="28"/>
          <w:szCs w:val="28"/>
          <w:lang w:val="en-US"/>
        </w:rPr>
        <w:t>relevance</w:t>
      </w:r>
      <w:r w:rsidRPr="00097DBF">
        <w:rPr>
          <w:rFonts w:ascii="Times New Roman" w:hAnsi="Times New Roman" w:cs="Times New Roman"/>
          <w:kern w:val="36"/>
          <w:sz w:val="28"/>
          <w:szCs w:val="28"/>
          <w:lang w:val="en-US"/>
        </w:rPr>
        <w:t xml:space="preserve"> of the online </w:t>
      </w:r>
      <w:r>
        <w:rPr>
          <w:rFonts w:ascii="Times New Roman" w:hAnsi="Times New Roman" w:cs="Times New Roman"/>
          <w:kern w:val="36"/>
          <w:sz w:val="28"/>
          <w:szCs w:val="28"/>
          <w:lang w:val="en-US"/>
        </w:rPr>
        <w:t>format</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increases</w:t>
      </w:r>
      <w:r w:rsidRPr="00097DBF">
        <w:rPr>
          <w:rFonts w:ascii="Times New Roman" w:hAnsi="Times New Roman" w:cs="Times New Roman"/>
          <w:kern w:val="36"/>
          <w:sz w:val="28"/>
          <w:szCs w:val="28"/>
          <w:lang w:val="en-US"/>
        </w:rPr>
        <w:t xml:space="preserve"> due to the </w:t>
      </w:r>
      <w:r>
        <w:rPr>
          <w:rFonts w:ascii="Times New Roman" w:hAnsi="Times New Roman" w:cs="Times New Roman"/>
          <w:kern w:val="36"/>
          <w:sz w:val="28"/>
          <w:szCs w:val="28"/>
          <w:lang w:val="en-US"/>
        </w:rPr>
        <w:t>growing</w:t>
      </w:r>
      <w:r w:rsidRPr="00097DBF">
        <w:rPr>
          <w:rFonts w:ascii="Times New Roman" w:hAnsi="Times New Roman" w:cs="Times New Roman"/>
          <w:kern w:val="36"/>
          <w:sz w:val="28"/>
          <w:szCs w:val="28"/>
          <w:lang w:val="en-US"/>
        </w:rPr>
        <w:t xml:space="preserve"> restrictions on the </w:t>
      </w:r>
      <w:r>
        <w:rPr>
          <w:rFonts w:ascii="Times New Roman" w:hAnsi="Times New Roman" w:cs="Times New Roman"/>
          <w:kern w:val="36"/>
          <w:sz w:val="28"/>
          <w:szCs w:val="28"/>
          <w:lang w:val="en-US"/>
        </w:rPr>
        <w:t>non-</w:t>
      </w:r>
      <w:r w:rsidRPr="00097DBF">
        <w:rPr>
          <w:rFonts w:ascii="Times New Roman" w:hAnsi="Times New Roman" w:cs="Times New Roman"/>
          <w:kern w:val="36"/>
          <w:sz w:val="28"/>
          <w:szCs w:val="28"/>
          <w:lang w:val="en-US"/>
        </w:rPr>
        <w:t xml:space="preserve">formal </w:t>
      </w:r>
      <w:r>
        <w:rPr>
          <w:rFonts w:ascii="Times New Roman" w:hAnsi="Times New Roman" w:cs="Times New Roman"/>
          <w:kern w:val="36"/>
          <w:sz w:val="28"/>
          <w:szCs w:val="28"/>
          <w:lang w:val="en-US"/>
        </w:rPr>
        <w:t xml:space="preserve">offline </w:t>
      </w:r>
      <w:r w:rsidRPr="00097DBF">
        <w:rPr>
          <w:rFonts w:ascii="Times New Roman" w:hAnsi="Times New Roman" w:cs="Times New Roman"/>
          <w:kern w:val="36"/>
          <w:sz w:val="28"/>
          <w:szCs w:val="28"/>
          <w:lang w:val="en-US"/>
        </w:rPr>
        <w:t xml:space="preserve">adult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 xml:space="preserve">being </w:t>
      </w:r>
      <w:r w:rsidRPr="00097DBF">
        <w:rPr>
          <w:rFonts w:ascii="Times New Roman" w:hAnsi="Times New Roman" w:cs="Times New Roman"/>
          <w:kern w:val="36"/>
          <w:sz w:val="28"/>
          <w:szCs w:val="28"/>
          <w:lang w:val="en-US"/>
        </w:rPr>
        <w:t>implement</w:t>
      </w:r>
      <w:r>
        <w:rPr>
          <w:rFonts w:ascii="Times New Roman" w:hAnsi="Times New Roman" w:cs="Times New Roman"/>
          <w:kern w:val="36"/>
          <w:sz w:val="28"/>
          <w:szCs w:val="28"/>
          <w:lang w:val="en-US"/>
        </w:rPr>
        <w:t>ed</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in</w:t>
      </w:r>
      <w:r w:rsidRPr="00097DBF">
        <w:rPr>
          <w:rFonts w:ascii="Times New Roman" w:hAnsi="Times New Roman" w:cs="Times New Roman"/>
          <w:kern w:val="36"/>
          <w:sz w:val="28"/>
          <w:szCs w:val="28"/>
          <w:lang w:val="en-US"/>
        </w:rPr>
        <w:t xml:space="preserve"> Belarus </w:t>
      </w:r>
      <w:r>
        <w:rPr>
          <w:rFonts w:ascii="Times New Roman" w:hAnsi="Times New Roman" w:cs="Times New Roman"/>
          <w:kern w:val="36"/>
          <w:sz w:val="28"/>
          <w:szCs w:val="28"/>
          <w:lang w:val="en-US"/>
        </w:rPr>
        <w:t xml:space="preserve">domestically </w:t>
      </w:r>
      <w:r w:rsidRPr="00097DBF">
        <w:rPr>
          <w:rFonts w:ascii="Times New Roman" w:hAnsi="Times New Roman" w:cs="Times New Roman"/>
          <w:kern w:val="36"/>
          <w:sz w:val="28"/>
          <w:szCs w:val="28"/>
          <w:lang w:val="en-US"/>
        </w:rPr>
        <w:t xml:space="preserve">and </w:t>
      </w:r>
      <w:r>
        <w:rPr>
          <w:rFonts w:ascii="Times New Roman" w:hAnsi="Times New Roman" w:cs="Times New Roman"/>
          <w:kern w:val="36"/>
          <w:sz w:val="28"/>
          <w:szCs w:val="28"/>
          <w:lang w:val="en-US"/>
        </w:rPr>
        <w:t xml:space="preserve">in </w:t>
      </w:r>
      <w:r w:rsidRPr="00097DBF">
        <w:rPr>
          <w:rFonts w:ascii="Times New Roman" w:hAnsi="Times New Roman" w:cs="Times New Roman"/>
          <w:kern w:val="36"/>
          <w:sz w:val="28"/>
          <w:szCs w:val="28"/>
          <w:lang w:val="en-US"/>
        </w:rPr>
        <w:t xml:space="preserve">other countries with authoritarian regimes. As a result, </w:t>
      </w:r>
      <w:r>
        <w:rPr>
          <w:rFonts w:ascii="Times New Roman" w:hAnsi="Times New Roman" w:cs="Times New Roman"/>
          <w:kern w:val="36"/>
          <w:sz w:val="28"/>
          <w:szCs w:val="28"/>
          <w:lang w:val="en-US"/>
        </w:rPr>
        <w:t>non-</w:t>
      </w:r>
      <w:r w:rsidRPr="00097DBF">
        <w:rPr>
          <w:rFonts w:ascii="Times New Roman" w:hAnsi="Times New Roman" w:cs="Times New Roman"/>
          <w:kern w:val="36"/>
          <w:sz w:val="28"/>
          <w:szCs w:val="28"/>
          <w:lang w:val="en-US"/>
        </w:rPr>
        <w:t xml:space="preserve">formal online adult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is gaining </w:t>
      </w:r>
      <w:r>
        <w:rPr>
          <w:rFonts w:ascii="Times New Roman" w:hAnsi="Times New Roman" w:cs="Times New Roman"/>
          <w:kern w:val="36"/>
          <w:sz w:val="28"/>
          <w:szCs w:val="28"/>
          <w:lang w:val="en-US"/>
        </w:rPr>
        <w:t xml:space="preserve">authority </w:t>
      </w:r>
      <w:r w:rsidRPr="00097DBF">
        <w:rPr>
          <w:rFonts w:ascii="Times New Roman" w:hAnsi="Times New Roman" w:cs="Times New Roman"/>
          <w:kern w:val="36"/>
          <w:sz w:val="28"/>
          <w:szCs w:val="28"/>
          <w:lang w:val="en-US"/>
        </w:rPr>
        <w:t xml:space="preserve">and importance and is </w:t>
      </w:r>
      <w:r>
        <w:rPr>
          <w:rFonts w:ascii="Times New Roman" w:hAnsi="Times New Roman" w:cs="Times New Roman"/>
          <w:kern w:val="36"/>
          <w:sz w:val="28"/>
          <w:szCs w:val="28"/>
          <w:lang w:val="en-US"/>
        </w:rPr>
        <w:t>rapidly</w:t>
      </w:r>
      <w:r w:rsidRPr="00097DBF">
        <w:rPr>
          <w:rFonts w:ascii="Times New Roman" w:hAnsi="Times New Roman" w:cs="Times New Roman"/>
          <w:kern w:val="36"/>
          <w:sz w:val="28"/>
          <w:szCs w:val="28"/>
          <w:lang w:val="en-US"/>
        </w:rPr>
        <w:t xml:space="preserve"> developing in both the public and </w:t>
      </w:r>
      <w:r>
        <w:rPr>
          <w:rFonts w:ascii="Times New Roman" w:hAnsi="Times New Roman" w:cs="Times New Roman"/>
          <w:kern w:val="36"/>
          <w:sz w:val="28"/>
          <w:szCs w:val="28"/>
          <w:lang w:val="en-US"/>
        </w:rPr>
        <w:t>business</w:t>
      </w:r>
      <w:r w:rsidRPr="00097DBF">
        <w:rPr>
          <w:rFonts w:ascii="Times New Roman" w:hAnsi="Times New Roman" w:cs="Times New Roman"/>
          <w:kern w:val="36"/>
          <w:sz w:val="28"/>
          <w:szCs w:val="28"/>
          <w:lang w:val="en-US"/>
        </w:rPr>
        <w:t xml:space="preserve"> sectors. </w:t>
      </w:r>
      <w:r w:rsidRPr="00CC2648">
        <w:rPr>
          <w:rFonts w:ascii="Times New Roman" w:hAnsi="Times New Roman" w:cs="Times New Roman"/>
          <w:kern w:val="36"/>
          <w:sz w:val="28"/>
          <w:szCs w:val="28"/>
          <w:lang w:val="en-US"/>
        </w:rPr>
        <w:t>An increasing number of new</w:t>
      </w:r>
      <w:r>
        <w:rPr>
          <w:rFonts w:ascii="Times New Roman" w:hAnsi="Times New Roman" w:cs="Times New Roman"/>
          <w:kern w:val="36"/>
          <w:sz w:val="28"/>
          <w:szCs w:val="28"/>
          <w:lang w:val="en-US"/>
        </w:rPr>
        <w:t xml:space="preserve"> stakeholder</w:t>
      </w:r>
      <w:r w:rsidRPr="00097DBF">
        <w:rPr>
          <w:rFonts w:ascii="Times New Roman" w:hAnsi="Times New Roman" w:cs="Times New Roman"/>
          <w:kern w:val="36"/>
          <w:sz w:val="28"/>
          <w:szCs w:val="28"/>
          <w:lang w:val="en-US"/>
        </w:rPr>
        <w:t>s and progra</w:t>
      </w:r>
      <w:r>
        <w:rPr>
          <w:rFonts w:ascii="Times New Roman" w:hAnsi="Times New Roman" w:cs="Times New Roman"/>
          <w:kern w:val="36"/>
          <w:sz w:val="28"/>
          <w:szCs w:val="28"/>
          <w:lang w:val="en-US"/>
        </w:rPr>
        <w:t>m</w:t>
      </w:r>
      <w:r w:rsidRPr="00097DBF">
        <w:rPr>
          <w:rFonts w:ascii="Times New Roman" w:hAnsi="Times New Roman" w:cs="Times New Roman"/>
          <w:kern w:val="36"/>
          <w:sz w:val="28"/>
          <w:szCs w:val="28"/>
          <w:lang w:val="en-US"/>
        </w:rPr>
        <w:t>s are emerging.</w:t>
      </w:r>
    </w:p>
    <w:p w:rsidR="00295C45" w:rsidRPr="001B273B" w:rsidRDefault="00295C45" w:rsidP="00E6260E">
      <w:pPr>
        <w:ind w:firstLine="720"/>
        <w:jc w:val="both"/>
        <w:rPr>
          <w:rFonts w:ascii="Times New Roman" w:hAnsi="Times New Roman" w:cs="Times New Roman"/>
          <w:kern w:val="36"/>
          <w:sz w:val="28"/>
          <w:szCs w:val="28"/>
          <w:lang w:val="en-US"/>
        </w:rPr>
      </w:pPr>
      <w:r w:rsidRPr="00CC2648">
        <w:rPr>
          <w:rFonts w:ascii="Times New Roman" w:hAnsi="Times New Roman" w:cs="Times New Roman"/>
          <w:kern w:val="36"/>
          <w:sz w:val="28"/>
          <w:szCs w:val="28"/>
          <w:lang w:val="en-US"/>
        </w:rPr>
        <w:t>Simultaneously,</w:t>
      </w:r>
      <w:r w:rsidRPr="00124839">
        <w:rPr>
          <w:rFonts w:ascii="Times New Roman" w:hAnsi="Times New Roman" w:cs="Times New Roman"/>
          <w:kern w:val="36"/>
          <w:sz w:val="28"/>
          <w:szCs w:val="28"/>
          <w:lang w:val="en-GB"/>
        </w:rPr>
        <w:t xml:space="preserve"> </w:t>
      </w:r>
      <w:r w:rsidRPr="00097DBF">
        <w:rPr>
          <w:rFonts w:ascii="Times New Roman" w:hAnsi="Times New Roman" w:cs="Times New Roman"/>
          <w:kern w:val="36"/>
          <w:sz w:val="28"/>
          <w:szCs w:val="28"/>
          <w:lang w:val="en-US"/>
        </w:rPr>
        <w:t xml:space="preserve">the quality of </w:t>
      </w:r>
      <w:r w:rsidRPr="00CC2648">
        <w:rPr>
          <w:rFonts w:ascii="Times New Roman" w:hAnsi="Times New Roman" w:cs="Times New Roman"/>
          <w:kern w:val="36"/>
          <w:sz w:val="28"/>
          <w:szCs w:val="28"/>
          <w:lang w:val="en-US"/>
        </w:rPr>
        <w:t>both</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delivered</w:t>
      </w:r>
      <w:r w:rsidRPr="00097DBF">
        <w:rPr>
          <w:rFonts w:ascii="Times New Roman" w:hAnsi="Times New Roman" w:cs="Times New Roman"/>
          <w:kern w:val="36"/>
          <w:sz w:val="28"/>
          <w:szCs w:val="28"/>
          <w:lang w:val="en-US"/>
        </w:rPr>
        <w:t xml:space="preserve"> and </w:t>
      </w:r>
      <w:r w:rsidRPr="00CC2648">
        <w:rPr>
          <w:rFonts w:ascii="Times New Roman" w:hAnsi="Times New Roman" w:cs="Times New Roman"/>
          <w:kern w:val="36"/>
          <w:sz w:val="28"/>
          <w:szCs w:val="28"/>
          <w:lang w:val="en-US"/>
        </w:rPr>
        <w:t>anticipated</w:t>
      </w:r>
      <w:r>
        <w:rPr>
          <w:rFonts w:ascii="Times New Roman" w:hAnsi="Times New Roman" w:cs="Times New Roman"/>
          <w:kern w:val="36"/>
          <w:sz w:val="28"/>
          <w:szCs w:val="28"/>
          <w:lang w:val="en-US"/>
        </w:rPr>
        <w:t xml:space="preserve"> </w:t>
      </w:r>
      <w:r w:rsidRPr="00097DBF">
        <w:rPr>
          <w:rFonts w:ascii="Times New Roman" w:hAnsi="Times New Roman" w:cs="Times New Roman"/>
          <w:kern w:val="36"/>
          <w:sz w:val="28"/>
          <w:szCs w:val="28"/>
          <w:lang w:val="en-US"/>
        </w:rPr>
        <w:t>O</w:t>
      </w:r>
      <w:r>
        <w:rPr>
          <w:rFonts w:ascii="Times New Roman" w:hAnsi="Times New Roman" w:cs="Times New Roman"/>
          <w:kern w:val="36"/>
          <w:sz w:val="28"/>
          <w:szCs w:val="28"/>
          <w:lang w:val="en-US"/>
        </w:rPr>
        <w:t>E</w:t>
      </w:r>
      <w:r w:rsidRPr="00097DBF">
        <w:rPr>
          <w:rFonts w:ascii="Times New Roman" w:hAnsi="Times New Roman" w:cs="Times New Roman"/>
          <w:kern w:val="36"/>
          <w:sz w:val="28"/>
          <w:szCs w:val="28"/>
          <w:lang w:val="en-US"/>
        </w:rPr>
        <w:t xml:space="preserve">S </w:t>
      </w:r>
      <w:r w:rsidRPr="00CC2648">
        <w:rPr>
          <w:rFonts w:ascii="Times New Roman" w:hAnsi="Times New Roman" w:cs="Times New Roman"/>
          <w:kern w:val="36"/>
          <w:sz w:val="28"/>
          <w:szCs w:val="28"/>
          <w:lang w:val="en-US"/>
        </w:rPr>
        <w:t>varies significantly among</w:t>
      </w:r>
      <w:r w:rsidRPr="00097DBF">
        <w:rPr>
          <w:rFonts w:ascii="Times New Roman" w:hAnsi="Times New Roman" w:cs="Times New Roman"/>
          <w:kern w:val="36"/>
          <w:sz w:val="28"/>
          <w:szCs w:val="28"/>
          <w:lang w:val="en-US"/>
        </w:rPr>
        <w:t xml:space="preserve"> providers. </w:t>
      </w:r>
      <w:r w:rsidRPr="00CC2648">
        <w:rPr>
          <w:rFonts w:ascii="Times New Roman" w:hAnsi="Times New Roman" w:cs="Times New Roman"/>
          <w:kern w:val="36"/>
          <w:sz w:val="28"/>
          <w:szCs w:val="28"/>
          <w:lang w:val="en-US"/>
        </w:rPr>
        <w:t>Certain</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non-</w:t>
      </w:r>
      <w:r w:rsidRPr="00097DBF">
        <w:rPr>
          <w:rFonts w:ascii="Times New Roman" w:hAnsi="Times New Roman" w:cs="Times New Roman"/>
          <w:kern w:val="36"/>
          <w:sz w:val="28"/>
          <w:szCs w:val="28"/>
          <w:lang w:val="en-US"/>
        </w:rPr>
        <w:t xml:space="preserve">formal adult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 xml:space="preserve">providers </w:t>
      </w:r>
      <w:r w:rsidRPr="00CC2648">
        <w:rPr>
          <w:rFonts w:ascii="Times New Roman" w:hAnsi="Times New Roman" w:cs="Times New Roman"/>
          <w:kern w:val="36"/>
          <w:sz w:val="28"/>
          <w:szCs w:val="28"/>
          <w:lang w:val="en-US"/>
        </w:rPr>
        <w:t>have faced repression</w:t>
      </w:r>
      <w:r w:rsidRPr="00097DBF">
        <w:rPr>
          <w:rFonts w:ascii="Times New Roman" w:hAnsi="Times New Roman" w:cs="Times New Roman"/>
          <w:kern w:val="36"/>
          <w:sz w:val="28"/>
          <w:szCs w:val="28"/>
          <w:lang w:val="en-US"/>
        </w:rPr>
        <w:t xml:space="preserve"> and are in a state of forced migration. Some providers lack the resources to ensure quality development. In addition, novice providers of online </w:t>
      </w:r>
      <w:r>
        <w:rPr>
          <w:rFonts w:ascii="Times New Roman" w:hAnsi="Times New Roman" w:cs="Times New Roman"/>
          <w:kern w:val="36"/>
          <w:sz w:val="28"/>
          <w:szCs w:val="28"/>
          <w:lang w:val="en-US"/>
        </w:rPr>
        <w:t>educational</w:t>
      </w:r>
      <w:r w:rsidRPr="00097DBF">
        <w:rPr>
          <w:rFonts w:ascii="Times New Roman" w:hAnsi="Times New Roman" w:cs="Times New Roman"/>
          <w:kern w:val="36"/>
          <w:sz w:val="28"/>
          <w:szCs w:val="28"/>
          <w:lang w:val="en-US"/>
        </w:rPr>
        <w:t xml:space="preserve"> services in </w:t>
      </w:r>
      <w:r>
        <w:rPr>
          <w:rFonts w:ascii="Times New Roman" w:hAnsi="Times New Roman" w:cs="Times New Roman"/>
          <w:kern w:val="36"/>
          <w:sz w:val="28"/>
          <w:szCs w:val="28"/>
          <w:lang w:val="en-US"/>
        </w:rPr>
        <w:t>non-</w:t>
      </w:r>
      <w:r w:rsidRPr="00097DBF">
        <w:rPr>
          <w:rFonts w:ascii="Times New Roman" w:hAnsi="Times New Roman" w:cs="Times New Roman"/>
          <w:kern w:val="36"/>
          <w:sz w:val="28"/>
          <w:szCs w:val="28"/>
          <w:lang w:val="en-US"/>
        </w:rPr>
        <w:t xml:space="preserve">formal adult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may lack the competencies to independently monitor and </w:t>
      </w:r>
      <w:r>
        <w:rPr>
          <w:rFonts w:ascii="Times New Roman" w:hAnsi="Times New Roman" w:cs="Times New Roman"/>
          <w:kern w:val="36"/>
          <w:sz w:val="28"/>
          <w:szCs w:val="28"/>
          <w:lang w:val="en-US"/>
        </w:rPr>
        <w:t>deliver</w:t>
      </w:r>
      <w:r w:rsidRPr="00097DBF">
        <w:rPr>
          <w:rFonts w:ascii="Times New Roman" w:hAnsi="Times New Roman" w:cs="Times New Roman"/>
          <w:kern w:val="36"/>
          <w:sz w:val="28"/>
          <w:szCs w:val="28"/>
          <w:lang w:val="en-US"/>
        </w:rPr>
        <w:t xml:space="preserve"> the </w:t>
      </w:r>
      <w:r>
        <w:rPr>
          <w:rFonts w:ascii="Times New Roman" w:hAnsi="Times New Roman" w:cs="Times New Roman"/>
          <w:kern w:val="36"/>
          <w:sz w:val="28"/>
          <w:szCs w:val="28"/>
          <w:lang w:val="en-US"/>
        </w:rPr>
        <w:t>quality of educational</w:t>
      </w:r>
      <w:r w:rsidRPr="00097DBF">
        <w:rPr>
          <w:rFonts w:ascii="Times New Roman" w:hAnsi="Times New Roman" w:cs="Times New Roman"/>
          <w:kern w:val="36"/>
          <w:sz w:val="28"/>
          <w:szCs w:val="28"/>
          <w:lang w:val="en-US"/>
        </w:rPr>
        <w:t xml:space="preserve"> service</w:t>
      </w:r>
      <w:r>
        <w:rPr>
          <w:rFonts w:ascii="Times New Roman" w:hAnsi="Times New Roman" w:cs="Times New Roman"/>
          <w:kern w:val="36"/>
          <w:sz w:val="28"/>
          <w:szCs w:val="28"/>
          <w:lang w:val="en-US"/>
        </w:rPr>
        <w:t>s</w:t>
      </w:r>
      <w:r w:rsidRPr="00097DBF">
        <w:rPr>
          <w:rFonts w:ascii="Times New Roman" w:hAnsi="Times New Roman" w:cs="Times New Roman"/>
          <w:kern w:val="36"/>
          <w:sz w:val="28"/>
          <w:szCs w:val="28"/>
          <w:lang w:val="en-US"/>
        </w:rPr>
        <w:t>.</w:t>
      </w:r>
    </w:p>
    <w:p w:rsidR="00295C45" w:rsidRPr="00097DBF" w:rsidRDefault="00295C45" w:rsidP="00E6260E">
      <w:pPr>
        <w:ind w:firstLine="720"/>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The </w:t>
      </w:r>
      <w:r>
        <w:rPr>
          <w:rFonts w:ascii="Times New Roman" w:hAnsi="Times New Roman" w:cs="Times New Roman"/>
          <w:kern w:val="36"/>
          <w:sz w:val="28"/>
          <w:szCs w:val="28"/>
          <w:lang w:val="en-US"/>
        </w:rPr>
        <w:t>non-</w:t>
      </w:r>
      <w:r w:rsidRPr="00097DBF">
        <w:rPr>
          <w:rFonts w:ascii="Times New Roman" w:hAnsi="Times New Roman" w:cs="Times New Roman"/>
          <w:kern w:val="36"/>
          <w:sz w:val="28"/>
          <w:szCs w:val="28"/>
          <w:lang w:val="en-US"/>
        </w:rPr>
        <w:t xml:space="preserve">formal adult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sector itself, by definition, has a variety of forms and contents, </w:t>
      </w:r>
      <w:r>
        <w:rPr>
          <w:rFonts w:ascii="Times New Roman" w:hAnsi="Times New Roman" w:cs="Times New Roman"/>
          <w:kern w:val="36"/>
          <w:sz w:val="28"/>
          <w:szCs w:val="28"/>
          <w:lang w:val="en-US"/>
        </w:rPr>
        <w:t xml:space="preserve">and </w:t>
      </w:r>
      <w:r w:rsidRPr="00097DBF">
        <w:rPr>
          <w:rFonts w:ascii="Times New Roman" w:hAnsi="Times New Roman" w:cs="Times New Roman"/>
          <w:kern w:val="36"/>
          <w:sz w:val="28"/>
          <w:szCs w:val="28"/>
          <w:lang w:val="en-US"/>
        </w:rPr>
        <w:t xml:space="preserve">is rapidly developing and </w:t>
      </w:r>
      <w:r>
        <w:rPr>
          <w:rFonts w:ascii="Times New Roman" w:hAnsi="Times New Roman" w:cs="Times New Roman"/>
          <w:kern w:val="36"/>
          <w:sz w:val="28"/>
          <w:szCs w:val="28"/>
          <w:lang w:val="en-US"/>
        </w:rPr>
        <w:t>shifting</w:t>
      </w:r>
      <w:r w:rsidRPr="00097DBF">
        <w:rPr>
          <w:rFonts w:ascii="Times New Roman" w:hAnsi="Times New Roman" w:cs="Times New Roman"/>
          <w:kern w:val="36"/>
          <w:sz w:val="28"/>
          <w:szCs w:val="28"/>
          <w:lang w:val="en-US"/>
        </w:rPr>
        <w:t xml:space="preserve"> in response to changes in society. Because of this, society sometimes gets the idea that </w:t>
      </w:r>
      <w:r w:rsidRPr="006B782F">
        <w:rPr>
          <w:rFonts w:ascii="Times New Roman" w:hAnsi="Times New Roman" w:cs="Times New Roman"/>
          <w:kern w:val="36"/>
          <w:sz w:val="28"/>
          <w:szCs w:val="28"/>
          <w:lang w:val="en-US"/>
        </w:rPr>
        <w:t>it's impossible to have</w:t>
      </w:r>
      <w:r>
        <w:rPr>
          <w:rFonts w:ascii="Times New Roman" w:hAnsi="Times New Roman" w:cs="Times New Roman"/>
          <w:kern w:val="36"/>
          <w:sz w:val="28"/>
          <w:szCs w:val="28"/>
          <w:lang w:val="en-US"/>
        </w:rPr>
        <w:t xml:space="preserve"> </w:t>
      </w:r>
      <w:r w:rsidRPr="00097DBF">
        <w:rPr>
          <w:rFonts w:ascii="Times New Roman" w:hAnsi="Times New Roman" w:cs="Times New Roman"/>
          <w:kern w:val="36"/>
          <w:sz w:val="28"/>
          <w:szCs w:val="28"/>
          <w:lang w:val="en-US"/>
        </w:rPr>
        <w:t xml:space="preserve">general requirements for the quality of </w:t>
      </w:r>
      <w:r>
        <w:rPr>
          <w:rFonts w:ascii="Times New Roman" w:hAnsi="Times New Roman" w:cs="Times New Roman"/>
          <w:kern w:val="36"/>
          <w:sz w:val="28"/>
          <w:szCs w:val="28"/>
          <w:lang w:val="en-US"/>
        </w:rPr>
        <w:t>educational</w:t>
      </w:r>
      <w:r w:rsidRPr="00097DBF">
        <w:rPr>
          <w:rFonts w:ascii="Times New Roman" w:hAnsi="Times New Roman" w:cs="Times New Roman"/>
          <w:kern w:val="36"/>
          <w:sz w:val="28"/>
          <w:szCs w:val="28"/>
          <w:lang w:val="en-US"/>
        </w:rPr>
        <w:t xml:space="preserve"> services </w:t>
      </w:r>
      <w:r>
        <w:rPr>
          <w:rFonts w:ascii="Times New Roman" w:hAnsi="Times New Roman" w:cs="Times New Roman"/>
          <w:kern w:val="36"/>
          <w:sz w:val="28"/>
          <w:szCs w:val="28"/>
          <w:lang w:val="en-US"/>
        </w:rPr>
        <w:t>delivered</w:t>
      </w:r>
      <w:r w:rsidRPr="00097DBF">
        <w:rPr>
          <w:rFonts w:ascii="Times New Roman" w:hAnsi="Times New Roman" w:cs="Times New Roman"/>
          <w:kern w:val="36"/>
          <w:sz w:val="28"/>
          <w:szCs w:val="28"/>
          <w:lang w:val="en-US"/>
        </w:rPr>
        <w:t xml:space="preserve"> in this </w:t>
      </w:r>
      <w:r>
        <w:rPr>
          <w:rFonts w:ascii="Times New Roman" w:hAnsi="Times New Roman" w:cs="Times New Roman"/>
          <w:kern w:val="36"/>
          <w:sz w:val="28"/>
          <w:szCs w:val="28"/>
          <w:lang w:val="en-US"/>
        </w:rPr>
        <w:t>sector</w:t>
      </w:r>
      <w:r w:rsidRPr="00097DBF">
        <w:rPr>
          <w:rFonts w:ascii="Times New Roman" w:hAnsi="Times New Roman" w:cs="Times New Roman"/>
          <w:kern w:val="36"/>
          <w:sz w:val="28"/>
          <w:szCs w:val="28"/>
          <w:lang w:val="en-US"/>
        </w:rPr>
        <w:t>.</w:t>
      </w:r>
    </w:p>
    <w:p w:rsidR="00295C45" w:rsidRPr="00097DBF" w:rsidRDefault="00295C45" w:rsidP="00E6260E">
      <w:pPr>
        <w:ind w:firstLine="720"/>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In this regard, there is a need to provide, on the one hand, a </w:t>
      </w:r>
      <w:r>
        <w:rPr>
          <w:rFonts w:ascii="Times New Roman" w:hAnsi="Times New Roman" w:cs="Times New Roman"/>
          <w:kern w:val="36"/>
          <w:sz w:val="28"/>
          <w:szCs w:val="28"/>
          <w:lang w:val="en-US"/>
        </w:rPr>
        <w:t>systemic</w:t>
      </w:r>
      <w:r w:rsidRPr="00097DBF">
        <w:rPr>
          <w:rFonts w:ascii="Times New Roman" w:hAnsi="Times New Roman" w:cs="Times New Roman"/>
          <w:kern w:val="36"/>
          <w:sz w:val="28"/>
          <w:szCs w:val="28"/>
          <w:lang w:val="en-US"/>
        </w:rPr>
        <w:t>, and</w:t>
      </w:r>
      <w:r>
        <w:rPr>
          <w:rFonts w:ascii="Times New Roman" w:hAnsi="Times New Roman" w:cs="Times New Roman"/>
          <w:kern w:val="36"/>
          <w:sz w:val="28"/>
          <w:szCs w:val="28"/>
          <w:lang w:val="en-US"/>
        </w:rPr>
        <w:t>,</w:t>
      </w:r>
      <w:r w:rsidRPr="00097DBF">
        <w:rPr>
          <w:rFonts w:ascii="Times New Roman" w:hAnsi="Times New Roman" w:cs="Times New Roman"/>
          <w:kern w:val="36"/>
          <w:sz w:val="28"/>
          <w:szCs w:val="28"/>
          <w:lang w:val="en-US"/>
        </w:rPr>
        <w:t xml:space="preserve"> on the other hand, a </w:t>
      </w:r>
      <w:r>
        <w:rPr>
          <w:rFonts w:ascii="Times New Roman" w:hAnsi="Times New Roman" w:cs="Times New Roman"/>
          <w:kern w:val="36"/>
          <w:sz w:val="28"/>
          <w:szCs w:val="28"/>
          <w:lang w:val="en-US"/>
        </w:rPr>
        <w:t>user-friendly</w:t>
      </w:r>
      <w:r w:rsidRPr="00097DBF">
        <w:rPr>
          <w:rFonts w:ascii="Times New Roman" w:hAnsi="Times New Roman" w:cs="Times New Roman"/>
          <w:kern w:val="36"/>
          <w:sz w:val="28"/>
          <w:szCs w:val="28"/>
          <w:lang w:val="en-US"/>
        </w:rPr>
        <w:t xml:space="preserve"> and </w:t>
      </w:r>
      <w:r>
        <w:rPr>
          <w:rFonts w:ascii="Times New Roman" w:hAnsi="Times New Roman" w:cs="Times New Roman"/>
          <w:kern w:val="36"/>
          <w:sz w:val="28"/>
          <w:szCs w:val="28"/>
          <w:lang w:val="en-US"/>
        </w:rPr>
        <w:t xml:space="preserve">available for autonomous use </w:t>
      </w:r>
      <w:r w:rsidRPr="00097DBF">
        <w:rPr>
          <w:rFonts w:ascii="Times New Roman" w:hAnsi="Times New Roman" w:cs="Times New Roman"/>
          <w:b/>
          <w:bCs/>
          <w:kern w:val="36"/>
          <w:sz w:val="28"/>
          <w:szCs w:val="28"/>
          <w:lang w:val="en-US"/>
        </w:rPr>
        <w:t xml:space="preserve">tool for </w:t>
      </w:r>
      <w:r w:rsidRPr="006C6E4B">
        <w:rPr>
          <w:rFonts w:ascii="Times New Roman" w:hAnsi="Times New Roman" w:cs="Times New Roman"/>
          <w:b/>
          <w:bCs/>
          <w:kern w:val="36"/>
          <w:sz w:val="28"/>
          <w:szCs w:val="28"/>
          <w:lang w:val="en-US"/>
        </w:rPr>
        <w:t xml:space="preserve">quality </w:t>
      </w:r>
      <w:r w:rsidRPr="00097DBF">
        <w:rPr>
          <w:rFonts w:ascii="Times New Roman" w:hAnsi="Times New Roman" w:cs="Times New Roman"/>
          <w:b/>
          <w:bCs/>
          <w:kern w:val="36"/>
          <w:sz w:val="28"/>
          <w:szCs w:val="28"/>
          <w:lang w:val="en-US"/>
        </w:rPr>
        <w:t>self</w:t>
      </w:r>
      <w:r>
        <w:rPr>
          <w:rFonts w:ascii="Times New Roman" w:hAnsi="Times New Roman" w:cs="Times New Roman"/>
          <w:b/>
          <w:bCs/>
          <w:kern w:val="36"/>
          <w:sz w:val="28"/>
          <w:szCs w:val="28"/>
          <w:lang w:val="en-US"/>
        </w:rPr>
        <w:t>-</w:t>
      </w:r>
      <w:r w:rsidRPr="00097DBF">
        <w:rPr>
          <w:rFonts w:ascii="Times New Roman" w:hAnsi="Times New Roman" w:cs="Times New Roman"/>
          <w:b/>
          <w:bCs/>
          <w:kern w:val="36"/>
          <w:sz w:val="28"/>
          <w:szCs w:val="28"/>
          <w:lang w:val="en-US"/>
        </w:rPr>
        <w:t>assessment</w:t>
      </w:r>
      <w:r w:rsidRPr="006C6E4B">
        <w:rPr>
          <w:rFonts w:ascii="Times New Roman" w:hAnsi="Times New Roman" w:cs="Times New Roman"/>
          <w:b/>
          <w:bCs/>
          <w:kern w:val="36"/>
          <w:sz w:val="28"/>
          <w:szCs w:val="28"/>
          <w:lang w:val="en-US"/>
        </w:rPr>
        <w:t xml:space="preserve"> </w:t>
      </w:r>
      <w:r w:rsidRPr="00097DBF">
        <w:rPr>
          <w:rFonts w:ascii="Times New Roman" w:hAnsi="Times New Roman" w:cs="Times New Roman"/>
          <w:b/>
          <w:bCs/>
          <w:kern w:val="36"/>
          <w:sz w:val="28"/>
          <w:szCs w:val="28"/>
          <w:lang w:val="en-US"/>
        </w:rPr>
        <w:t xml:space="preserve">of online </w:t>
      </w:r>
      <w:r>
        <w:rPr>
          <w:rFonts w:ascii="Times New Roman" w:hAnsi="Times New Roman" w:cs="Times New Roman"/>
          <w:b/>
          <w:bCs/>
          <w:kern w:val="36"/>
          <w:sz w:val="28"/>
          <w:szCs w:val="28"/>
          <w:lang w:val="en-US"/>
        </w:rPr>
        <w:t>educational</w:t>
      </w:r>
      <w:r w:rsidRPr="00097DBF">
        <w:rPr>
          <w:rFonts w:ascii="Times New Roman" w:hAnsi="Times New Roman" w:cs="Times New Roman"/>
          <w:b/>
          <w:bCs/>
          <w:kern w:val="36"/>
          <w:sz w:val="28"/>
          <w:szCs w:val="28"/>
          <w:lang w:val="en-US"/>
        </w:rPr>
        <w:t xml:space="preserve"> service</w:t>
      </w:r>
      <w:r>
        <w:rPr>
          <w:rFonts w:ascii="Times New Roman" w:hAnsi="Times New Roman" w:cs="Times New Roman"/>
          <w:b/>
          <w:bCs/>
          <w:kern w:val="36"/>
          <w:sz w:val="28"/>
          <w:szCs w:val="28"/>
          <w:lang w:val="en-US"/>
        </w:rPr>
        <w:t>s</w:t>
      </w:r>
      <w:r w:rsidRPr="00097DBF">
        <w:rPr>
          <w:rFonts w:ascii="Times New Roman" w:hAnsi="Times New Roman" w:cs="Times New Roman"/>
          <w:b/>
          <w:bCs/>
          <w:kern w:val="36"/>
          <w:sz w:val="28"/>
          <w:szCs w:val="28"/>
          <w:lang w:val="en-US"/>
        </w:rPr>
        <w:t xml:space="preserve"> in </w:t>
      </w:r>
      <w:r>
        <w:rPr>
          <w:rFonts w:ascii="Times New Roman" w:hAnsi="Times New Roman" w:cs="Times New Roman"/>
          <w:b/>
          <w:bCs/>
          <w:kern w:val="36"/>
          <w:sz w:val="28"/>
          <w:szCs w:val="28"/>
          <w:lang w:val="en-US"/>
        </w:rPr>
        <w:t>non-</w:t>
      </w:r>
      <w:r w:rsidRPr="00097DBF">
        <w:rPr>
          <w:rFonts w:ascii="Times New Roman" w:hAnsi="Times New Roman" w:cs="Times New Roman"/>
          <w:b/>
          <w:bCs/>
          <w:kern w:val="36"/>
          <w:sz w:val="28"/>
          <w:szCs w:val="28"/>
          <w:lang w:val="en-US"/>
        </w:rPr>
        <w:t xml:space="preserve">formal adult </w:t>
      </w:r>
      <w:r>
        <w:rPr>
          <w:rFonts w:ascii="Times New Roman" w:hAnsi="Times New Roman" w:cs="Times New Roman"/>
          <w:b/>
          <w:bCs/>
          <w:kern w:val="36"/>
          <w:sz w:val="28"/>
          <w:szCs w:val="28"/>
          <w:lang w:val="en-US"/>
        </w:rPr>
        <w:t>education</w:t>
      </w:r>
      <w:r w:rsidRPr="00097DBF">
        <w:rPr>
          <w:rFonts w:ascii="Times New Roman" w:hAnsi="Times New Roman" w:cs="Times New Roman"/>
          <w:kern w:val="36"/>
          <w:sz w:val="28"/>
          <w:szCs w:val="28"/>
          <w:lang w:val="en-US"/>
        </w:rPr>
        <w:t xml:space="preserve"> (referred to as the Tool) to those who already </w:t>
      </w:r>
      <w:r>
        <w:rPr>
          <w:rFonts w:ascii="Times New Roman" w:hAnsi="Times New Roman" w:cs="Times New Roman"/>
          <w:kern w:val="36"/>
          <w:sz w:val="28"/>
          <w:szCs w:val="28"/>
          <w:lang w:val="en-US"/>
        </w:rPr>
        <w:t>deliver</w:t>
      </w:r>
      <w:r w:rsidRPr="00097DBF">
        <w:rPr>
          <w:rFonts w:ascii="Times New Roman" w:hAnsi="Times New Roman" w:cs="Times New Roman"/>
          <w:kern w:val="36"/>
          <w:sz w:val="28"/>
          <w:szCs w:val="28"/>
          <w:lang w:val="en-US"/>
        </w:rPr>
        <w:t xml:space="preserve"> or just </w:t>
      </w:r>
      <w:r>
        <w:rPr>
          <w:rFonts w:ascii="Times New Roman" w:hAnsi="Times New Roman" w:cs="Times New Roman"/>
          <w:kern w:val="36"/>
          <w:sz w:val="28"/>
          <w:szCs w:val="28"/>
          <w:lang w:val="en-US"/>
        </w:rPr>
        <w:t>intend</w:t>
      </w:r>
      <w:r w:rsidRPr="00097DBF">
        <w:rPr>
          <w:rFonts w:ascii="Times New Roman" w:hAnsi="Times New Roman" w:cs="Times New Roman"/>
          <w:kern w:val="36"/>
          <w:sz w:val="28"/>
          <w:szCs w:val="28"/>
          <w:lang w:val="en-US"/>
        </w:rPr>
        <w:t xml:space="preserve"> to </w:t>
      </w:r>
      <w:r>
        <w:rPr>
          <w:rFonts w:ascii="Times New Roman" w:hAnsi="Times New Roman" w:cs="Times New Roman"/>
          <w:kern w:val="36"/>
          <w:sz w:val="28"/>
          <w:szCs w:val="28"/>
          <w:lang w:val="en-US"/>
        </w:rPr>
        <w:t>deliver</w:t>
      </w:r>
      <w:r w:rsidRPr="00097DBF">
        <w:rPr>
          <w:rFonts w:ascii="Times New Roman" w:hAnsi="Times New Roman" w:cs="Times New Roman"/>
          <w:kern w:val="36"/>
          <w:sz w:val="28"/>
          <w:szCs w:val="28"/>
          <w:lang w:val="en-US"/>
        </w:rPr>
        <w:t xml:space="preserve"> online </w:t>
      </w:r>
      <w:r>
        <w:rPr>
          <w:rFonts w:ascii="Times New Roman" w:hAnsi="Times New Roman" w:cs="Times New Roman"/>
          <w:kern w:val="36"/>
          <w:sz w:val="28"/>
          <w:szCs w:val="28"/>
          <w:lang w:val="en-US"/>
        </w:rPr>
        <w:t>educational</w:t>
      </w:r>
      <w:r w:rsidRPr="00097DBF">
        <w:rPr>
          <w:rFonts w:ascii="Times New Roman" w:hAnsi="Times New Roman" w:cs="Times New Roman"/>
          <w:kern w:val="36"/>
          <w:sz w:val="28"/>
          <w:szCs w:val="28"/>
          <w:lang w:val="en-US"/>
        </w:rPr>
        <w:t xml:space="preserve"> services in </w:t>
      </w:r>
      <w:r>
        <w:rPr>
          <w:rFonts w:ascii="Times New Roman" w:hAnsi="Times New Roman" w:cs="Times New Roman"/>
          <w:kern w:val="36"/>
          <w:sz w:val="28"/>
          <w:szCs w:val="28"/>
          <w:lang w:val="en-US"/>
        </w:rPr>
        <w:t>non-</w:t>
      </w:r>
      <w:r w:rsidRPr="00097DBF">
        <w:rPr>
          <w:rFonts w:ascii="Times New Roman" w:hAnsi="Times New Roman" w:cs="Times New Roman"/>
          <w:kern w:val="36"/>
          <w:sz w:val="28"/>
          <w:szCs w:val="28"/>
          <w:lang w:val="en-US"/>
        </w:rPr>
        <w:t xml:space="preserve">formal adult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w:t>
      </w:r>
    </w:p>
    <w:p w:rsidR="00295C45" w:rsidRPr="00C54333" w:rsidRDefault="00295C45" w:rsidP="005944E1">
      <w:pPr>
        <w:ind w:firstLine="720"/>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The </w:t>
      </w:r>
      <w:r>
        <w:rPr>
          <w:rFonts w:ascii="Times New Roman" w:hAnsi="Times New Roman" w:cs="Times New Roman"/>
          <w:kern w:val="36"/>
          <w:sz w:val="28"/>
          <w:szCs w:val="28"/>
          <w:lang w:val="en-US"/>
        </w:rPr>
        <w:t>T</w:t>
      </w:r>
      <w:r w:rsidRPr="00097DBF">
        <w:rPr>
          <w:rFonts w:ascii="Times New Roman" w:hAnsi="Times New Roman" w:cs="Times New Roman"/>
          <w:kern w:val="36"/>
          <w:sz w:val="28"/>
          <w:szCs w:val="28"/>
          <w:lang w:val="en-US"/>
        </w:rPr>
        <w:t xml:space="preserve">ool </w:t>
      </w:r>
      <w:r>
        <w:rPr>
          <w:rFonts w:ascii="Times New Roman" w:hAnsi="Times New Roman" w:cs="Times New Roman"/>
          <w:kern w:val="36"/>
          <w:sz w:val="28"/>
          <w:szCs w:val="28"/>
          <w:lang w:val="en-US"/>
        </w:rPr>
        <w:t xml:space="preserve">consists of </w:t>
      </w:r>
      <w:r w:rsidRPr="00097DBF">
        <w:rPr>
          <w:rFonts w:ascii="Times New Roman" w:hAnsi="Times New Roman" w:cs="Times New Roman"/>
          <w:kern w:val="36"/>
          <w:sz w:val="28"/>
          <w:szCs w:val="28"/>
          <w:lang w:val="en-US"/>
        </w:rPr>
        <w:t xml:space="preserve">two parts: the methodological </w:t>
      </w:r>
      <w:r w:rsidRPr="00124839">
        <w:rPr>
          <w:rFonts w:ascii="Times New Roman" w:hAnsi="Times New Roman" w:cs="Times New Roman"/>
          <w:kern w:val="36"/>
          <w:sz w:val="28"/>
          <w:szCs w:val="28"/>
          <w:lang w:val="en-US"/>
        </w:rPr>
        <w:t>basis</w:t>
      </w:r>
      <w:r w:rsidRPr="00097DBF">
        <w:rPr>
          <w:rFonts w:ascii="Times New Roman" w:hAnsi="Times New Roman" w:cs="Times New Roman"/>
          <w:kern w:val="36"/>
          <w:sz w:val="28"/>
          <w:szCs w:val="28"/>
          <w:lang w:val="en-US"/>
        </w:rPr>
        <w:t xml:space="preserve"> of the developed Tool and a template for its </w:t>
      </w:r>
      <w:r>
        <w:rPr>
          <w:rFonts w:ascii="Times New Roman" w:hAnsi="Times New Roman" w:cs="Times New Roman"/>
          <w:kern w:val="36"/>
          <w:sz w:val="28"/>
          <w:szCs w:val="28"/>
          <w:lang w:val="en-US"/>
        </w:rPr>
        <w:t>autonomous</w:t>
      </w:r>
      <w:r w:rsidRPr="00097DBF">
        <w:rPr>
          <w:rFonts w:ascii="Times New Roman" w:hAnsi="Times New Roman" w:cs="Times New Roman"/>
          <w:kern w:val="36"/>
          <w:sz w:val="28"/>
          <w:szCs w:val="28"/>
          <w:lang w:val="en-US"/>
        </w:rPr>
        <w:t xml:space="preserve"> use.</w:t>
      </w:r>
    </w:p>
    <w:p w:rsidR="00295C45" w:rsidRPr="00097DBF" w:rsidRDefault="00295C45" w:rsidP="005944E1">
      <w:pPr>
        <w:ind w:firstLine="720"/>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The </w:t>
      </w:r>
      <w:r>
        <w:rPr>
          <w:rFonts w:ascii="Times New Roman" w:hAnsi="Times New Roman" w:cs="Times New Roman"/>
          <w:kern w:val="36"/>
          <w:sz w:val="28"/>
          <w:szCs w:val="28"/>
          <w:lang w:val="en-US"/>
        </w:rPr>
        <w:t>T</w:t>
      </w:r>
      <w:r w:rsidRPr="00097DBF">
        <w:rPr>
          <w:rFonts w:ascii="Times New Roman" w:hAnsi="Times New Roman" w:cs="Times New Roman"/>
          <w:kern w:val="36"/>
          <w:sz w:val="28"/>
          <w:szCs w:val="28"/>
          <w:lang w:val="en-US"/>
        </w:rPr>
        <w:t>ool is available in 3 languag</w:t>
      </w:r>
      <w:r>
        <w:rPr>
          <w:rFonts w:ascii="Times New Roman" w:hAnsi="Times New Roman" w:cs="Times New Roman"/>
          <w:kern w:val="36"/>
          <w:sz w:val="28"/>
          <w:szCs w:val="28"/>
          <w:lang w:val="en-US"/>
        </w:rPr>
        <w:t>es</w:t>
      </w:r>
      <w:r w:rsidRPr="00097DBF">
        <w:rPr>
          <w:rFonts w:ascii="Times New Roman" w:hAnsi="Times New Roman" w:cs="Times New Roman"/>
          <w:kern w:val="36"/>
          <w:sz w:val="28"/>
          <w:szCs w:val="28"/>
          <w:lang w:val="en-US"/>
        </w:rPr>
        <w:t>: Belarusian, Russian and English.</w:t>
      </w:r>
    </w:p>
    <w:p w:rsidR="00295C45" w:rsidRPr="009D1CA0" w:rsidRDefault="00295C45" w:rsidP="005944E1">
      <w:pPr>
        <w:ind w:firstLine="720"/>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The chosen form of the Tool allows you to maintain maximum security through anonymity in use. To use this Tool, there is no need to </w:t>
      </w:r>
      <w:r>
        <w:rPr>
          <w:rFonts w:ascii="Times New Roman" w:hAnsi="Times New Roman" w:cs="Times New Roman"/>
          <w:kern w:val="36"/>
          <w:sz w:val="28"/>
          <w:szCs w:val="28"/>
          <w:lang w:val="en-US"/>
        </w:rPr>
        <w:t>store</w:t>
      </w:r>
      <w:r w:rsidRPr="00097DBF">
        <w:rPr>
          <w:rFonts w:ascii="Times New Roman" w:hAnsi="Times New Roman" w:cs="Times New Roman"/>
          <w:kern w:val="36"/>
          <w:sz w:val="28"/>
          <w:szCs w:val="28"/>
          <w:lang w:val="en-US"/>
        </w:rPr>
        <w:t xml:space="preserve"> any data on the Internet.</w:t>
      </w:r>
    </w:p>
    <w:p w:rsidR="00295C45" w:rsidRPr="00097DBF" w:rsidRDefault="00295C45" w:rsidP="005944E1">
      <w:pPr>
        <w:ind w:firstLine="68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w:t>
      </w:r>
      <w:r w:rsidRPr="00097DBF">
        <w:rPr>
          <w:rFonts w:ascii="Times New Roman" w:hAnsi="Times New Roman" w:cs="Times New Roman"/>
          <w:color w:val="000000"/>
          <w:sz w:val="28"/>
          <w:szCs w:val="28"/>
          <w:lang w:val="en-US"/>
        </w:rPr>
        <w:t xml:space="preserve"> Tool </w:t>
      </w:r>
      <w:r>
        <w:rPr>
          <w:rFonts w:ascii="Times New Roman" w:hAnsi="Times New Roman" w:cs="Times New Roman"/>
          <w:color w:val="000000"/>
          <w:sz w:val="28"/>
          <w:szCs w:val="28"/>
          <w:lang w:val="en-US"/>
        </w:rPr>
        <w:t xml:space="preserve">users </w:t>
      </w:r>
      <w:r w:rsidRPr="00097DBF">
        <w:rPr>
          <w:rFonts w:ascii="Times New Roman" w:hAnsi="Times New Roman" w:cs="Times New Roman"/>
          <w:color w:val="000000"/>
          <w:sz w:val="28"/>
          <w:szCs w:val="28"/>
          <w:lang w:val="en-US"/>
        </w:rPr>
        <w:t xml:space="preserve">have the opportunity to seek expert </w:t>
      </w:r>
      <w:r>
        <w:rPr>
          <w:rFonts w:ascii="Times New Roman" w:hAnsi="Times New Roman" w:cs="Times New Roman"/>
          <w:color w:val="000000"/>
          <w:sz w:val="28"/>
          <w:szCs w:val="28"/>
          <w:lang w:val="en-US"/>
        </w:rPr>
        <w:t>assistance</w:t>
      </w:r>
      <w:r w:rsidRPr="00097DBF">
        <w:rPr>
          <w:rFonts w:ascii="Times New Roman" w:hAnsi="Times New Roman" w:cs="Times New Roman"/>
          <w:color w:val="000000"/>
          <w:sz w:val="28"/>
          <w:szCs w:val="28"/>
          <w:lang w:val="en-US"/>
        </w:rPr>
        <w:t xml:space="preserve"> and/or leave feedback on its use.</w:t>
      </w:r>
    </w:p>
    <w:p w:rsidR="00295C45" w:rsidRPr="00097DBF" w:rsidRDefault="00295C45" w:rsidP="00E6260E">
      <w:pPr>
        <w:ind w:firstLine="680"/>
        <w:rPr>
          <w:rFonts w:ascii="Times New Roman" w:hAnsi="Times New Roman" w:cs="Times New Roman"/>
          <w:color w:val="000000"/>
          <w:sz w:val="28"/>
          <w:szCs w:val="28"/>
          <w:lang w:val="en-US"/>
        </w:rPr>
      </w:pPr>
    </w:p>
    <w:p w:rsidR="00295C45" w:rsidRPr="00097DBF" w:rsidRDefault="00295C45" w:rsidP="00E6260E">
      <w:pPr>
        <w:ind w:firstLine="680"/>
        <w:rPr>
          <w:rFonts w:ascii="Times New Roman" w:hAnsi="Times New Roman" w:cs="Times New Roman"/>
          <w:color w:val="000000"/>
          <w:sz w:val="28"/>
          <w:szCs w:val="28"/>
          <w:lang w:val="en-US"/>
        </w:rPr>
      </w:pPr>
    </w:p>
    <w:p w:rsidR="00295C45" w:rsidRPr="00097DBF" w:rsidRDefault="00295C45" w:rsidP="00E6260E">
      <w:pPr>
        <w:ind w:firstLine="680"/>
        <w:rPr>
          <w:rFonts w:ascii="Times New Roman" w:hAnsi="Times New Roman" w:cs="Times New Roman"/>
          <w:color w:val="000000"/>
          <w:sz w:val="28"/>
          <w:szCs w:val="28"/>
          <w:lang w:val="en-US"/>
        </w:rPr>
      </w:pPr>
    </w:p>
    <w:p w:rsidR="00295C45" w:rsidRPr="00097DBF" w:rsidRDefault="00295C45" w:rsidP="00E6260E">
      <w:pPr>
        <w:ind w:firstLine="680"/>
        <w:rPr>
          <w:rFonts w:ascii="Times New Roman" w:hAnsi="Times New Roman" w:cs="Times New Roman"/>
          <w:color w:val="000000"/>
          <w:sz w:val="28"/>
          <w:szCs w:val="28"/>
          <w:lang w:val="en-US"/>
        </w:rPr>
      </w:pPr>
    </w:p>
    <w:p w:rsidR="00295C45" w:rsidRPr="00097DBF" w:rsidRDefault="00295C45" w:rsidP="00E6260E">
      <w:pPr>
        <w:ind w:firstLine="680"/>
        <w:rPr>
          <w:rFonts w:ascii="Times New Roman" w:hAnsi="Times New Roman" w:cs="Times New Roman"/>
          <w:color w:val="000000"/>
          <w:sz w:val="28"/>
          <w:szCs w:val="28"/>
          <w:lang w:val="en-US"/>
        </w:rPr>
      </w:pPr>
    </w:p>
    <w:p w:rsidR="00295C45" w:rsidRPr="00097DBF" w:rsidRDefault="00295C45" w:rsidP="00E6260E">
      <w:pPr>
        <w:ind w:firstLine="680"/>
        <w:rPr>
          <w:rFonts w:ascii="Times New Roman" w:hAnsi="Times New Roman" w:cs="Times New Roman"/>
          <w:color w:val="000000"/>
          <w:sz w:val="28"/>
          <w:szCs w:val="28"/>
          <w:lang w:val="en-US"/>
        </w:rPr>
      </w:pPr>
    </w:p>
    <w:p w:rsidR="00295C45" w:rsidRPr="0059799F" w:rsidRDefault="00295C45" w:rsidP="0065729D">
      <w:pPr>
        <w:pStyle w:val="ListParagraph"/>
        <w:numPr>
          <w:ilvl w:val="0"/>
          <w:numId w:val="16"/>
        </w:numPr>
        <w:jc w:val="both"/>
        <w:outlineLvl w:val="0"/>
        <w:rPr>
          <w:rFonts w:ascii="Times New Roman" w:hAnsi="Times New Roman" w:cs="Times New Roman"/>
          <w:b/>
          <w:bCs/>
          <w:kern w:val="36"/>
          <w:sz w:val="28"/>
          <w:szCs w:val="28"/>
        </w:rPr>
      </w:pPr>
      <w:bookmarkStart w:id="1" w:name="_Toc180422562"/>
      <w:r w:rsidRPr="0059799F">
        <w:rPr>
          <w:rFonts w:ascii="Times New Roman" w:hAnsi="Times New Roman" w:cs="Times New Roman"/>
          <w:b/>
          <w:bCs/>
          <w:kern w:val="36"/>
          <w:sz w:val="28"/>
          <w:szCs w:val="28"/>
          <w:lang w:val="en-US"/>
        </w:rPr>
        <w:t xml:space="preserve">Explanatory </w:t>
      </w:r>
      <w:r>
        <w:rPr>
          <w:rFonts w:ascii="Times New Roman" w:hAnsi="Times New Roman" w:cs="Times New Roman"/>
          <w:b/>
          <w:bCs/>
          <w:kern w:val="36"/>
          <w:sz w:val="28"/>
          <w:szCs w:val="28"/>
          <w:lang w:val="en-US"/>
        </w:rPr>
        <w:t>N</w:t>
      </w:r>
      <w:r w:rsidRPr="0059799F">
        <w:rPr>
          <w:rFonts w:ascii="Times New Roman" w:hAnsi="Times New Roman" w:cs="Times New Roman"/>
          <w:b/>
          <w:bCs/>
          <w:kern w:val="36"/>
          <w:sz w:val="28"/>
          <w:szCs w:val="28"/>
          <w:lang w:val="en-US"/>
        </w:rPr>
        <w:t>ote</w:t>
      </w:r>
      <w:bookmarkEnd w:id="1"/>
    </w:p>
    <w:p w:rsidR="00295C45" w:rsidRDefault="00295C45" w:rsidP="00097DBF">
      <w:pPr>
        <w:pStyle w:val="ListParagraph"/>
        <w:ind w:left="22" w:firstLine="698"/>
        <w:jc w:val="right"/>
        <w:rPr>
          <w:rFonts w:ascii="Times New Roman" w:hAnsi="Times New Roman" w:cs="Times New Roman"/>
          <w:b/>
          <w:bCs/>
          <w:kern w:val="36"/>
          <w:sz w:val="28"/>
          <w:szCs w:val="28"/>
        </w:rPr>
      </w:pPr>
      <w:r w:rsidRPr="00BE45F8">
        <w:rPr>
          <w:rFonts w:ascii="Times New Roman" w:hAnsi="Times New Roman" w:cs="Times New Roman"/>
          <w:b/>
          <w:bCs/>
          <w:kern w:val="36"/>
          <w:sz w:val="28"/>
          <w:szCs w:val="28"/>
        </w:rPr>
        <w:t>Contextual Background</w:t>
      </w:r>
    </w:p>
    <w:p w:rsidR="00295C45" w:rsidRPr="00097DBF" w:rsidRDefault="00295C45" w:rsidP="004C58E7">
      <w:pPr>
        <w:pStyle w:val="ListParagraph"/>
        <w:ind w:left="22" w:firstLine="698"/>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One of the key characteristics of modern life, society</w:t>
      </w:r>
      <w:r>
        <w:rPr>
          <w:rFonts w:ascii="Times New Roman" w:hAnsi="Times New Roman" w:cs="Times New Roman"/>
          <w:kern w:val="36"/>
          <w:sz w:val="28"/>
          <w:szCs w:val="28"/>
          <w:lang w:val="en-US"/>
        </w:rPr>
        <w:t>,</w:t>
      </w:r>
      <w:r w:rsidRPr="00097DBF">
        <w:rPr>
          <w:rFonts w:ascii="Times New Roman" w:hAnsi="Times New Roman" w:cs="Times New Roman"/>
          <w:kern w:val="36"/>
          <w:sz w:val="28"/>
          <w:szCs w:val="28"/>
          <w:lang w:val="en-US"/>
        </w:rPr>
        <w:t xml:space="preserve"> and production is the situation of constant and increasing changes. </w:t>
      </w:r>
      <w:r>
        <w:rPr>
          <w:rFonts w:ascii="Times New Roman" w:hAnsi="Times New Roman" w:cs="Times New Roman"/>
          <w:kern w:val="36"/>
          <w:sz w:val="28"/>
          <w:szCs w:val="28"/>
          <w:lang w:val="en-US"/>
        </w:rPr>
        <w:t>As a consequence</w:t>
      </w:r>
      <w:r w:rsidRPr="00097DBF">
        <w:rPr>
          <w:rFonts w:ascii="Times New Roman" w:hAnsi="Times New Roman" w:cs="Times New Roman"/>
          <w:kern w:val="36"/>
          <w:sz w:val="28"/>
          <w:szCs w:val="28"/>
          <w:lang w:val="en-US"/>
        </w:rPr>
        <w:t xml:space="preserve">, </w:t>
      </w:r>
      <w:r w:rsidRPr="00097DBF">
        <w:rPr>
          <w:rFonts w:ascii="Times New Roman" w:hAnsi="Times New Roman" w:cs="Times New Roman"/>
          <w:i/>
          <w:iCs/>
          <w:kern w:val="36"/>
          <w:sz w:val="28"/>
          <w:szCs w:val="28"/>
          <w:lang w:val="en-US"/>
        </w:rPr>
        <w:t>the ability of a</w:t>
      </w:r>
      <w:r>
        <w:rPr>
          <w:rFonts w:ascii="Times New Roman" w:hAnsi="Times New Roman" w:cs="Times New Roman"/>
          <w:i/>
          <w:iCs/>
          <w:kern w:val="36"/>
          <w:sz w:val="28"/>
          <w:szCs w:val="28"/>
          <w:lang w:val="en-US"/>
        </w:rPr>
        <w:t>n individual</w:t>
      </w:r>
      <w:r w:rsidRPr="00097DBF">
        <w:rPr>
          <w:rFonts w:ascii="Times New Roman" w:hAnsi="Times New Roman" w:cs="Times New Roman"/>
          <w:i/>
          <w:iCs/>
          <w:kern w:val="36"/>
          <w:sz w:val="28"/>
          <w:szCs w:val="28"/>
          <w:lang w:val="en-US"/>
        </w:rPr>
        <w:t>, organization, community, nation</w:t>
      </w:r>
      <w:r>
        <w:rPr>
          <w:rFonts w:ascii="Times New Roman" w:hAnsi="Times New Roman" w:cs="Times New Roman"/>
          <w:i/>
          <w:iCs/>
          <w:kern w:val="36"/>
          <w:sz w:val="28"/>
          <w:szCs w:val="28"/>
          <w:lang w:val="en-US"/>
        </w:rPr>
        <w:t>,</w:t>
      </w:r>
      <w:r w:rsidRPr="00097DBF">
        <w:rPr>
          <w:rFonts w:ascii="Times New Roman" w:hAnsi="Times New Roman" w:cs="Times New Roman"/>
          <w:i/>
          <w:iCs/>
          <w:kern w:val="36"/>
          <w:sz w:val="28"/>
          <w:szCs w:val="28"/>
          <w:lang w:val="en-US"/>
        </w:rPr>
        <w:t xml:space="preserve"> and country as a whole to adequately </w:t>
      </w:r>
      <w:r>
        <w:rPr>
          <w:rFonts w:ascii="Times New Roman" w:hAnsi="Times New Roman" w:cs="Times New Roman"/>
          <w:i/>
          <w:iCs/>
          <w:kern w:val="36"/>
          <w:sz w:val="28"/>
          <w:szCs w:val="28"/>
          <w:lang w:val="en-US"/>
        </w:rPr>
        <w:t>perceive</w:t>
      </w:r>
      <w:r w:rsidRPr="00097DBF">
        <w:rPr>
          <w:rFonts w:ascii="Times New Roman" w:hAnsi="Times New Roman" w:cs="Times New Roman"/>
          <w:i/>
          <w:iCs/>
          <w:kern w:val="36"/>
          <w:sz w:val="28"/>
          <w:szCs w:val="28"/>
          <w:lang w:val="en-US"/>
        </w:rPr>
        <w:t xml:space="preserve"> </w:t>
      </w:r>
      <w:r>
        <w:rPr>
          <w:rFonts w:ascii="Times New Roman" w:hAnsi="Times New Roman" w:cs="Times New Roman"/>
          <w:i/>
          <w:iCs/>
          <w:kern w:val="36"/>
          <w:sz w:val="28"/>
          <w:szCs w:val="28"/>
          <w:lang w:val="en-US"/>
        </w:rPr>
        <w:t xml:space="preserve">the </w:t>
      </w:r>
      <w:r w:rsidRPr="00097DBF">
        <w:rPr>
          <w:rFonts w:ascii="Times New Roman" w:hAnsi="Times New Roman" w:cs="Times New Roman"/>
          <w:i/>
          <w:iCs/>
          <w:kern w:val="36"/>
          <w:sz w:val="28"/>
          <w:szCs w:val="28"/>
          <w:lang w:val="en-US"/>
        </w:rPr>
        <w:t>change</w:t>
      </w:r>
      <w:r>
        <w:rPr>
          <w:rFonts w:ascii="Times New Roman" w:hAnsi="Times New Roman" w:cs="Times New Roman"/>
          <w:i/>
          <w:iCs/>
          <w:kern w:val="36"/>
          <w:sz w:val="28"/>
          <w:szCs w:val="28"/>
          <w:lang w:val="en-US"/>
        </w:rPr>
        <w:t>s</w:t>
      </w:r>
      <w:r w:rsidRPr="00097DBF">
        <w:rPr>
          <w:rFonts w:ascii="Times New Roman" w:hAnsi="Times New Roman" w:cs="Times New Roman"/>
          <w:i/>
          <w:iCs/>
          <w:kern w:val="36"/>
          <w:sz w:val="28"/>
          <w:szCs w:val="28"/>
          <w:lang w:val="en-US"/>
        </w:rPr>
        <w:t xml:space="preserve"> is a key </w:t>
      </w:r>
      <w:r>
        <w:rPr>
          <w:rFonts w:ascii="Times New Roman" w:hAnsi="Times New Roman" w:cs="Times New Roman"/>
          <w:i/>
          <w:iCs/>
          <w:kern w:val="36"/>
          <w:sz w:val="28"/>
          <w:szCs w:val="28"/>
          <w:lang w:val="en-US"/>
        </w:rPr>
        <w:t xml:space="preserve">success </w:t>
      </w:r>
      <w:r w:rsidRPr="00097DBF">
        <w:rPr>
          <w:rFonts w:ascii="Times New Roman" w:hAnsi="Times New Roman" w:cs="Times New Roman"/>
          <w:i/>
          <w:iCs/>
          <w:kern w:val="36"/>
          <w:sz w:val="28"/>
          <w:szCs w:val="28"/>
          <w:lang w:val="en-US"/>
        </w:rPr>
        <w:t xml:space="preserve">factor </w:t>
      </w:r>
      <w:r>
        <w:rPr>
          <w:rFonts w:ascii="Times New Roman" w:hAnsi="Times New Roman" w:cs="Times New Roman"/>
          <w:i/>
          <w:iCs/>
          <w:kern w:val="36"/>
          <w:sz w:val="28"/>
          <w:szCs w:val="28"/>
          <w:lang w:val="en-US"/>
        </w:rPr>
        <w:t>for</w:t>
      </w:r>
      <w:r w:rsidRPr="00097DBF">
        <w:rPr>
          <w:rFonts w:ascii="Times New Roman" w:hAnsi="Times New Roman" w:cs="Times New Roman"/>
          <w:i/>
          <w:iCs/>
          <w:kern w:val="36"/>
          <w:sz w:val="28"/>
          <w:szCs w:val="28"/>
          <w:lang w:val="en-US"/>
        </w:rPr>
        <w:t xml:space="preserve"> the ideas they </w:t>
      </w:r>
      <w:r>
        <w:rPr>
          <w:rFonts w:ascii="Times New Roman" w:hAnsi="Times New Roman" w:cs="Times New Roman"/>
          <w:i/>
          <w:iCs/>
          <w:kern w:val="36"/>
          <w:sz w:val="28"/>
          <w:szCs w:val="28"/>
          <w:lang w:val="en-US"/>
        </w:rPr>
        <w:t>carry out</w:t>
      </w:r>
      <w:r w:rsidRPr="00097DBF">
        <w:rPr>
          <w:rFonts w:ascii="Times New Roman" w:hAnsi="Times New Roman" w:cs="Times New Roman"/>
          <w:i/>
          <w:iCs/>
          <w:kern w:val="36"/>
          <w:sz w:val="28"/>
          <w:szCs w:val="28"/>
          <w:lang w:val="en-US"/>
        </w:rPr>
        <w:t xml:space="preserve"> and their own</w:t>
      </w:r>
      <w:r>
        <w:rPr>
          <w:rFonts w:ascii="Times New Roman" w:hAnsi="Times New Roman" w:cs="Times New Roman"/>
          <w:i/>
          <w:iCs/>
          <w:kern w:val="36"/>
          <w:sz w:val="28"/>
          <w:szCs w:val="28"/>
          <w:lang w:val="en-US"/>
        </w:rPr>
        <w:t xml:space="preserve"> prosperity</w:t>
      </w:r>
      <w:r w:rsidRPr="00097DBF">
        <w:rPr>
          <w:rFonts w:ascii="Times New Roman" w:hAnsi="Times New Roman" w:cs="Times New Roman"/>
          <w:kern w:val="36"/>
          <w:sz w:val="28"/>
          <w:szCs w:val="28"/>
          <w:lang w:val="en-US"/>
        </w:rPr>
        <w:t xml:space="preserve">. In such a situation, </w:t>
      </w:r>
      <w:r w:rsidRPr="00097DBF">
        <w:rPr>
          <w:rFonts w:ascii="Times New Roman" w:hAnsi="Times New Roman" w:cs="Times New Roman"/>
          <w:i/>
          <w:iCs/>
          <w:kern w:val="36"/>
          <w:sz w:val="28"/>
          <w:szCs w:val="28"/>
          <w:lang w:val="en-US"/>
        </w:rPr>
        <w:t>the most important mechanism for the people</w:t>
      </w:r>
      <w:r>
        <w:rPr>
          <w:rFonts w:ascii="Times New Roman" w:hAnsi="Times New Roman" w:cs="Times New Roman"/>
          <w:kern w:val="36"/>
          <w:sz w:val="28"/>
          <w:szCs w:val="28"/>
          <w:lang w:val="en-US"/>
        </w:rPr>
        <w:t>’</w:t>
      </w:r>
      <w:r>
        <w:rPr>
          <w:rFonts w:ascii="Times New Roman" w:hAnsi="Times New Roman" w:cs="Times New Roman"/>
          <w:i/>
          <w:iCs/>
          <w:kern w:val="36"/>
          <w:sz w:val="28"/>
          <w:szCs w:val="28"/>
          <w:lang w:val="en-US"/>
        </w:rPr>
        <w:t>s success</w:t>
      </w:r>
      <w:r w:rsidRPr="00097DBF">
        <w:rPr>
          <w:rFonts w:ascii="Times New Roman" w:hAnsi="Times New Roman" w:cs="Times New Roman"/>
          <w:i/>
          <w:iCs/>
          <w:kern w:val="36"/>
          <w:sz w:val="28"/>
          <w:szCs w:val="28"/>
          <w:lang w:val="en-US"/>
        </w:rPr>
        <w:t xml:space="preserve"> as </w:t>
      </w:r>
      <w:r>
        <w:rPr>
          <w:rFonts w:ascii="Times New Roman" w:hAnsi="Times New Roman" w:cs="Times New Roman"/>
          <w:i/>
          <w:iCs/>
          <w:kern w:val="36"/>
          <w:sz w:val="28"/>
          <w:szCs w:val="28"/>
          <w:lang w:val="en-US"/>
        </w:rPr>
        <w:t xml:space="preserve">change </w:t>
      </w:r>
      <w:r w:rsidRPr="00097DBF">
        <w:rPr>
          <w:rFonts w:ascii="Times New Roman" w:hAnsi="Times New Roman" w:cs="Times New Roman"/>
          <w:i/>
          <w:iCs/>
          <w:kern w:val="36"/>
          <w:sz w:val="28"/>
          <w:szCs w:val="28"/>
          <w:lang w:val="en-US"/>
        </w:rPr>
        <w:t xml:space="preserve">agents </w:t>
      </w:r>
      <w:r w:rsidRPr="00097DBF">
        <w:rPr>
          <w:rFonts w:ascii="Times New Roman" w:hAnsi="Times New Roman" w:cs="Times New Roman"/>
          <w:kern w:val="36"/>
          <w:sz w:val="28"/>
          <w:szCs w:val="28"/>
          <w:lang w:val="en-US"/>
        </w:rPr>
        <w:t xml:space="preserve">becomes </w:t>
      </w:r>
      <w:r>
        <w:rPr>
          <w:rFonts w:ascii="Times New Roman" w:hAnsi="Times New Roman" w:cs="Times New Roman"/>
          <w:i/>
          <w:iCs/>
          <w:kern w:val="36"/>
          <w:sz w:val="28"/>
          <w:szCs w:val="28"/>
          <w:lang w:val="en-US"/>
        </w:rPr>
        <w:t>education</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w:t>
      </w:r>
      <w:r w:rsidRPr="00097DBF">
        <w:rPr>
          <w:rFonts w:ascii="Times New Roman" w:hAnsi="Times New Roman" w:cs="Times New Roman"/>
          <w:kern w:val="36"/>
          <w:sz w:val="28"/>
          <w:szCs w:val="28"/>
          <w:lang w:val="en-US"/>
        </w:rPr>
        <w:t xml:space="preserve"> </w:t>
      </w:r>
      <w:r w:rsidRPr="00097DBF">
        <w:rPr>
          <w:rFonts w:ascii="Times New Roman" w:hAnsi="Times New Roman" w:cs="Times New Roman"/>
          <w:i/>
          <w:iCs/>
          <w:kern w:val="36"/>
          <w:sz w:val="28"/>
          <w:szCs w:val="28"/>
          <w:lang w:val="en-US"/>
        </w:rPr>
        <w:t xml:space="preserve">the </w:t>
      </w:r>
      <w:r>
        <w:rPr>
          <w:rFonts w:ascii="Times New Roman" w:hAnsi="Times New Roman" w:cs="Times New Roman"/>
          <w:i/>
          <w:iCs/>
          <w:kern w:val="36"/>
          <w:sz w:val="28"/>
          <w:szCs w:val="28"/>
          <w:lang w:val="en-US"/>
        </w:rPr>
        <w:t>sector</w:t>
      </w:r>
      <w:r w:rsidRPr="00097DBF">
        <w:rPr>
          <w:rFonts w:ascii="Times New Roman" w:hAnsi="Times New Roman" w:cs="Times New Roman"/>
          <w:i/>
          <w:iCs/>
          <w:kern w:val="36"/>
          <w:sz w:val="28"/>
          <w:szCs w:val="28"/>
          <w:lang w:val="en-US"/>
        </w:rPr>
        <w:t xml:space="preserve">, system, practice, </w:t>
      </w:r>
      <w:r>
        <w:rPr>
          <w:rFonts w:ascii="Times New Roman" w:hAnsi="Times New Roman" w:cs="Times New Roman"/>
          <w:i/>
          <w:iCs/>
          <w:kern w:val="36"/>
          <w:sz w:val="28"/>
          <w:szCs w:val="28"/>
          <w:lang w:val="en-US"/>
        </w:rPr>
        <w:t xml:space="preserve">and </w:t>
      </w:r>
      <w:r w:rsidRPr="00097DBF">
        <w:rPr>
          <w:rFonts w:ascii="Times New Roman" w:hAnsi="Times New Roman" w:cs="Times New Roman"/>
          <w:i/>
          <w:iCs/>
          <w:kern w:val="36"/>
          <w:sz w:val="28"/>
          <w:szCs w:val="28"/>
          <w:lang w:val="en-US"/>
        </w:rPr>
        <w:t>processes involving the launch and support of continuous changes</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that happen</w:t>
      </w:r>
      <w:r w:rsidRPr="00097DBF">
        <w:rPr>
          <w:rFonts w:ascii="Times New Roman" w:hAnsi="Times New Roman" w:cs="Times New Roman"/>
          <w:kern w:val="36"/>
          <w:sz w:val="28"/>
          <w:szCs w:val="28"/>
          <w:lang w:val="en-US"/>
        </w:rPr>
        <w:t xml:space="preserve"> both </w:t>
      </w:r>
      <w:r w:rsidRPr="00097DBF">
        <w:rPr>
          <w:rFonts w:ascii="Times New Roman" w:hAnsi="Times New Roman" w:cs="Times New Roman"/>
          <w:lang w:val="en-US"/>
        </w:rPr>
        <w:t>“</w:t>
      </w:r>
      <w:r w:rsidRPr="00097DBF">
        <w:rPr>
          <w:rFonts w:ascii="Times New Roman" w:hAnsi="Times New Roman" w:cs="Times New Roman"/>
          <w:kern w:val="36"/>
          <w:sz w:val="28"/>
          <w:szCs w:val="28"/>
          <w:lang w:val="en-US"/>
        </w:rPr>
        <w:t>thanks</w:t>
      </w:r>
      <w:r>
        <w:rPr>
          <w:rFonts w:ascii="Times New Roman" w:hAnsi="Times New Roman" w:cs="Times New Roman"/>
          <w:kern w:val="36"/>
          <w:sz w:val="28"/>
          <w:szCs w:val="28"/>
          <w:lang w:val="en-US"/>
        </w:rPr>
        <w:t xml:space="preserve"> to them</w:t>
      </w:r>
      <w:r w:rsidRPr="00097DBF">
        <w:rPr>
          <w:rFonts w:ascii="Times New Roman" w:hAnsi="Times New Roman" w:cs="Times New Roman"/>
          <w:lang w:val="en-US"/>
        </w:rPr>
        <w:t>”</w:t>
      </w:r>
      <w:r w:rsidRPr="00097DBF">
        <w:rPr>
          <w:rFonts w:ascii="Times New Roman" w:hAnsi="Times New Roman" w:cs="Times New Roman"/>
          <w:kern w:val="36"/>
          <w:sz w:val="28"/>
          <w:szCs w:val="28"/>
          <w:lang w:val="en-US"/>
        </w:rPr>
        <w:t xml:space="preserve"> and </w:t>
      </w:r>
      <w:r w:rsidRPr="00097DBF">
        <w:rPr>
          <w:rFonts w:ascii="Times New Roman" w:hAnsi="Times New Roman" w:cs="Times New Roman"/>
          <w:lang w:val="en-US"/>
        </w:rPr>
        <w:t>“</w:t>
      </w:r>
      <w:r w:rsidRPr="00097DBF">
        <w:rPr>
          <w:rFonts w:ascii="Times New Roman" w:hAnsi="Times New Roman" w:cs="Times New Roman"/>
          <w:kern w:val="36"/>
          <w:sz w:val="28"/>
          <w:szCs w:val="28"/>
          <w:lang w:val="en-US"/>
        </w:rPr>
        <w:t>despite</w:t>
      </w:r>
      <w:r>
        <w:rPr>
          <w:rFonts w:ascii="Times New Roman" w:hAnsi="Times New Roman" w:cs="Times New Roman"/>
          <w:kern w:val="36"/>
          <w:sz w:val="28"/>
          <w:szCs w:val="28"/>
          <w:lang w:val="en-US"/>
        </w:rPr>
        <w:t xml:space="preserve"> them</w:t>
      </w:r>
      <w:r w:rsidRPr="00097DBF">
        <w:rPr>
          <w:rFonts w:ascii="Times New Roman" w:hAnsi="Times New Roman" w:cs="Times New Roman"/>
          <w:lang w:val="en-US"/>
        </w:rPr>
        <w:t>”</w:t>
      </w:r>
      <w:r w:rsidRPr="00097DBF">
        <w:rPr>
          <w:rFonts w:ascii="Times New Roman" w:hAnsi="Times New Roman" w:cs="Times New Roman"/>
          <w:kern w:val="36"/>
          <w:sz w:val="28"/>
          <w:szCs w:val="28"/>
          <w:lang w:val="en-US"/>
        </w:rPr>
        <w:t>.</w:t>
      </w:r>
    </w:p>
    <w:p w:rsidR="00295C45" w:rsidRPr="004C58E7" w:rsidRDefault="00295C45" w:rsidP="004C58E7">
      <w:pPr>
        <w:pStyle w:val="ListParagraph"/>
        <w:ind w:left="22" w:firstLine="698"/>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is </w:t>
      </w:r>
      <w:r>
        <w:rPr>
          <w:rFonts w:ascii="Times New Roman" w:hAnsi="Times New Roman" w:cs="Times New Roman"/>
          <w:kern w:val="36"/>
          <w:sz w:val="28"/>
          <w:szCs w:val="28"/>
          <w:lang w:val="en-US"/>
        </w:rPr>
        <w:t xml:space="preserve">a </w:t>
      </w:r>
      <w:r w:rsidRPr="00097DBF">
        <w:rPr>
          <w:rFonts w:ascii="Times New Roman" w:hAnsi="Times New Roman" w:cs="Times New Roman"/>
          <w:kern w:val="36"/>
          <w:sz w:val="28"/>
          <w:szCs w:val="28"/>
          <w:lang w:val="en-US"/>
        </w:rPr>
        <w:t xml:space="preserve">life </w:t>
      </w:r>
      <w:r>
        <w:rPr>
          <w:rFonts w:ascii="Times New Roman" w:hAnsi="Times New Roman" w:cs="Times New Roman"/>
          <w:kern w:val="36"/>
          <w:sz w:val="28"/>
          <w:szCs w:val="28"/>
          <w:lang w:val="en-US"/>
        </w:rPr>
        <w:t xml:space="preserve">area </w:t>
      </w:r>
      <w:r w:rsidRPr="00097DBF">
        <w:rPr>
          <w:rFonts w:ascii="Times New Roman" w:hAnsi="Times New Roman" w:cs="Times New Roman"/>
          <w:kern w:val="36"/>
          <w:sz w:val="28"/>
          <w:szCs w:val="28"/>
          <w:lang w:val="en-US"/>
        </w:rPr>
        <w:t xml:space="preserve">that </w:t>
      </w:r>
      <w:r>
        <w:rPr>
          <w:rFonts w:ascii="Times New Roman" w:hAnsi="Times New Roman" w:cs="Times New Roman"/>
          <w:kern w:val="36"/>
          <w:sz w:val="28"/>
          <w:szCs w:val="28"/>
          <w:lang w:val="en-US"/>
        </w:rPr>
        <w:t>assists</w:t>
      </w:r>
      <w:r w:rsidRPr="00097DBF">
        <w:rPr>
          <w:rFonts w:ascii="Times New Roman" w:hAnsi="Times New Roman" w:cs="Times New Roman"/>
          <w:kern w:val="36"/>
          <w:sz w:val="28"/>
          <w:szCs w:val="28"/>
          <w:lang w:val="en-US"/>
        </w:rPr>
        <w:t xml:space="preserve"> people </w:t>
      </w:r>
      <w:r>
        <w:rPr>
          <w:rFonts w:ascii="Times New Roman" w:hAnsi="Times New Roman" w:cs="Times New Roman"/>
          <w:kern w:val="36"/>
          <w:sz w:val="28"/>
          <w:szCs w:val="28"/>
          <w:lang w:val="en-US"/>
        </w:rPr>
        <w:t>in</w:t>
      </w:r>
      <w:r w:rsidRPr="00097DBF">
        <w:rPr>
          <w:rFonts w:ascii="Times New Roman" w:hAnsi="Times New Roman" w:cs="Times New Roman"/>
          <w:kern w:val="36"/>
          <w:sz w:val="28"/>
          <w:szCs w:val="28"/>
          <w:lang w:val="en-US"/>
        </w:rPr>
        <w:t xml:space="preserve"> every stage of life</w:t>
      </w:r>
      <w:r>
        <w:rPr>
          <w:rFonts w:ascii="Times New Roman" w:hAnsi="Times New Roman" w:cs="Times New Roman"/>
          <w:kern w:val="36"/>
          <w:sz w:val="28"/>
          <w:szCs w:val="28"/>
          <w:lang w:val="en-US"/>
        </w:rPr>
        <w:t>:</w:t>
      </w:r>
    </w:p>
    <w:p w:rsidR="00295C45" w:rsidRPr="00097DBF" w:rsidRDefault="00295C45" w:rsidP="0065729D">
      <w:pPr>
        <w:pStyle w:val="ListParagraph"/>
        <w:numPr>
          <w:ilvl w:val="0"/>
          <w:numId w:val="2"/>
        </w:numPr>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 xml:space="preserve">to </w:t>
      </w:r>
      <w:r w:rsidRPr="00097DBF">
        <w:rPr>
          <w:rFonts w:ascii="Times New Roman" w:hAnsi="Times New Roman" w:cs="Times New Roman"/>
          <w:kern w:val="36"/>
          <w:sz w:val="28"/>
          <w:szCs w:val="28"/>
          <w:lang w:val="en-US"/>
        </w:rPr>
        <w:t xml:space="preserve">respond to </w:t>
      </w:r>
      <w:r w:rsidRPr="00097DBF">
        <w:rPr>
          <w:rFonts w:ascii="Times New Roman" w:hAnsi="Times New Roman" w:cs="Times New Roman"/>
          <w:i/>
          <w:iCs/>
          <w:kern w:val="36"/>
          <w:sz w:val="28"/>
          <w:szCs w:val="28"/>
          <w:lang w:val="en-US"/>
        </w:rPr>
        <w:t>local changes</w:t>
      </w:r>
      <w:r w:rsidRPr="00097DBF">
        <w:rPr>
          <w:rFonts w:ascii="Times New Roman" w:hAnsi="Times New Roman" w:cs="Times New Roman"/>
          <w:kern w:val="36"/>
          <w:sz w:val="28"/>
          <w:szCs w:val="28"/>
          <w:lang w:val="en-US"/>
        </w:rPr>
        <w:t xml:space="preserve"> that each of us </w:t>
      </w:r>
      <w:r>
        <w:rPr>
          <w:rFonts w:ascii="Times New Roman" w:hAnsi="Times New Roman" w:cs="Times New Roman"/>
          <w:kern w:val="36"/>
          <w:sz w:val="28"/>
          <w:szCs w:val="28"/>
          <w:lang w:val="en-US"/>
        </w:rPr>
        <w:t>often</w:t>
      </w:r>
      <w:r w:rsidRPr="00097DBF">
        <w:rPr>
          <w:rFonts w:ascii="Times New Roman" w:hAnsi="Times New Roman" w:cs="Times New Roman"/>
          <w:kern w:val="36"/>
          <w:sz w:val="28"/>
          <w:szCs w:val="28"/>
          <w:lang w:val="en-US"/>
        </w:rPr>
        <w:t xml:space="preserve"> fac</w:t>
      </w:r>
      <w:r>
        <w:rPr>
          <w:rFonts w:ascii="Times New Roman" w:hAnsi="Times New Roman" w:cs="Times New Roman"/>
          <w:kern w:val="36"/>
          <w:sz w:val="28"/>
          <w:szCs w:val="28"/>
          <w:lang w:val="en-US"/>
        </w:rPr>
        <w:t>es</w:t>
      </w:r>
      <w:r w:rsidRPr="00097DBF">
        <w:rPr>
          <w:rFonts w:ascii="Times New Roman" w:hAnsi="Times New Roman" w:cs="Times New Roman"/>
          <w:kern w:val="36"/>
          <w:sz w:val="28"/>
          <w:szCs w:val="28"/>
          <w:lang w:val="en-US"/>
        </w:rPr>
        <w:t xml:space="preserve"> in our lives</w:t>
      </w:r>
      <w:r>
        <w:rPr>
          <w:rFonts w:ascii="Times New Roman" w:hAnsi="Times New Roman" w:cs="Times New Roman"/>
          <w:kern w:val="36"/>
          <w:sz w:val="28"/>
          <w:szCs w:val="28"/>
          <w:lang w:val="en-US"/>
        </w:rPr>
        <w:t>;</w:t>
      </w:r>
    </w:p>
    <w:p w:rsidR="00295C45" w:rsidRPr="00097DBF" w:rsidRDefault="00295C45" w:rsidP="0065729D">
      <w:pPr>
        <w:pStyle w:val="ListParagraph"/>
        <w:numPr>
          <w:ilvl w:val="0"/>
          <w:numId w:val="2"/>
        </w:numPr>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to organize and implement </w:t>
      </w:r>
      <w:r w:rsidRPr="003E02C7">
        <w:rPr>
          <w:rFonts w:ascii="Times New Roman" w:hAnsi="Times New Roman" w:cs="Times New Roman"/>
          <w:i/>
          <w:iCs/>
          <w:kern w:val="36"/>
          <w:sz w:val="28"/>
          <w:szCs w:val="28"/>
          <w:lang w:val="en-US"/>
        </w:rPr>
        <w:t>designed</w:t>
      </w:r>
      <w:r w:rsidRPr="00097DBF">
        <w:rPr>
          <w:rFonts w:ascii="Times New Roman" w:hAnsi="Times New Roman" w:cs="Times New Roman"/>
          <w:i/>
          <w:iCs/>
          <w:kern w:val="36"/>
          <w:sz w:val="28"/>
          <w:szCs w:val="28"/>
          <w:lang w:val="en-US"/>
        </w:rPr>
        <w:t xml:space="preserve"> changes</w:t>
      </w:r>
      <w:r w:rsidRPr="00097DBF">
        <w:rPr>
          <w:rFonts w:ascii="Times New Roman" w:hAnsi="Times New Roman" w:cs="Times New Roman"/>
          <w:kern w:val="36"/>
          <w:sz w:val="28"/>
          <w:szCs w:val="28"/>
          <w:lang w:val="en-US"/>
        </w:rPr>
        <w:t xml:space="preserve"> through which independent individual</w:t>
      </w:r>
      <w:r>
        <w:rPr>
          <w:rFonts w:ascii="Times New Roman" w:hAnsi="Times New Roman" w:cs="Times New Roman"/>
          <w:kern w:val="36"/>
          <w:sz w:val="28"/>
          <w:szCs w:val="28"/>
          <w:lang w:val="en-US"/>
        </w:rPr>
        <w:t xml:space="preserve"> or </w:t>
      </w:r>
      <w:r w:rsidRPr="00097DBF">
        <w:rPr>
          <w:rFonts w:ascii="Times New Roman" w:hAnsi="Times New Roman" w:cs="Times New Roman"/>
          <w:kern w:val="36"/>
          <w:sz w:val="28"/>
          <w:szCs w:val="28"/>
          <w:lang w:val="en-US"/>
        </w:rPr>
        <w:t xml:space="preserve">collective </w:t>
      </w:r>
      <w:r>
        <w:rPr>
          <w:rFonts w:ascii="Times New Roman" w:hAnsi="Times New Roman" w:cs="Times New Roman"/>
          <w:kern w:val="36"/>
          <w:sz w:val="28"/>
          <w:szCs w:val="28"/>
          <w:lang w:val="en-US"/>
        </w:rPr>
        <w:t xml:space="preserve">agents of </w:t>
      </w:r>
      <w:r w:rsidRPr="00097DBF">
        <w:rPr>
          <w:rFonts w:ascii="Times New Roman" w:hAnsi="Times New Roman" w:cs="Times New Roman"/>
          <w:kern w:val="36"/>
          <w:sz w:val="28"/>
          <w:szCs w:val="28"/>
          <w:lang w:val="en-US"/>
        </w:rPr>
        <w:t>development carry out their plans</w:t>
      </w:r>
      <w:r>
        <w:rPr>
          <w:rFonts w:ascii="Times New Roman" w:hAnsi="Times New Roman" w:cs="Times New Roman"/>
          <w:kern w:val="36"/>
          <w:sz w:val="28"/>
          <w:szCs w:val="28"/>
          <w:lang w:val="en-US"/>
        </w:rPr>
        <w:t>;</w:t>
      </w:r>
    </w:p>
    <w:p w:rsidR="00295C45" w:rsidRPr="00097DBF" w:rsidRDefault="00295C45" w:rsidP="0065729D">
      <w:pPr>
        <w:pStyle w:val="ListParagraph"/>
        <w:numPr>
          <w:ilvl w:val="0"/>
          <w:numId w:val="2"/>
        </w:numPr>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t</w:t>
      </w:r>
      <w:r w:rsidRPr="00097DBF">
        <w:rPr>
          <w:rFonts w:ascii="Times New Roman" w:hAnsi="Times New Roman" w:cs="Times New Roman"/>
          <w:kern w:val="36"/>
          <w:sz w:val="28"/>
          <w:szCs w:val="28"/>
          <w:lang w:val="en-US"/>
        </w:rPr>
        <w:t xml:space="preserve">o understand and engage in the </w:t>
      </w:r>
      <w:r w:rsidRPr="00097DBF">
        <w:rPr>
          <w:rFonts w:ascii="Times New Roman" w:hAnsi="Times New Roman" w:cs="Times New Roman"/>
          <w:i/>
          <w:iCs/>
          <w:kern w:val="36"/>
          <w:sz w:val="28"/>
          <w:szCs w:val="28"/>
          <w:lang w:val="en-US"/>
        </w:rPr>
        <w:t>paradigm changes</w:t>
      </w:r>
      <w:r w:rsidRPr="00097DBF">
        <w:rPr>
          <w:rFonts w:ascii="Times New Roman" w:hAnsi="Times New Roman" w:cs="Times New Roman"/>
          <w:kern w:val="36"/>
          <w:sz w:val="28"/>
          <w:szCs w:val="28"/>
          <w:lang w:val="en-US"/>
        </w:rPr>
        <w:t xml:space="preserve"> that generally characterize the soci</w:t>
      </w:r>
      <w:r>
        <w:rPr>
          <w:rFonts w:ascii="Times New Roman" w:hAnsi="Times New Roman" w:cs="Times New Roman"/>
          <w:kern w:val="36"/>
          <w:sz w:val="28"/>
          <w:szCs w:val="28"/>
          <w:lang w:val="en-US"/>
        </w:rPr>
        <w:t xml:space="preserve">al and </w:t>
      </w:r>
      <w:r w:rsidRPr="00097DBF">
        <w:rPr>
          <w:rFonts w:ascii="Times New Roman" w:hAnsi="Times New Roman" w:cs="Times New Roman"/>
          <w:kern w:val="36"/>
          <w:sz w:val="28"/>
          <w:szCs w:val="28"/>
          <w:lang w:val="en-US"/>
        </w:rPr>
        <w:t>cultural transformations of the world in which we live</w:t>
      </w:r>
      <w:r>
        <w:rPr>
          <w:rFonts w:ascii="Times New Roman" w:hAnsi="Times New Roman" w:cs="Times New Roman"/>
          <w:kern w:val="36"/>
          <w:sz w:val="28"/>
          <w:szCs w:val="28"/>
          <w:lang w:val="en-US"/>
        </w:rPr>
        <w:t>.</w:t>
      </w:r>
    </w:p>
    <w:p w:rsidR="00295C45" w:rsidRPr="00097DBF" w:rsidRDefault="00295C45" w:rsidP="005B1973">
      <w:pPr>
        <w:ind w:firstLine="720"/>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The </w:t>
      </w:r>
      <w:r w:rsidRPr="00BE45F8">
        <w:rPr>
          <w:rFonts w:ascii="Times New Roman" w:hAnsi="Times New Roman" w:cs="Times New Roman"/>
          <w:kern w:val="36"/>
          <w:sz w:val="28"/>
          <w:szCs w:val="28"/>
          <w:lang w:val="en-US"/>
        </w:rPr>
        <w:t>expansion</w:t>
      </w:r>
      <w:r w:rsidRPr="00097DBF">
        <w:rPr>
          <w:rFonts w:ascii="Times New Roman" w:hAnsi="Times New Roman" w:cs="Times New Roman"/>
          <w:kern w:val="36"/>
          <w:sz w:val="28"/>
          <w:szCs w:val="28"/>
          <w:lang w:val="en-US"/>
        </w:rPr>
        <w:t xml:space="preserve"> and development of adult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w:t>
      </w:r>
      <w:r w:rsidRPr="00BE45F8">
        <w:rPr>
          <w:rFonts w:ascii="Times New Roman" w:hAnsi="Times New Roman" w:cs="Times New Roman"/>
          <w:kern w:val="36"/>
          <w:sz w:val="28"/>
          <w:szCs w:val="28"/>
          <w:lang w:val="en-US"/>
        </w:rPr>
        <w:t>represents</w:t>
      </w:r>
      <w:r w:rsidRPr="00097DBF">
        <w:rPr>
          <w:rFonts w:ascii="Times New Roman" w:hAnsi="Times New Roman" w:cs="Times New Roman"/>
          <w:kern w:val="36"/>
          <w:sz w:val="28"/>
          <w:szCs w:val="28"/>
          <w:lang w:val="en-US"/>
        </w:rPr>
        <w:t xml:space="preserve"> a professional response of educational service providers to the challenges </w:t>
      </w:r>
      <w:r w:rsidRPr="00BE45F8">
        <w:rPr>
          <w:rFonts w:ascii="Times New Roman" w:hAnsi="Times New Roman" w:cs="Times New Roman"/>
          <w:kern w:val="36"/>
          <w:sz w:val="28"/>
          <w:szCs w:val="28"/>
          <w:lang w:val="en-US"/>
        </w:rPr>
        <w:t>posed by an evolving world</w:t>
      </w:r>
      <w:r>
        <w:rPr>
          <w:rFonts w:ascii="Times New Roman" w:hAnsi="Times New Roman" w:cs="Times New Roman"/>
          <w:kern w:val="36"/>
          <w:sz w:val="28"/>
          <w:szCs w:val="28"/>
          <w:lang w:val="en-US"/>
        </w:rPr>
        <w:t xml:space="preserve">. The response is </w:t>
      </w:r>
      <w:r w:rsidRPr="00097DBF">
        <w:rPr>
          <w:rFonts w:ascii="Times New Roman" w:hAnsi="Times New Roman" w:cs="Times New Roman"/>
          <w:kern w:val="36"/>
          <w:sz w:val="28"/>
          <w:szCs w:val="28"/>
          <w:lang w:val="en-US"/>
        </w:rPr>
        <w:t>associated with the transformation of the content and nature of educational practices</w:t>
      </w:r>
      <w:r>
        <w:rPr>
          <w:rFonts w:ascii="Times New Roman" w:hAnsi="Times New Roman" w:cs="Times New Roman"/>
          <w:kern w:val="36"/>
          <w:sz w:val="28"/>
          <w:szCs w:val="28"/>
          <w:lang w:val="en-US"/>
        </w:rPr>
        <w:t>,</w:t>
      </w:r>
      <w:r w:rsidRPr="00097DBF">
        <w:rPr>
          <w:rFonts w:ascii="Times New Roman" w:hAnsi="Times New Roman" w:cs="Times New Roman"/>
          <w:kern w:val="36"/>
          <w:sz w:val="28"/>
          <w:szCs w:val="28"/>
          <w:lang w:val="en-US"/>
        </w:rPr>
        <w:t xml:space="preserve"> and </w:t>
      </w:r>
      <w:r>
        <w:rPr>
          <w:rFonts w:ascii="Times New Roman" w:hAnsi="Times New Roman" w:cs="Times New Roman"/>
          <w:kern w:val="36"/>
          <w:sz w:val="28"/>
          <w:szCs w:val="28"/>
          <w:lang w:val="en-US"/>
        </w:rPr>
        <w:t>it means</w:t>
      </w:r>
      <w:r w:rsidRPr="00097DBF">
        <w:rPr>
          <w:rFonts w:ascii="Times New Roman" w:hAnsi="Times New Roman" w:cs="Times New Roman"/>
          <w:kern w:val="36"/>
          <w:sz w:val="28"/>
          <w:szCs w:val="28"/>
          <w:lang w:val="en-US"/>
        </w:rPr>
        <w:t xml:space="preserve"> that the activities </w:t>
      </w:r>
      <w:r>
        <w:rPr>
          <w:rFonts w:ascii="Times New Roman" w:hAnsi="Times New Roman" w:cs="Times New Roman"/>
          <w:kern w:val="36"/>
          <w:sz w:val="28"/>
          <w:szCs w:val="28"/>
          <w:lang w:val="en-US"/>
        </w:rPr>
        <w:t xml:space="preserve">performed </w:t>
      </w:r>
      <w:r w:rsidRPr="00097DBF">
        <w:rPr>
          <w:rFonts w:ascii="Times New Roman" w:hAnsi="Times New Roman" w:cs="Times New Roman"/>
          <w:kern w:val="36"/>
          <w:sz w:val="28"/>
          <w:szCs w:val="28"/>
          <w:lang w:val="en-US"/>
        </w:rPr>
        <w:t>correspond to the philosophy of universal quality</w:t>
      </w:r>
      <w:r w:rsidRPr="00097DBF">
        <w:rPr>
          <w:rFonts w:ascii="Times New Roman" w:hAnsi="Times New Roman" w:cs="Times New Roman"/>
          <w:b/>
          <w:bCs/>
          <w:kern w:val="36"/>
          <w:sz w:val="28"/>
          <w:szCs w:val="28"/>
          <w:lang w:val="en-US"/>
        </w:rPr>
        <w:t>.</w:t>
      </w:r>
    </w:p>
    <w:p w:rsidR="00295C45" w:rsidRPr="00097DBF" w:rsidRDefault="00295C45" w:rsidP="005B1973">
      <w:pPr>
        <w:pStyle w:val="ListParagraph"/>
        <w:ind w:left="22"/>
        <w:jc w:val="both"/>
        <w:rPr>
          <w:rFonts w:ascii="Times New Roman" w:hAnsi="Times New Roman" w:cs="Times New Roman"/>
          <w:b/>
          <w:bCs/>
          <w:kern w:val="36"/>
          <w:sz w:val="28"/>
          <w:szCs w:val="28"/>
          <w:lang w:val="en-US"/>
        </w:rPr>
      </w:pPr>
    </w:p>
    <w:p w:rsidR="00295C45" w:rsidRPr="005B1973" w:rsidRDefault="00295C45" w:rsidP="005B1973">
      <w:pPr>
        <w:pStyle w:val="ListParagraph"/>
        <w:ind w:left="22"/>
        <w:jc w:val="right"/>
        <w:rPr>
          <w:rFonts w:ascii="Times New Roman" w:hAnsi="Times New Roman" w:cs="Times New Roman"/>
          <w:b/>
          <w:bCs/>
          <w:kern w:val="36"/>
          <w:sz w:val="28"/>
          <w:szCs w:val="28"/>
          <w:lang w:val="en-US"/>
        </w:rPr>
      </w:pPr>
      <w:r>
        <w:rPr>
          <w:rFonts w:ascii="Times New Roman" w:hAnsi="Times New Roman" w:cs="Times New Roman"/>
          <w:b/>
          <w:bCs/>
          <w:kern w:val="36"/>
          <w:sz w:val="28"/>
          <w:szCs w:val="28"/>
          <w:lang w:val="en-US"/>
        </w:rPr>
        <w:t>Adult</w:t>
      </w:r>
      <w:r w:rsidRPr="00097DBF">
        <w:rPr>
          <w:rFonts w:ascii="Times New Roman" w:hAnsi="Times New Roman" w:cs="Times New Roman"/>
          <w:b/>
          <w:bCs/>
          <w:kern w:val="36"/>
          <w:sz w:val="28"/>
          <w:szCs w:val="28"/>
          <w:lang w:val="en-US"/>
        </w:rPr>
        <w:t xml:space="preserve"> </w:t>
      </w:r>
      <w:r>
        <w:rPr>
          <w:rFonts w:ascii="Times New Roman" w:hAnsi="Times New Roman" w:cs="Times New Roman"/>
          <w:b/>
          <w:bCs/>
          <w:kern w:val="36"/>
          <w:sz w:val="28"/>
          <w:szCs w:val="28"/>
          <w:lang w:val="en-US"/>
        </w:rPr>
        <w:t>E</w:t>
      </w:r>
      <w:r w:rsidRPr="00097DBF">
        <w:rPr>
          <w:rFonts w:ascii="Times New Roman" w:hAnsi="Times New Roman" w:cs="Times New Roman"/>
          <w:b/>
          <w:bCs/>
          <w:kern w:val="36"/>
          <w:sz w:val="28"/>
          <w:szCs w:val="28"/>
          <w:lang w:val="en-US"/>
        </w:rPr>
        <w:t>ducation</w:t>
      </w:r>
      <w:r>
        <w:rPr>
          <w:rFonts w:ascii="Times New Roman" w:hAnsi="Times New Roman" w:cs="Times New Roman"/>
          <w:b/>
          <w:bCs/>
          <w:kern w:val="36"/>
          <w:sz w:val="28"/>
          <w:szCs w:val="28"/>
          <w:lang w:val="en-US"/>
        </w:rPr>
        <w:t xml:space="preserve"> Sector</w:t>
      </w:r>
    </w:p>
    <w:p w:rsidR="00295C45" w:rsidRPr="00097DBF" w:rsidRDefault="00295C45" w:rsidP="005B1973">
      <w:pPr>
        <w:pStyle w:val="ListParagraph"/>
        <w:ind w:left="22" w:firstLine="698"/>
        <w:jc w:val="both"/>
        <w:rPr>
          <w:rFonts w:ascii="Times New Roman" w:hAnsi="Times New Roman" w:cs="Times New Roman"/>
          <w:i/>
          <w:iCs/>
          <w:kern w:val="36"/>
          <w:sz w:val="28"/>
          <w:szCs w:val="28"/>
          <w:lang w:val="en-US"/>
        </w:rPr>
      </w:pPr>
      <w:r w:rsidRPr="00097DBF">
        <w:rPr>
          <w:rFonts w:ascii="Times New Roman" w:hAnsi="Times New Roman" w:cs="Times New Roman"/>
          <w:kern w:val="36"/>
          <w:sz w:val="28"/>
          <w:szCs w:val="28"/>
          <w:lang w:val="en-US"/>
        </w:rPr>
        <w:t>Describing the adult education</w:t>
      </w:r>
      <w:r>
        <w:rPr>
          <w:rFonts w:ascii="Times New Roman" w:hAnsi="Times New Roman" w:cs="Times New Roman"/>
          <w:kern w:val="36"/>
          <w:sz w:val="28"/>
          <w:szCs w:val="28"/>
          <w:lang w:val="en-US"/>
        </w:rPr>
        <w:t xml:space="preserve"> sector</w:t>
      </w:r>
      <w:r w:rsidRPr="00097DBF">
        <w:rPr>
          <w:rFonts w:ascii="Times New Roman" w:hAnsi="Times New Roman" w:cs="Times New Roman"/>
          <w:kern w:val="36"/>
          <w:sz w:val="28"/>
          <w:szCs w:val="28"/>
          <w:lang w:val="en-US"/>
        </w:rPr>
        <w:t>, it is necessary to note its key characteristic</w:t>
      </w:r>
      <w:r>
        <w:rPr>
          <w:rFonts w:ascii="Times New Roman" w:hAnsi="Times New Roman" w:cs="Times New Roman"/>
          <w:kern w:val="36"/>
          <w:sz w:val="28"/>
          <w:szCs w:val="28"/>
          <w:lang w:val="en-US"/>
        </w:rPr>
        <w:t xml:space="preserve">: </w:t>
      </w:r>
      <w:r w:rsidRPr="00097DBF">
        <w:rPr>
          <w:rFonts w:ascii="Times New Roman" w:hAnsi="Times New Roman" w:cs="Times New Roman"/>
          <w:b/>
          <w:bCs/>
          <w:i/>
          <w:iCs/>
          <w:kern w:val="36"/>
          <w:sz w:val="28"/>
          <w:szCs w:val="28"/>
          <w:lang w:val="en-US"/>
        </w:rPr>
        <w:t>free</w:t>
      </w:r>
      <w:r>
        <w:rPr>
          <w:rFonts w:ascii="Times New Roman" w:hAnsi="Times New Roman" w:cs="Times New Roman"/>
          <w:b/>
          <w:bCs/>
          <w:i/>
          <w:iCs/>
          <w:kern w:val="36"/>
          <w:sz w:val="28"/>
          <w:szCs w:val="28"/>
          <w:lang w:val="en-US"/>
        </w:rPr>
        <w:t>dom</w:t>
      </w:r>
      <w:r w:rsidRPr="00097DBF">
        <w:rPr>
          <w:rFonts w:ascii="Times New Roman" w:hAnsi="Times New Roman" w:cs="Times New Roman"/>
          <w:b/>
          <w:bCs/>
          <w:i/>
          <w:iCs/>
          <w:kern w:val="36"/>
          <w:sz w:val="28"/>
          <w:szCs w:val="28"/>
          <w:lang w:val="en-US"/>
        </w:rPr>
        <w:t xml:space="preserve"> (</w:t>
      </w:r>
      <w:r>
        <w:rPr>
          <w:rFonts w:ascii="Times New Roman" w:hAnsi="Times New Roman" w:cs="Times New Roman"/>
          <w:b/>
          <w:bCs/>
          <w:lang w:val="en-US"/>
        </w:rPr>
        <w:t>“</w:t>
      </w:r>
      <w:r w:rsidRPr="00097DBF">
        <w:rPr>
          <w:rFonts w:ascii="Times New Roman" w:hAnsi="Times New Roman" w:cs="Times New Roman"/>
          <w:b/>
          <w:bCs/>
          <w:i/>
          <w:iCs/>
          <w:kern w:val="36"/>
          <w:sz w:val="28"/>
          <w:szCs w:val="28"/>
          <w:lang w:val="en-US"/>
        </w:rPr>
        <w:t>open</w:t>
      </w:r>
      <w:r w:rsidRPr="00097DBF">
        <w:rPr>
          <w:rFonts w:ascii="Times New Roman" w:hAnsi="Times New Roman" w:cs="Times New Roman"/>
          <w:b/>
          <w:bCs/>
          <w:lang w:val="en-US"/>
        </w:rPr>
        <w:t>”</w:t>
      </w:r>
      <w:r w:rsidRPr="00097DBF">
        <w:rPr>
          <w:rFonts w:ascii="Times New Roman" w:hAnsi="Times New Roman" w:cs="Times New Roman"/>
          <w:b/>
          <w:bCs/>
          <w:i/>
          <w:iCs/>
          <w:kern w:val="36"/>
          <w:sz w:val="28"/>
          <w:szCs w:val="28"/>
          <w:lang w:val="en-US"/>
        </w:rPr>
        <w:t>) education</w:t>
      </w:r>
      <w:r w:rsidRPr="00097DBF">
        <w:rPr>
          <w:rFonts w:ascii="Times New Roman" w:hAnsi="Times New Roman" w:cs="Times New Roman"/>
          <w:kern w:val="36"/>
          <w:sz w:val="28"/>
          <w:szCs w:val="28"/>
          <w:lang w:val="en-US"/>
        </w:rPr>
        <w:t xml:space="preserve">, </w:t>
      </w:r>
      <w:r w:rsidRPr="00097DBF">
        <w:rPr>
          <w:rFonts w:ascii="Times New Roman" w:hAnsi="Times New Roman" w:cs="Times New Roman"/>
          <w:i/>
          <w:iCs/>
          <w:kern w:val="36"/>
          <w:sz w:val="28"/>
          <w:szCs w:val="28"/>
          <w:lang w:val="en-US"/>
        </w:rPr>
        <w:t xml:space="preserve">focused on the </w:t>
      </w:r>
      <w:r>
        <w:rPr>
          <w:rFonts w:ascii="Times New Roman" w:hAnsi="Times New Roman" w:cs="Times New Roman"/>
          <w:i/>
          <w:iCs/>
          <w:kern w:val="36"/>
          <w:sz w:val="28"/>
          <w:szCs w:val="28"/>
          <w:lang w:val="en-US"/>
        </w:rPr>
        <w:t xml:space="preserve">human </w:t>
      </w:r>
      <w:r w:rsidRPr="00097DBF">
        <w:rPr>
          <w:rFonts w:ascii="Times New Roman" w:hAnsi="Times New Roman" w:cs="Times New Roman"/>
          <w:i/>
          <w:iCs/>
          <w:kern w:val="36"/>
          <w:sz w:val="28"/>
          <w:szCs w:val="28"/>
          <w:lang w:val="en-US"/>
        </w:rPr>
        <w:t xml:space="preserve">continuity and aimed at supporting and accompanying </w:t>
      </w:r>
      <w:r>
        <w:rPr>
          <w:rFonts w:ascii="Times New Roman" w:hAnsi="Times New Roman" w:cs="Times New Roman"/>
          <w:i/>
          <w:iCs/>
          <w:kern w:val="36"/>
          <w:sz w:val="28"/>
          <w:szCs w:val="28"/>
          <w:lang w:val="en-US"/>
        </w:rPr>
        <w:t>their</w:t>
      </w:r>
      <w:r w:rsidRPr="00097DBF">
        <w:rPr>
          <w:rFonts w:ascii="Times New Roman" w:hAnsi="Times New Roman" w:cs="Times New Roman"/>
          <w:i/>
          <w:iCs/>
          <w:kern w:val="36"/>
          <w:sz w:val="28"/>
          <w:szCs w:val="28"/>
          <w:lang w:val="en-US"/>
        </w:rPr>
        <w:t xml:space="preserve"> </w:t>
      </w:r>
      <w:r>
        <w:rPr>
          <w:rFonts w:ascii="Times New Roman" w:hAnsi="Times New Roman" w:cs="Times New Roman"/>
          <w:i/>
          <w:iCs/>
          <w:kern w:val="36"/>
          <w:sz w:val="28"/>
          <w:szCs w:val="28"/>
          <w:lang w:val="en-US"/>
        </w:rPr>
        <w:t>individuality</w:t>
      </w:r>
      <w:r w:rsidRPr="00097DBF">
        <w:rPr>
          <w:rFonts w:ascii="Times New Roman" w:hAnsi="Times New Roman" w:cs="Times New Roman"/>
          <w:i/>
          <w:iCs/>
          <w:kern w:val="36"/>
          <w:sz w:val="28"/>
          <w:szCs w:val="28"/>
          <w:lang w:val="en-US"/>
        </w:rPr>
        <w:t xml:space="preserve"> as a</w:t>
      </w:r>
      <w:r>
        <w:rPr>
          <w:rFonts w:ascii="Times New Roman" w:hAnsi="Times New Roman" w:cs="Times New Roman"/>
          <w:i/>
          <w:iCs/>
          <w:kern w:val="36"/>
          <w:sz w:val="28"/>
          <w:szCs w:val="28"/>
          <w:lang w:val="en-US"/>
        </w:rPr>
        <w:t xml:space="preserve"> change</w:t>
      </w:r>
      <w:r w:rsidRPr="00097DBF">
        <w:rPr>
          <w:rFonts w:ascii="Times New Roman" w:hAnsi="Times New Roman" w:cs="Times New Roman"/>
          <w:i/>
          <w:iCs/>
          <w:kern w:val="36"/>
          <w:sz w:val="28"/>
          <w:szCs w:val="28"/>
          <w:lang w:val="en-US"/>
        </w:rPr>
        <w:t xml:space="preserve"> author/agent.</w:t>
      </w:r>
    </w:p>
    <w:p w:rsidR="00295C45" w:rsidRPr="005B1973" w:rsidRDefault="00295C45" w:rsidP="005B1973">
      <w:pPr>
        <w:pStyle w:val="ListParagraph"/>
        <w:ind w:left="22" w:firstLine="698"/>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As a </w:t>
      </w:r>
      <w:r w:rsidRPr="00097DBF">
        <w:rPr>
          <w:rFonts w:ascii="Times New Roman" w:hAnsi="Times New Roman" w:cs="Times New Roman"/>
          <w:i/>
          <w:iCs/>
          <w:kern w:val="36"/>
          <w:sz w:val="28"/>
          <w:szCs w:val="28"/>
          <w:lang w:val="en-US"/>
        </w:rPr>
        <w:t>methodology</w:t>
      </w:r>
      <w:r w:rsidRPr="00097DBF">
        <w:rPr>
          <w:rFonts w:ascii="Times New Roman" w:hAnsi="Times New Roman" w:cs="Times New Roman"/>
          <w:kern w:val="36"/>
          <w:sz w:val="28"/>
          <w:szCs w:val="28"/>
          <w:lang w:val="en-US"/>
        </w:rPr>
        <w:t>, free</w:t>
      </w:r>
      <w:r>
        <w:rPr>
          <w:rFonts w:ascii="Times New Roman" w:hAnsi="Times New Roman" w:cs="Times New Roman"/>
          <w:kern w:val="36"/>
          <w:sz w:val="28"/>
          <w:szCs w:val="28"/>
          <w:lang w:val="en-US"/>
        </w:rPr>
        <w:t>dom</w:t>
      </w:r>
      <w:r w:rsidRPr="00097DBF">
        <w:rPr>
          <w:rFonts w:ascii="Times New Roman" w:hAnsi="Times New Roman" w:cs="Times New Roman"/>
          <w:kern w:val="36"/>
          <w:sz w:val="28"/>
          <w:szCs w:val="28"/>
          <w:lang w:val="en-US"/>
        </w:rPr>
        <w:t xml:space="preserve"> (</w:t>
      </w:r>
      <w:r>
        <w:rPr>
          <w:rFonts w:ascii="Times New Roman" w:hAnsi="Times New Roman" w:cs="Times New Roman"/>
          <w:lang w:val="en-US"/>
        </w:rPr>
        <w:t>“</w:t>
      </w:r>
      <w:r w:rsidRPr="00097DBF">
        <w:rPr>
          <w:rFonts w:ascii="Times New Roman" w:hAnsi="Times New Roman" w:cs="Times New Roman"/>
          <w:kern w:val="36"/>
          <w:sz w:val="28"/>
          <w:szCs w:val="28"/>
          <w:lang w:val="en-US"/>
        </w:rPr>
        <w:t>open</w:t>
      </w:r>
      <w:r w:rsidRPr="00097DBF">
        <w:rPr>
          <w:rFonts w:ascii="Times New Roman" w:hAnsi="Times New Roman" w:cs="Times New Roman"/>
          <w:lang w:val="en-US"/>
        </w:rPr>
        <w:t>”</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is a </w:t>
      </w:r>
      <w:r>
        <w:rPr>
          <w:rFonts w:ascii="Times New Roman" w:hAnsi="Times New Roman" w:cs="Times New Roman"/>
          <w:kern w:val="36"/>
          <w:sz w:val="28"/>
          <w:szCs w:val="28"/>
          <w:lang w:val="en-US"/>
        </w:rPr>
        <w:t>common</w:t>
      </w:r>
      <w:r w:rsidRPr="00097DBF">
        <w:rPr>
          <w:rFonts w:ascii="Times New Roman" w:hAnsi="Times New Roman" w:cs="Times New Roman"/>
          <w:kern w:val="36"/>
          <w:sz w:val="28"/>
          <w:szCs w:val="28"/>
          <w:lang w:val="en-US"/>
        </w:rPr>
        <w:t xml:space="preserve"> concept of </w:t>
      </w:r>
      <w:r>
        <w:rPr>
          <w:rFonts w:ascii="Times New Roman" w:hAnsi="Times New Roman" w:cs="Times New Roman"/>
          <w:kern w:val="36"/>
          <w:sz w:val="28"/>
          <w:szCs w:val="28"/>
          <w:lang w:val="en-US"/>
        </w:rPr>
        <w:t xml:space="preserve">adult </w:t>
      </w:r>
      <w:r w:rsidRPr="00097DBF">
        <w:rPr>
          <w:rFonts w:ascii="Times New Roman" w:hAnsi="Times New Roman" w:cs="Times New Roman"/>
          <w:kern w:val="36"/>
          <w:sz w:val="28"/>
          <w:szCs w:val="28"/>
          <w:lang w:val="en-US"/>
        </w:rPr>
        <w:t xml:space="preserve">educational services, containing very broad goals based on the assumption that </w:t>
      </w:r>
      <w:r>
        <w:rPr>
          <w:rFonts w:ascii="Times New Roman" w:hAnsi="Times New Roman" w:cs="Times New Roman"/>
          <w:kern w:val="36"/>
          <w:sz w:val="28"/>
          <w:szCs w:val="28"/>
          <w:lang w:val="en-US"/>
        </w:rPr>
        <w:t xml:space="preserve">a </w:t>
      </w:r>
      <w:r w:rsidRPr="00097DBF">
        <w:rPr>
          <w:rFonts w:ascii="Times New Roman" w:hAnsi="Times New Roman" w:cs="Times New Roman"/>
          <w:sz w:val="28"/>
          <w:szCs w:val="28"/>
          <w:lang w:val="en-US"/>
        </w:rPr>
        <w:t xml:space="preserve">person attached to </w:t>
      </w:r>
      <w:r>
        <w:rPr>
          <w:rFonts w:ascii="Times New Roman" w:hAnsi="Times New Roman" w:cs="Times New Roman"/>
          <w:sz w:val="28"/>
          <w:szCs w:val="28"/>
          <w:lang w:val="en-US"/>
        </w:rPr>
        <w:t>their</w:t>
      </w:r>
      <w:r w:rsidRPr="00097DBF">
        <w:rPr>
          <w:rFonts w:ascii="Times New Roman" w:hAnsi="Times New Roman" w:cs="Times New Roman"/>
          <w:sz w:val="28"/>
          <w:szCs w:val="28"/>
          <w:lang w:val="en-US"/>
        </w:rPr>
        <w:t xml:space="preserve"> dignity </w:t>
      </w:r>
      <w:r w:rsidRPr="00097DBF">
        <w:rPr>
          <w:rFonts w:ascii="Times New Roman" w:hAnsi="Times New Roman" w:cs="Times New Roman"/>
          <w:kern w:val="36"/>
          <w:sz w:val="28"/>
          <w:szCs w:val="28"/>
          <w:lang w:val="en-US"/>
        </w:rPr>
        <w:t xml:space="preserve">learns throughout </w:t>
      </w:r>
      <w:r>
        <w:rPr>
          <w:rFonts w:ascii="Times New Roman" w:hAnsi="Times New Roman" w:cs="Times New Roman"/>
          <w:kern w:val="36"/>
          <w:sz w:val="28"/>
          <w:szCs w:val="28"/>
          <w:lang w:val="en-US"/>
        </w:rPr>
        <w:t>their</w:t>
      </w:r>
      <w:r w:rsidRPr="00097DBF">
        <w:rPr>
          <w:rFonts w:ascii="Times New Roman" w:hAnsi="Times New Roman" w:cs="Times New Roman"/>
          <w:kern w:val="36"/>
          <w:sz w:val="28"/>
          <w:szCs w:val="28"/>
          <w:lang w:val="en-US"/>
        </w:rPr>
        <w:t xml:space="preserve"> life, acquiring and developing </w:t>
      </w:r>
      <w:r>
        <w:rPr>
          <w:rFonts w:ascii="Times New Roman" w:hAnsi="Times New Roman" w:cs="Times New Roman"/>
          <w:kern w:val="36"/>
          <w:sz w:val="28"/>
          <w:szCs w:val="28"/>
          <w:lang w:val="en-US"/>
        </w:rPr>
        <w:t>their</w:t>
      </w:r>
      <w:r w:rsidRPr="00097DBF">
        <w:rPr>
          <w:rFonts w:ascii="Times New Roman" w:hAnsi="Times New Roman" w:cs="Times New Roman"/>
          <w:kern w:val="36"/>
          <w:sz w:val="28"/>
          <w:szCs w:val="28"/>
          <w:lang w:val="en-US"/>
        </w:rPr>
        <w:t xml:space="preserve"> abilities</w:t>
      </w:r>
      <w:r>
        <w:rPr>
          <w:rFonts w:ascii="Times New Roman" w:hAnsi="Times New Roman" w:cs="Times New Roman"/>
          <w:kern w:val="36"/>
          <w:sz w:val="28"/>
          <w:szCs w:val="28"/>
          <w:lang w:val="en-US"/>
        </w:rPr>
        <w:t>:</w:t>
      </w:r>
    </w:p>
    <w:p w:rsidR="00295C45" w:rsidRDefault="00295C45" w:rsidP="0065729D">
      <w:pPr>
        <w:pStyle w:val="ListParagraph"/>
        <w:numPr>
          <w:ilvl w:val="0"/>
          <w:numId w:val="3"/>
        </w:numPr>
        <w:jc w:val="both"/>
        <w:rPr>
          <w:rFonts w:ascii="Times New Roman" w:hAnsi="Times New Roman" w:cs="Times New Roman"/>
          <w:kern w:val="36"/>
          <w:sz w:val="28"/>
          <w:szCs w:val="28"/>
        </w:rPr>
      </w:pPr>
      <w:r>
        <w:rPr>
          <w:rFonts w:ascii="Times New Roman" w:hAnsi="Times New Roman" w:cs="Times New Roman"/>
          <w:kern w:val="36"/>
          <w:sz w:val="28"/>
          <w:szCs w:val="28"/>
          <w:lang w:val="en-US"/>
        </w:rPr>
        <w:t xml:space="preserve">to </w:t>
      </w:r>
      <w:r w:rsidRPr="00BE45F8">
        <w:rPr>
          <w:rFonts w:ascii="Times New Roman" w:hAnsi="Times New Roman" w:cs="Times New Roman"/>
          <w:kern w:val="36"/>
          <w:sz w:val="28"/>
          <w:szCs w:val="28"/>
          <w:lang w:val="en-US"/>
        </w:rPr>
        <w:t>assess</w:t>
      </w:r>
      <w:r w:rsidRPr="005B1973">
        <w:rPr>
          <w:rFonts w:ascii="Times New Roman" w:hAnsi="Times New Roman" w:cs="Times New Roman"/>
          <w:kern w:val="36"/>
          <w:sz w:val="28"/>
          <w:szCs w:val="28"/>
        </w:rPr>
        <w:t xml:space="preserve"> the situation</w:t>
      </w:r>
      <w:r>
        <w:rPr>
          <w:rFonts w:ascii="Times New Roman" w:hAnsi="Times New Roman" w:cs="Times New Roman"/>
          <w:kern w:val="36"/>
          <w:sz w:val="28"/>
          <w:szCs w:val="28"/>
          <w:lang w:val="en-US"/>
        </w:rPr>
        <w:t>;</w:t>
      </w:r>
    </w:p>
    <w:p w:rsidR="00295C45" w:rsidRDefault="00295C45" w:rsidP="0065729D">
      <w:pPr>
        <w:pStyle w:val="ListParagraph"/>
        <w:numPr>
          <w:ilvl w:val="0"/>
          <w:numId w:val="3"/>
        </w:numPr>
        <w:jc w:val="both"/>
        <w:rPr>
          <w:rFonts w:ascii="Times New Roman" w:hAnsi="Times New Roman" w:cs="Times New Roman"/>
          <w:kern w:val="36"/>
          <w:sz w:val="28"/>
          <w:szCs w:val="28"/>
        </w:rPr>
      </w:pPr>
      <w:r>
        <w:rPr>
          <w:rFonts w:ascii="Times New Roman" w:hAnsi="Times New Roman" w:cs="Times New Roman"/>
          <w:kern w:val="36"/>
          <w:sz w:val="28"/>
          <w:szCs w:val="28"/>
          <w:lang w:val="en-US"/>
        </w:rPr>
        <w:t>to c</w:t>
      </w:r>
      <w:r w:rsidRPr="005B1973">
        <w:rPr>
          <w:rFonts w:ascii="Times New Roman" w:hAnsi="Times New Roman" w:cs="Times New Roman"/>
          <w:kern w:val="36"/>
          <w:sz w:val="28"/>
          <w:szCs w:val="28"/>
        </w:rPr>
        <w:t>hange</w:t>
      </w:r>
      <w:r>
        <w:rPr>
          <w:rFonts w:ascii="Times New Roman" w:hAnsi="Times New Roman" w:cs="Times New Roman"/>
          <w:kern w:val="36"/>
          <w:sz w:val="28"/>
          <w:szCs w:val="28"/>
          <w:lang w:val="en-US"/>
        </w:rPr>
        <w:t xml:space="preserve"> </w:t>
      </w:r>
      <w:r w:rsidRPr="005B1973">
        <w:rPr>
          <w:rFonts w:ascii="Times New Roman" w:hAnsi="Times New Roman" w:cs="Times New Roman"/>
          <w:kern w:val="36"/>
          <w:sz w:val="28"/>
          <w:szCs w:val="28"/>
        </w:rPr>
        <w:t>quickl</w:t>
      </w:r>
      <w:r>
        <w:rPr>
          <w:rFonts w:ascii="Times New Roman" w:hAnsi="Times New Roman" w:cs="Times New Roman"/>
          <w:kern w:val="36"/>
          <w:sz w:val="28"/>
          <w:szCs w:val="28"/>
          <w:lang w:val="en-US"/>
        </w:rPr>
        <w:t>y</w:t>
      </w:r>
      <w:r w:rsidRPr="005B1973">
        <w:rPr>
          <w:rFonts w:ascii="Times New Roman" w:hAnsi="Times New Roman" w:cs="Times New Roman"/>
          <w:kern w:val="36"/>
          <w:sz w:val="28"/>
          <w:szCs w:val="28"/>
        </w:rPr>
        <w:t>, develop</w:t>
      </w:r>
      <w:r>
        <w:rPr>
          <w:rFonts w:ascii="Times New Roman" w:hAnsi="Times New Roman" w:cs="Times New Roman"/>
          <w:kern w:val="36"/>
          <w:sz w:val="28"/>
          <w:szCs w:val="28"/>
          <w:lang w:val="en-US"/>
        </w:rPr>
        <w:t>;</w:t>
      </w:r>
    </w:p>
    <w:p w:rsidR="00295C45" w:rsidRPr="00097DBF" w:rsidRDefault="00295C45" w:rsidP="0065729D">
      <w:pPr>
        <w:pStyle w:val="ListParagraph"/>
        <w:numPr>
          <w:ilvl w:val="0"/>
          <w:numId w:val="3"/>
        </w:numPr>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t</w:t>
      </w:r>
      <w:r w:rsidRPr="00097DBF">
        <w:rPr>
          <w:rFonts w:ascii="Times New Roman" w:hAnsi="Times New Roman" w:cs="Times New Roman"/>
          <w:kern w:val="36"/>
          <w:sz w:val="28"/>
          <w:szCs w:val="28"/>
          <w:lang w:val="en-US"/>
        </w:rPr>
        <w:t xml:space="preserve">o </w:t>
      </w:r>
      <w:r>
        <w:rPr>
          <w:rFonts w:ascii="Times New Roman" w:hAnsi="Times New Roman" w:cs="Times New Roman"/>
          <w:kern w:val="36"/>
          <w:sz w:val="28"/>
          <w:szCs w:val="28"/>
          <w:lang w:val="en-US"/>
        </w:rPr>
        <w:t>shape</w:t>
      </w:r>
      <w:r w:rsidRPr="00097DBF">
        <w:rPr>
          <w:rFonts w:ascii="Times New Roman" w:hAnsi="Times New Roman" w:cs="Times New Roman"/>
          <w:kern w:val="36"/>
          <w:sz w:val="28"/>
          <w:szCs w:val="28"/>
          <w:lang w:val="en-US"/>
        </w:rPr>
        <w:t xml:space="preserve"> and implement </w:t>
      </w:r>
      <w:r>
        <w:rPr>
          <w:rFonts w:ascii="Times New Roman" w:hAnsi="Times New Roman" w:cs="Times New Roman"/>
          <w:kern w:val="36"/>
          <w:sz w:val="28"/>
          <w:szCs w:val="28"/>
          <w:lang w:val="en-US"/>
        </w:rPr>
        <w:t>their</w:t>
      </w:r>
      <w:r w:rsidRPr="00097DBF">
        <w:rPr>
          <w:rFonts w:ascii="Times New Roman" w:hAnsi="Times New Roman" w:cs="Times New Roman"/>
          <w:kern w:val="36"/>
          <w:sz w:val="28"/>
          <w:szCs w:val="28"/>
          <w:lang w:val="en-US"/>
        </w:rPr>
        <w:t xml:space="preserve"> own practice</w:t>
      </w:r>
      <w:r>
        <w:rPr>
          <w:rFonts w:ascii="Times New Roman" w:hAnsi="Times New Roman" w:cs="Times New Roman"/>
          <w:kern w:val="36"/>
          <w:sz w:val="28"/>
          <w:szCs w:val="28"/>
          <w:lang w:val="en-US"/>
        </w:rPr>
        <w:t>;</w:t>
      </w:r>
      <w:r w:rsidRPr="00097DBF">
        <w:rPr>
          <w:rFonts w:ascii="Times New Roman" w:hAnsi="Times New Roman" w:cs="Times New Roman"/>
          <w:kern w:val="36"/>
          <w:sz w:val="28"/>
          <w:szCs w:val="28"/>
          <w:lang w:val="en-US"/>
        </w:rPr>
        <w:t xml:space="preserve"> to maintain the uni</w:t>
      </w:r>
      <w:r>
        <w:rPr>
          <w:rFonts w:ascii="Times New Roman" w:hAnsi="Times New Roman" w:cs="Times New Roman"/>
          <w:kern w:val="36"/>
          <w:sz w:val="28"/>
          <w:szCs w:val="28"/>
          <w:lang w:val="en-US"/>
        </w:rPr>
        <w:t>formity</w:t>
      </w:r>
      <w:r w:rsidRPr="00097DBF">
        <w:rPr>
          <w:rFonts w:ascii="Times New Roman" w:hAnsi="Times New Roman" w:cs="Times New Roman"/>
          <w:kern w:val="36"/>
          <w:sz w:val="28"/>
          <w:szCs w:val="28"/>
          <w:lang w:val="en-US"/>
        </w:rPr>
        <w:t xml:space="preserve"> of </w:t>
      </w:r>
      <w:r>
        <w:rPr>
          <w:rFonts w:ascii="Times New Roman" w:hAnsi="Times New Roman" w:cs="Times New Roman"/>
          <w:kern w:val="36"/>
          <w:sz w:val="28"/>
          <w:szCs w:val="28"/>
          <w:lang w:val="en-US"/>
        </w:rPr>
        <w:t>their</w:t>
      </w:r>
      <w:r w:rsidRPr="00097DBF">
        <w:rPr>
          <w:rFonts w:ascii="Times New Roman" w:hAnsi="Times New Roman" w:cs="Times New Roman"/>
          <w:kern w:val="36"/>
          <w:sz w:val="28"/>
          <w:szCs w:val="28"/>
          <w:lang w:val="en-US"/>
        </w:rPr>
        <w:t xml:space="preserve"> words (theoretical description of what </w:t>
      </w:r>
      <w:r>
        <w:rPr>
          <w:rFonts w:ascii="Times New Roman" w:hAnsi="Times New Roman" w:cs="Times New Roman"/>
          <w:kern w:val="36"/>
          <w:sz w:val="28"/>
          <w:szCs w:val="28"/>
          <w:lang w:val="en-US"/>
        </w:rPr>
        <w:t>they</w:t>
      </w:r>
      <w:r w:rsidRPr="00097DBF">
        <w:rPr>
          <w:rFonts w:ascii="Times New Roman" w:hAnsi="Times New Roman" w:cs="Times New Roman"/>
          <w:kern w:val="36"/>
          <w:sz w:val="28"/>
          <w:szCs w:val="28"/>
          <w:lang w:val="en-US"/>
        </w:rPr>
        <w:t xml:space="preserve"> are doing) and deeds (carried out in specific actions)</w:t>
      </w:r>
      <w:r>
        <w:rPr>
          <w:rFonts w:ascii="Times New Roman" w:hAnsi="Times New Roman" w:cs="Times New Roman"/>
          <w:kern w:val="36"/>
          <w:sz w:val="28"/>
          <w:szCs w:val="28"/>
          <w:lang w:val="en-US"/>
        </w:rPr>
        <w:t>.</w:t>
      </w:r>
    </w:p>
    <w:p w:rsidR="00295C45" w:rsidRPr="00CB5103" w:rsidRDefault="00295C45" w:rsidP="005B1973">
      <w:pPr>
        <w:jc w:val="both"/>
        <w:rPr>
          <w:rFonts w:ascii="Times New Roman" w:hAnsi="Times New Roman" w:cs="Times New Roman"/>
          <w:kern w:val="36"/>
          <w:sz w:val="28"/>
          <w:szCs w:val="28"/>
          <w:lang w:val="en-US"/>
        </w:rPr>
      </w:pPr>
      <w:r w:rsidRPr="00097DBF">
        <w:rPr>
          <w:rFonts w:ascii="Times New Roman" w:hAnsi="Times New Roman" w:cs="Times New Roman"/>
          <w:b/>
          <w:bCs/>
          <w:i/>
          <w:iCs/>
          <w:kern w:val="36"/>
          <w:sz w:val="28"/>
          <w:szCs w:val="28"/>
          <w:lang w:val="en-US"/>
        </w:rPr>
        <w:t>As a</w:t>
      </w:r>
      <w:r>
        <w:rPr>
          <w:rFonts w:ascii="Times New Roman" w:hAnsi="Times New Roman" w:cs="Times New Roman"/>
          <w:b/>
          <w:bCs/>
          <w:i/>
          <w:iCs/>
          <w:kern w:val="36"/>
          <w:sz w:val="28"/>
          <w:szCs w:val="28"/>
          <w:lang w:val="en-US"/>
        </w:rPr>
        <w:t xml:space="preserve"> subject of education </w:t>
      </w:r>
      <w:r w:rsidRPr="00097DBF">
        <w:rPr>
          <w:rFonts w:ascii="Times New Roman" w:hAnsi="Times New Roman" w:cs="Times New Roman"/>
          <w:kern w:val="36"/>
          <w:sz w:val="28"/>
          <w:szCs w:val="28"/>
          <w:lang w:val="en-US"/>
        </w:rPr>
        <w:t xml:space="preserve">in general, </w:t>
      </w:r>
      <w:r w:rsidRPr="00097DBF">
        <w:rPr>
          <w:rFonts w:ascii="Times New Roman" w:hAnsi="Times New Roman" w:cs="Times New Roman"/>
          <w:b/>
          <w:bCs/>
          <w:i/>
          <w:iCs/>
          <w:kern w:val="36"/>
          <w:sz w:val="28"/>
          <w:szCs w:val="28"/>
          <w:lang w:val="en-US"/>
        </w:rPr>
        <w:t xml:space="preserve">an adult is </w:t>
      </w:r>
      <w:r>
        <w:rPr>
          <w:rFonts w:ascii="Times New Roman" w:hAnsi="Times New Roman" w:cs="Times New Roman"/>
          <w:b/>
          <w:bCs/>
          <w:i/>
          <w:iCs/>
          <w:kern w:val="36"/>
          <w:sz w:val="28"/>
          <w:szCs w:val="28"/>
          <w:lang w:val="en-US"/>
        </w:rPr>
        <w:t>an individual</w:t>
      </w:r>
      <w:r>
        <w:rPr>
          <w:rFonts w:ascii="Times New Roman" w:hAnsi="Times New Roman" w:cs="Times New Roman"/>
          <w:kern w:val="36"/>
          <w:sz w:val="28"/>
          <w:szCs w:val="28"/>
          <w:lang w:val="en-US"/>
        </w:rPr>
        <w:t xml:space="preserve"> who is</w:t>
      </w:r>
    </w:p>
    <w:p w:rsidR="00295C45" w:rsidRPr="00097DBF" w:rsidRDefault="00295C45" w:rsidP="0065729D">
      <w:pPr>
        <w:pStyle w:val="ListParagraph"/>
        <w:numPr>
          <w:ilvl w:val="0"/>
          <w:numId w:val="4"/>
        </w:numPr>
        <w:jc w:val="both"/>
        <w:rPr>
          <w:rFonts w:ascii="Times New Roman" w:hAnsi="Times New Roman" w:cs="Times New Roman"/>
          <w:kern w:val="36"/>
          <w:sz w:val="28"/>
          <w:szCs w:val="28"/>
          <w:lang w:val="en-US"/>
        </w:rPr>
      </w:pPr>
      <w:r>
        <w:rPr>
          <w:rFonts w:ascii="Times New Roman" w:hAnsi="Times New Roman" w:cs="Times New Roman"/>
          <w:i/>
          <w:iCs/>
          <w:kern w:val="36"/>
          <w:sz w:val="28"/>
          <w:szCs w:val="28"/>
          <w:lang w:val="en-US"/>
        </w:rPr>
        <w:t>c</w:t>
      </w:r>
      <w:r w:rsidRPr="00097DBF">
        <w:rPr>
          <w:rFonts w:ascii="Times New Roman" w:hAnsi="Times New Roman" w:cs="Times New Roman"/>
          <w:i/>
          <w:iCs/>
          <w:kern w:val="36"/>
          <w:sz w:val="28"/>
          <w:szCs w:val="28"/>
          <w:lang w:val="en-US"/>
        </w:rPr>
        <w:t>apable of</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having a personal identity</w:t>
      </w:r>
    </w:p>
    <w:p w:rsidR="00295C45" w:rsidRPr="00097DBF" w:rsidRDefault="00295C45" w:rsidP="0065729D">
      <w:pPr>
        <w:pStyle w:val="ListParagraph"/>
        <w:numPr>
          <w:ilvl w:val="0"/>
          <w:numId w:val="4"/>
        </w:numPr>
        <w:jc w:val="both"/>
        <w:rPr>
          <w:rFonts w:ascii="Times New Roman" w:hAnsi="Times New Roman" w:cs="Times New Roman"/>
          <w:kern w:val="36"/>
          <w:sz w:val="28"/>
          <w:szCs w:val="28"/>
          <w:lang w:val="en-US"/>
        </w:rPr>
      </w:pPr>
      <w:r>
        <w:rPr>
          <w:rFonts w:ascii="Times New Roman" w:hAnsi="Times New Roman" w:cs="Times New Roman"/>
          <w:i/>
          <w:iCs/>
          <w:kern w:val="36"/>
          <w:sz w:val="28"/>
          <w:szCs w:val="28"/>
          <w:lang w:val="en-US"/>
        </w:rPr>
        <w:t xml:space="preserve">having </w:t>
      </w:r>
      <w:r w:rsidRPr="00097DBF">
        <w:rPr>
          <w:rFonts w:ascii="Times New Roman" w:hAnsi="Times New Roman" w:cs="Times New Roman"/>
          <w:kern w:val="36"/>
          <w:sz w:val="28"/>
          <w:szCs w:val="28"/>
          <w:lang w:val="en-US"/>
        </w:rPr>
        <w:t xml:space="preserve">certain levels of competence and </w:t>
      </w:r>
      <w:r w:rsidRPr="00BC5452">
        <w:rPr>
          <w:rFonts w:ascii="Times New Roman" w:hAnsi="Times New Roman" w:cs="Times New Roman"/>
          <w:i/>
          <w:iCs/>
          <w:kern w:val="36"/>
          <w:sz w:val="28"/>
          <w:szCs w:val="28"/>
          <w:lang w:val="en-US"/>
        </w:rPr>
        <w:t>possessing</w:t>
      </w:r>
      <w:r w:rsidRPr="00097DBF">
        <w:rPr>
          <w:rFonts w:ascii="Times New Roman" w:hAnsi="Times New Roman" w:cs="Times New Roman"/>
          <w:kern w:val="36"/>
          <w:sz w:val="28"/>
          <w:szCs w:val="28"/>
          <w:lang w:val="en-US"/>
        </w:rPr>
        <w:t xml:space="preserve"> different competencies</w:t>
      </w:r>
    </w:p>
    <w:p w:rsidR="00295C45" w:rsidRPr="00097DBF" w:rsidRDefault="00295C45" w:rsidP="0065729D">
      <w:pPr>
        <w:pStyle w:val="ListParagraph"/>
        <w:numPr>
          <w:ilvl w:val="0"/>
          <w:numId w:val="4"/>
        </w:numPr>
        <w:jc w:val="both"/>
        <w:rPr>
          <w:rFonts w:ascii="Times New Roman" w:hAnsi="Times New Roman" w:cs="Times New Roman"/>
          <w:kern w:val="36"/>
          <w:sz w:val="28"/>
          <w:szCs w:val="28"/>
          <w:lang w:val="en-US"/>
        </w:rPr>
      </w:pPr>
      <w:r>
        <w:rPr>
          <w:rFonts w:ascii="Times New Roman" w:hAnsi="Times New Roman" w:cs="Times New Roman"/>
          <w:i/>
          <w:iCs/>
          <w:kern w:val="36"/>
          <w:sz w:val="28"/>
          <w:szCs w:val="28"/>
          <w:lang w:val="en-US"/>
        </w:rPr>
        <w:t>h</w:t>
      </w:r>
      <w:r w:rsidRPr="00097DBF">
        <w:rPr>
          <w:rFonts w:ascii="Times New Roman" w:hAnsi="Times New Roman" w:cs="Times New Roman"/>
          <w:i/>
          <w:iCs/>
          <w:kern w:val="36"/>
          <w:sz w:val="28"/>
          <w:szCs w:val="28"/>
          <w:lang w:val="en-US"/>
        </w:rPr>
        <w:t>aving</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their</w:t>
      </w:r>
      <w:r w:rsidRPr="00097DBF">
        <w:rPr>
          <w:rFonts w:ascii="Times New Roman" w:hAnsi="Times New Roman" w:cs="Times New Roman"/>
          <w:kern w:val="36"/>
          <w:sz w:val="28"/>
          <w:szCs w:val="28"/>
          <w:lang w:val="en-US"/>
        </w:rPr>
        <w:t xml:space="preserve"> own attitude and </w:t>
      </w:r>
      <w:r>
        <w:rPr>
          <w:rFonts w:ascii="Times New Roman" w:hAnsi="Times New Roman" w:cs="Times New Roman"/>
          <w:kern w:val="36"/>
          <w:sz w:val="28"/>
          <w:szCs w:val="28"/>
          <w:lang w:val="en-US"/>
        </w:rPr>
        <w:t>viewpoint</w:t>
      </w:r>
    </w:p>
    <w:p w:rsidR="00295C45" w:rsidRPr="00097DBF" w:rsidRDefault="00295C45" w:rsidP="0065729D">
      <w:pPr>
        <w:pStyle w:val="ListParagraph"/>
        <w:numPr>
          <w:ilvl w:val="0"/>
          <w:numId w:val="4"/>
        </w:numPr>
        <w:jc w:val="both"/>
        <w:rPr>
          <w:rFonts w:ascii="Times New Roman" w:hAnsi="Times New Roman" w:cs="Times New Roman"/>
          <w:kern w:val="36"/>
          <w:sz w:val="28"/>
          <w:szCs w:val="28"/>
          <w:lang w:val="en-US"/>
        </w:rPr>
      </w:pPr>
      <w:r>
        <w:rPr>
          <w:rFonts w:ascii="Times New Roman" w:hAnsi="Times New Roman" w:cs="Times New Roman"/>
          <w:i/>
          <w:iCs/>
          <w:kern w:val="36"/>
          <w:sz w:val="28"/>
          <w:szCs w:val="28"/>
          <w:lang w:val="en-US"/>
        </w:rPr>
        <w:t>a</w:t>
      </w:r>
      <w:r w:rsidRPr="00097DBF">
        <w:rPr>
          <w:rFonts w:ascii="Times New Roman" w:hAnsi="Times New Roman" w:cs="Times New Roman"/>
          <w:i/>
          <w:iCs/>
          <w:kern w:val="36"/>
          <w:sz w:val="28"/>
          <w:szCs w:val="28"/>
          <w:lang w:val="en-US"/>
        </w:rPr>
        <w:t>ble</w:t>
      </w:r>
      <w:r w:rsidRPr="00097DBF">
        <w:rPr>
          <w:rFonts w:ascii="Times New Roman" w:hAnsi="Times New Roman" w:cs="Times New Roman"/>
          <w:kern w:val="36"/>
          <w:sz w:val="28"/>
          <w:szCs w:val="28"/>
          <w:lang w:val="en-US"/>
        </w:rPr>
        <w:t xml:space="preserve"> to act </w:t>
      </w:r>
      <w:r>
        <w:rPr>
          <w:rFonts w:ascii="Times New Roman" w:hAnsi="Times New Roman" w:cs="Times New Roman"/>
          <w:kern w:val="36"/>
          <w:sz w:val="28"/>
          <w:szCs w:val="28"/>
          <w:lang w:val="en-US"/>
        </w:rPr>
        <w:t>with their autonomy</w:t>
      </w:r>
    </w:p>
    <w:p w:rsidR="00295C45" w:rsidRPr="00097DBF" w:rsidRDefault="00295C45" w:rsidP="0065729D">
      <w:pPr>
        <w:pStyle w:val="ListParagraph"/>
        <w:numPr>
          <w:ilvl w:val="0"/>
          <w:numId w:val="4"/>
        </w:numPr>
        <w:jc w:val="both"/>
        <w:rPr>
          <w:rFonts w:ascii="Times New Roman" w:hAnsi="Times New Roman" w:cs="Times New Roman"/>
          <w:kern w:val="36"/>
          <w:sz w:val="28"/>
          <w:szCs w:val="28"/>
          <w:lang w:val="en-US"/>
        </w:rPr>
      </w:pPr>
      <w:r>
        <w:rPr>
          <w:rFonts w:ascii="Times New Roman" w:hAnsi="Times New Roman" w:cs="Times New Roman"/>
          <w:i/>
          <w:iCs/>
          <w:kern w:val="36"/>
          <w:sz w:val="28"/>
          <w:szCs w:val="28"/>
          <w:lang w:val="en-US"/>
        </w:rPr>
        <w:t>c</w:t>
      </w:r>
      <w:r w:rsidRPr="00097DBF">
        <w:rPr>
          <w:rFonts w:ascii="Times New Roman" w:hAnsi="Times New Roman" w:cs="Times New Roman"/>
          <w:i/>
          <w:iCs/>
          <w:kern w:val="36"/>
          <w:sz w:val="28"/>
          <w:szCs w:val="28"/>
          <w:lang w:val="en-US"/>
        </w:rPr>
        <w:t>apable of</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facing</w:t>
      </w:r>
      <w:r w:rsidRPr="00097DBF">
        <w:rPr>
          <w:rFonts w:ascii="Times New Roman" w:hAnsi="Times New Roman" w:cs="Times New Roman"/>
          <w:kern w:val="36"/>
          <w:sz w:val="28"/>
          <w:szCs w:val="28"/>
          <w:lang w:val="en-US"/>
        </w:rPr>
        <w:t xml:space="preserve"> consequences, deeds</w:t>
      </w:r>
      <w:r>
        <w:rPr>
          <w:rFonts w:ascii="Times New Roman" w:hAnsi="Times New Roman" w:cs="Times New Roman"/>
          <w:kern w:val="36"/>
          <w:sz w:val="28"/>
          <w:szCs w:val="28"/>
          <w:lang w:val="en-US"/>
        </w:rPr>
        <w:t>,</w:t>
      </w:r>
      <w:r w:rsidRPr="00097DBF">
        <w:rPr>
          <w:rFonts w:ascii="Times New Roman" w:hAnsi="Times New Roman" w:cs="Times New Roman"/>
          <w:kern w:val="36"/>
          <w:sz w:val="28"/>
          <w:szCs w:val="28"/>
          <w:lang w:val="en-US"/>
        </w:rPr>
        <w:t xml:space="preserve"> and </w:t>
      </w:r>
      <w:r>
        <w:rPr>
          <w:rFonts w:ascii="Times New Roman" w:hAnsi="Times New Roman" w:cs="Times New Roman"/>
          <w:kern w:val="36"/>
          <w:sz w:val="28"/>
          <w:szCs w:val="28"/>
          <w:lang w:val="en-US"/>
        </w:rPr>
        <w:t>actions</w:t>
      </w:r>
    </w:p>
    <w:p w:rsidR="00295C45" w:rsidRPr="00622F41" w:rsidRDefault="00295C45" w:rsidP="005B1973">
      <w:pPr>
        <w:pStyle w:val="ListParagraph"/>
        <w:ind w:left="22" w:firstLine="698"/>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As a consequence</w:t>
      </w:r>
      <w:r w:rsidRPr="00097DBF">
        <w:rPr>
          <w:rFonts w:ascii="Times New Roman" w:hAnsi="Times New Roman" w:cs="Times New Roman"/>
          <w:kern w:val="36"/>
          <w:sz w:val="28"/>
          <w:szCs w:val="28"/>
          <w:lang w:val="en-US"/>
        </w:rPr>
        <w:t xml:space="preserve">, the following provisions serve as </w:t>
      </w:r>
      <w:r w:rsidRPr="00097DBF">
        <w:rPr>
          <w:rFonts w:ascii="Times New Roman" w:hAnsi="Times New Roman" w:cs="Times New Roman"/>
          <w:i/>
          <w:iCs/>
          <w:kern w:val="36"/>
          <w:sz w:val="28"/>
          <w:szCs w:val="28"/>
          <w:lang w:val="en-US"/>
        </w:rPr>
        <w:t>philosophical, psychological</w:t>
      </w:r>
      <w:r>
        <w:rPr>
          <w:rFonts w:ascii="Times New Roman" w:hAnsi="Times New Roman" w:cs="Times New Roman"/>
          <w:i/>
          <w:iCs/>
          <w:kern w:val="36"/>
          <w:sz w:val="28"/>
          <w:szCs w:val="28"/>
          <w:lang w:val="en-US"/>
        </w:rPr>
        <w:t>, and educational</w:t>
      </w:r>
      <w:r w:rsidRPr="00097DBF">
        <w:rPr>
          <w:rFonts w:ascii="Times New Roman" w:hAnsi="Times New Roman" w:cs="Times New Roman"/>
          <w:i/>
          <w:iCs/>
          <w:kern w:val="36"/>
          <w:sz w:val="28"/>
          <w:szCs w:val="28"/>
          <w:lang w:val="en-US"/>
        </w:rPr>
        <w:t xml:space="preserve"> prerequisites</w:t>
      </w:r>
      <w:r>
        <w:rPr>
          <w:rFonts w:ascii="Times New Roman" w:hAnsi="Times New Roman" w:cs="Times New Roman"/>
          <w:i/>
          <w:iCs/>
          <w:kern w:val="36"/>
          <w:sz w:val="28"/>
          <w:szCs w:val="28"/>
          <w:lang w:val="en-US"/>
        </w:rPr>
        <w:t xml:space="preserve"> </w:t>
      </w:r>
      <w:r w:rsidRPr="00097DBF">
        <w:rPr>
          <w:rFonts w:ascii="Times New Roman" w:hAnsi="Times New Roman" w:cs="Times New Roman"/>
          <w:kern w:val="36"/>
          <w:sz w:val="28"/>
          <w:szCs w:val="28"/>
          <w:lang w:val="en-US"/>
        </w:rPr>
        <w:t>for free</w:t>
      </w:r>
      <w:r>
        <w:rPr>
          <w:rFonts w:ascii="Times New Roman" w:hAnsi="Times New Roman" w:cs="Times New Roman"/>
          <w:kern w:val="36"/>
          <w:sz w:val="28"/>
          <w:szCs w:val="28"/>
          <w:lang w:val="en-US"/>
        </w:rPr>
        <w:t>dom</w:t>
      </w:r>
      <w:r w:rsidRPr="00097DBF">
        <w:rPr>
          <w:rFonts w:ascii="Times New Roman" w:hAnsi="Times New Roman" w:cs="Times New Roman"/>
          <w:kern w:val="36"/>
          <w:sz w:val="28"/>
          <w:szCs w:val="28"/>
          <w:lang w:val="en-US"/>
        </w:rPr>
        <w:t xml:space="preserve"> (</w:t>
      </w:r>
      <w:r>
        <w:rPr>
          <w:rFonts w:ascii="Times New Roman" w:hAnsi="Times New Roman" w:cs="Times New Roman"/>
          <w:lang w:val="en-US"/>
        </w:rPr>
        <w:t>“</w:t>
      </w:r>
      <w:r w:rsidRPr="00097DBF">
        <w:rPr>
          <w:rFonts w:ascii="Times New Roman" w:hAnsi="Times New Roman" w:cs="Times New Roman"/>
          <w:kern w:val="36"/>
          <w:sz w:val="28"/>
          <w:szCs w:val="28"/>
          <w:lang w:val="en-US"/>
        </w:rPr>
        <w:t>open</w:t>
      </w:r>
      <w:r w:rsidRPr="00097DBF">
        <w:rPr>
          <w:rFonts w:ascii="Times New Roman" w:hAnsi="Times New Roman" w:cs="Times New Roman"/>
          <w:lang w:val="en-US"/>
        </w:rPr>
        <w:t>”</w:t>
      </w:r>
      <w:r w:rsidRPr="00097DBF">
        <w:rPr>
          <w:rFonts w:ascii="Times New Roman" w:hAnsi="Times New Roman" w:cs="Times New Roman"/>
          <w:kern w:val="36"/>
          <w:sz w:val="28"/>
          <w:szCs w:val="28"/>
          <w:lang w:val="en-US"/>
        </w:rPr>
        <w:t>)</w:t>
      </w:r>
      <w:r>
        <w:rPr>
          <w:rFonts w:ascii="Times New Roman" w:hAnsi="Times New Roman" w:cs="Times New Roman"/>
          <w:kern w:val="36"/>
          <w:sz w:val="28"/>
          <w:szCs w:val="28"/>
          <w:lang w:val="en-US"/>
        </w:rPr>
        <w:t xml:space="preserve"> </w:t>
      </w:r>
      <w:r w:rsidRPr="00097DBF">
        <w:rPr>
          <w:rFonts w:ascii="Times New Roman" w:hAnsi="Times New Roman" w:cs="Times New Roman"/>
          <w:kern w:val="36"/>
          <w:sz w:val="28"/>
          <w:szCs w:val="28"/>
          <w:lang w:val="en-US"/>
        </w:rPr>
        <w:t>education:</w:t>
      </w:r>
    </w:p>
    <w:p w:rsidR="00295C45" w:rsidRPr="00097DBF" w:rsidRDefault="00295C45" w:rsidP="0065729D">
      <w:pPr>
        <w:pStyle w:val="ListParagraph"/>
        <w:numPr>
          <w:ilvl w:val="0"/>
          <w:numId w:val="5"/>
        </w:numPr>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 xml:space="preserve">An individual </w:t>
      </w:r>
      <w:r w:rsidRPr="00097DBF">
        <w:rPr>
          <w:rFonts w:ascii="Times New Roman" w:hAnsi="Times New Roman" w:cs="Times New Roman"/>
          <w:kern w:val="36"/>
          <w:sz w:val="28"/>
          <w:szCs w:val="28"/>
          <w:lang w:val="en-US"/>
        </w:rPr>
        <w:t>is a</w:t>
      </w:r>
      <w:r>
        <w:rPr>
          <w:rFonts w:ascii="Times New Roman" w:hAnsi="Times New Roman" w:cs="Times New Roman"/>
          <w:kern w:val="36"/>
          <w:sz w:val="28"/>
          <w:szCs w:val="28"/>
          <w:lang w:val="en-US"/>
        </w:rPr>
        <w:t xml:space="preserve"> subject of education </w:t>
      </w:r>
      <w:r w:rsidRPr="00097DBF">
        <w:rPr>
          <w:rFonts w:ascii="Times New Roman" w:hAnsi="Times New Roman" w:cs="Times New Roman"/>
          <w:kern w:val="36"/>
          <w:sz w:val="28"/>
          <w:szCs w:val="28"/>
          <w:lang w:val="en-US"/>
        </w:rPr>
        <w:t>(</w:t>
      </w:r>
      <w:r>
        <w:rPr>
          <w:rFonts w:ascii="Times New Roman" w:hAnsi="Times New Roman" w:cs="Times New Roman"/>
          <w:kern w:val="36"/>
          <w:sz w:val="28"/>
          <w:szCs w:val="28"/>
          <w:lang w:val="en-US"/>
        </w:rPr>
        <w:t>it means</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autonomy</w:t>
      </w:r>
      <w:r w:rsidRPr="00097DBF">
        <w:rPr>
          <w:rFonts w:ascii="Times New Roman" w:hAnsi="Times New Roman" w:cs="Times New Roman"/>
          <w:kern w:val="36"/>
          <w:sz w:val="28"/>
          <w:szCs w:val="28"/>
          <w:lang w:val="en-US"/>
        </w:rPr>
        <w:t xml:space="preserve"> and a leading role of the individual in </w:t>
      </w:r>
      <w:r>
        <w:rPr>
          <w:rFonts w:ascii="Times New Roman" w:hAnsi="Times New Roman" w:cs="Times New Roman"/>
          <w:kern w:val="36"/>
          <w:sz w:val="28"/>
          <w:szCs w:val="28"/>
          <w:lang w:val="en-US"/>
        </w:rPr>
        <w:t>delivering</w:t>
      </w:r>
      <w:r w:rsidRPr="00097DBF">
        <w:rPr>
          <w:rFonts w:ascii="Times New Roman" w:hAnsi="Times New Roman" w:cs="Times New Roman"/>
          <w:kern w:val="36"/>
          <w:sz w:val="28"/>
          <w:szCs w:val="28"/>
          <w:lang w:val="en-US"/>
        </w:rPr>
        <w:t xml:space="preserve"> th</w:t>
      </w:r>
      <w:r>
        <w:rPr>
          <w:rFonts w:ascii="Times New Roman" w:hAnsi="Times New Roman" w:cs="Times New Roman"/>
          <w:kern w:val="36"/>
          <w:sz w:val="28"/>
          <w:szCs w:val="28"/>
          <w:lang w:val="en-US"/>
        </w:rPr>
        <w:t>eir educational</w:t>
      </w:r>
      <w:r w:rsidRPr="00097DBF">
        <w:rPr>
          <w:rFonts w:ascii="Times New Roman" w:hAnsi="Times New Roman" w:cs="Times New Roman"/>
          <w:kern w:val="36"/>
          <w:sz w:val="28"/>
          <w:szCs w:val="28"/>
          <w:lang w:val="en-US"/>
        </w:rPr>
        <w:t xml:space="preserve"> proces</w:t>
      </w:r>
      <w:r>
        <w:rPr>
          <w:rFonts w:ascii="Times New Roman" w:hAnsi="Times New Roman" w:cs="Times New Roman"/>
          <w:kern w:val="36"/>
          <w:sz w:val="28"/>
          <w:szCs w:val="28"/>
          <w:lang w:val="en-US"/>
        </w:rPr>
        <w:t>s</w:t>
      </w:r>
      <w:r w:rsidRPr="00097DBF">
        <w:rPr>
          <w:rFonts w:ascii="Times New Roman" w:hAnsi="Times New Roman" w:cs="Times New Roman"/>
          <w:kern w:val="36"/>
          <w:sz w:val="28"/>
          <w:szCs w:val="28"/>
          <w:lang w:val="en-US"/>
        </w:rPr>
        <w:t>)</w:t>
      </w:r>
      <w:r>
        <w:rPr>
          <w:rFonts w:ascii="Times New Roman" w:hAnsi="Times New Roman" w:cs="Times New Roman"/>
          <w:kern w:val="36"/>
          <w:sz w:val="28"/>
          <w:szCs w:val="28"/>
          <w:lang w:val="en-US"/>
        </w:rPr>
        <w:t>.</w:t>
      </w:r>
    </w:p>
    <w:p w:rsidR="00295C45" w:rsidRPr="00097DBF" w:rsidRDefault="00295C45" w:rsidP="0065729D">
      <w:pPr>
        <w:pStyle w:val="ListParagraph"/>
        <w:numPr>
          <w:ilvl w:val="0"/>
          <w:numId w:val="5"/>
        </w:numPr>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Education providers and institutions provide opportunities and assistance to a</w:t>
      </w:r>
      <w:r>
        <w:rPr>
          <w:rFonts w:ascii="Times New Roman" w:hAnsi="Times New Roman" w:cs="Times New Roman"/>
          <w:kern w:val="36"/>
          <w:sz w:val="28"/>
          <w:szCs w:val="28"/>
          <w:lang w:val="en-US"/>
        </w:rPr>
        <w:t xml:space="preserve"> learner </w:t>
      </w:r>
      <w:r w:rsidRPr="00097DBF">
        <w:rPr>
          <w:rFonts w:ascii="Times New Roman" w:hAnsi="Times New Roman" w:cs="Times New Roman"/>
          <w:kern w:val="36"/>
          <w:sz w:val="28"/>
          <w:szCs w:val="28"/>
          <w:lang w:val="en-US"/>
        </w:rPr>
        <w:t xml:space="preserve">to </w:t>
      </w:r>
      <w:r>
        <w:rPr>
          <w:rFonts w:ascii="Times New Roman" w:hAnsi="Times New Roman" w:cs="Times New Roman"/>
          <w:kern w:val="36"/>
          <w:sz w:val="28"/>
          <w:szCs w:val="28"/>
          <w:lang w:val="en-US"/>
        </w:rPr>
        <w:t>arrange</w:t>
      </w:r>
      <w:r w:rsidRPr="00097DBF">
        <w:rPr>
          <w:rFonts w:ascii="Times New Roman" w:hAnsi="Times New Roman" w:cs="Times New Roman"/>
          <w:kern w:val="36"/>
          <w:sz w:val="28"/>
          <w:szCs w:val="28"/>
          <w:lang w:val="en-US"/>
        </w:rPr>
        <w:t xml:space="preserve"> their </w:t>
      </w:r>
      <w:r>
        <w:rPr>
          <w:rFonts w:ascii="Times New Roman" w:hAnsi="Times New Roman" w:cs="Times New Roman"/>
          <w:kern w:val="36"/>
          <w:sz w:val="28"/>
          <w:szCs w:val="28"/>
          <w:lang w:val="en-US"/>
        </w:rPr>
        <w:t>educational</w:t>
      </w:r>
      <w:r w:rsidRPr="00097DBF">
        <w:rPr>
          <w:rFonts w:ascii="Times New Roman" w:hAnsi="Times New Roman" w:cs="Times New Roman"/>
          <w:kern w:val="36"/>
          <w:sz w:val="28"/>
          <w:szCs w:val="28"/>
          <w:lang w:val="en-US"/>
        </w:rPr>
        <w:t xml:space="preserve"> process</w:t>
      </w:r>
      <w:r>
        <w:rPr>
          <w:rFonts w:ascii="Times New Roman" w:hAnsi="Times New Roman" w:cs="Times New Roman"/>
          <w:kern w:val="36"/>
          <w:sz w:val="28"/>
          <w:szCs w:val="28"/>
          <w:lang w:val="en-US"/>
        </w:rPr>
        <w:t>.</w:t>
      </w:r>
    </w:p>
    <w:p w:rsidR="00295C45" w:rsidRPr="00097DBF" w:rsidRDefault="00295C45" w:rsidP="0065729D">
      <w:pPr>
        <w:pStyle w:val="ListParagraph"/>
        <w:numPr>
          <w:ilvl w:val="0"/>
          <w:numId w:val="5"/>
        </w:numPr>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T</w:t>
      </w:r>
      <w:r w:rsidRPr="00097DBF">
        <w:rPr>
          <w:rFonts w:ascii="Times New Roman" w:hAnsi="Times New Roman" w:cs="Times New Roman"/>
          <w:kern w:val="36"/>
          <w:sz w:val="28"/>
          <w:szCs w:val="28"/>
          <w:lang w:val="en-US"/>
        </w:rPr>
        <w:t xml:space="preserve">he way to overcome the negative aspects of distancing </w:t>
      </w:r>
      <w:r>
        <w:rPr>
          <w:rFonts w:ascii="Times New Roman" w:hAnsi="Times New Roman" w:cs="Times New Roman"/>
          <w:kern w:val="36"/>
          <w:sz w:val="28"/>
          <w:szCs w:val="28"/>
          <w:lang w:val="en-US"/>
        </w:rPr>
        <w:t>learners</w:t>
      </w:r>
      <w:r w:rsidRPr="00097DBF">
        <w:rPr>
          <w:rFonts w:ascii="Times New Roman" w:hAnsi="Times New Roman" w:cs="Times New Roman"/>
          <w:kern w:val="36"/>
          <w:sz w:val="28"/>
          <w:szCs w:val="28"/>
          <w:lang w:val="en-US"/>
        </w:rPr>
        <w:t xml:space="preserve"> from their </w:t>
      </w:r>
      <w:r>
        <w:rPr>
          <w:rFonts w:ascii="Times New Roman" w:hAnsi="Times New Roman" w:cs="Times New Roman"/>
          <w:kern w:val="36"/>
          <w:sz w:val="28"/>
          <w:szCs w:val="28"/>
          <w:lang w:val="en-US"/>
        </w:rPr>
        <w:t>educators</w:t>
      </w:r>
      <w:r w:rsidRPr="00097DBF">
        <w:rPr>
          <w:rFonts w:ascii="Times New Roman" w:hAnsi="Times New Roman" w:cs="Times New Roman"/>
          <w:kern w:val="36"/>
          <w:sz w:val="28"/>
          <w:szCs w:val="28"/>
          <w:lang w:val="en-US"/>
        </w:rPr>
        <w:t xml:space="preserve"> is to use various forms of communication (interaction between </w:t>
      </w:r>
      <w:r>
        <w:rPr>
          <w:rFonts w:ascii="Times New Roman" w:hAnsi="Times New Roman" w:cs="Times New Roman"/>
          <w:kern w:val="36"/>
          <w:sz w:val="28"/>
          <w:szCs w:val="28"/>
          <w:lang w:val="en-US"/>
        </w:rPr>
        <w:t>learners</w:t>
      </w:r>
      <w:r w:rsidRPr="00097DBF">
        <w:rPr>
          <w:rFonts w:ascii="Times New Roman" w:hAnsi="Times New Roman" w:cs="Times New Roman"/>
          <w:kern w:val="36"/>
          <w:sz w:val="28"/>
          <w:szCs w:val="28"/>
          <w:lang w:val="en-US"/>
        </w:rPr>
        <w:t xml:space="preserve"> and </w:t>
      </w:r>
      <w:r>
        <w:rPr>
          <w:rFonts w:ascii="Times New Roman" w:hAnsi="Times New Roman" w:cs="Times New Roman"/>
          <w:kern w:val="36"/>
          <w:sz w:val="28"/>
          <w:szCs w:val="28"/>
          <w:lang w:val="en-US"/>
        </w:rPr>
        <w:t>educators</w:t>
      </w:r>
      <w:r w:rsidRPr="00097DBF">
        <w:rPr>
          <w:rFonts w:ascii="Times New Roman" w:hAnsi="Times New Roman" w:cs="Times New Roman"/>
          <w:kern w:val="36"/>
          <w:sz w:val="28"/>
          <w:szCs w:val="28"/>
          <w:lang w:val="en-US"/>
        </w:rPr>
        <w:t>).</w:t>
      </w:r>
    </w:p>
    <w:p w:rsidR="00295C45" w:rsidRDefault="00295C45" w:rsidP="007F7A88">
      <w:pPr>
        <w:pStyle w:val="ListParagraph"/>
        <w:ind w:left="22" w:firstLine="698"/>
        <w:jc w:val="both"/>
        <w:rPr>
          <w:rFonts w:ascii="Times New Roman" w:hAnsi="Times New Roman" w:cs="Times New Roman"/>
          <w:kern w:val="36"/>
          <w:sz w:val="28"/>
          <w:szCs w:val="28"/>
          <w:lang w:val="en-US"/>
        </w:rPr>
      </w:pPr>
      <w:r w:rsidRPr="00097DBF">
        <w:rPr>
          <w:rFonts w:ascii="Times New Roman" w:hAnsi="Times New Roman" w:cs="Times New Roman"/>
          <w:i/>
          <w:iCs/>
          <w:kern w:val="36"/>
          <w:sz w:val="28"/>
          <w:szCs w:val="28"/>
          <w:lang w:val="en-US"/>
        </w:rPr>
        <w:t xml:space="preserve">As a professional </w:t>
      </w:r>
      <w:r>
        <w:rPr>
          <w:rFonts w:ascii="Times New Roman" w:hAnsi="Times New Roman" w:cs="Times New Roman"/>
          <w:i/>
          <w:iCs/>
          <w:kern w:val="36"/>
          <w:sz w:val="28"/>
          <w:szCs w:val="28"/>
          <w:lang w:val="en-US"/>
        </w:rPr>
        <w:t>area</w:t>
      </w:r>
      <w:r w:rsidRPr="00097DBF">
        <w:rPr>
          <w:rFonts w:ascii="Times New Roman" w:hAnsi="Times New Roman" w:cs="Times New Roman"/>
          <w:kern w:val="36"/>
          <w:sz w:val="28"/>
          <w:szCs w:val="28"/>
          <w:lang w:val="en-US"/>
        </w:rPr>
        <w:t xml:space="preserve">, adult education is a continuous, innovative, technologically organized </w:t>
      </w:r>
      <w:r w:rsidRPr="00097DBF">
        <w:rPr>
          <w:rFonts w:ascii="Times New Roman" w:hAnsi="Times New Roman" w:cs="Times New Roman"/>
          <w:i/>
          <w:iCs/>
          <w:kern w:val="36"/>
          <w:sz w:val="28"/>
          <w:szCs w:val="28"/>
          <w:lang w:val="en-US"/>
        </w:rPr>
        <w:t>open education</w:t>
      </w:r>
      <w:r w:rsidRPr="00097DBF">
        <w:rPr>
          <w:rFonts w:ascii="Times New Roman" w:hAnsi="Times New Roman" w:cs="Times New Roman"/>
          <w:kern w:val="36"/>
          <w:sz w:val="28"/>
          <w:szCs w:val="28"/>
          <w:lang w:val="en-US"/>
        </w:rPr>
        <w:t xml:space="preserve">, characterized by the </w:t>
      </w:r>
      <w:r w:rsidRPr="00097DBF">
        <w:rPr>
          <w:rFonts w:ascii="Times New Roman" w:hAnsi="Times New Roman" w:cs="Times New Roman"/>
          <w:i/>
          <w:iCs/>
          <w:kern w:val="36"/>
          <w:sz w:val="28"/>
          <w:szCs w:val="28"/>
          <w:lang w:val="en-US"/>
        </w:rPr>
        <w:t xml:space="preserve">availability of educational services to everyone throughout </w:t>
      </w:r>
      <w:r>
        <w:rPr>
          <w:rFonts w:ascii="Times New Roman" w:hAnsi="Times New Roman" w:cs="Times New Roman"/>
          <w:i/>
          <w:iCs/>
          <w:kern w:val="36"/>
          <w:sz w:val="28"/>
          <w:szCs w:val="28"/>
          <w:lang w:val="en-US"/>
        </w:rPr>
        <w:t>their</w:t>
      </w:r>
      <w:r w:rsidRPr="00097DBF">
        <w:rPr>
          <w:rFonts w:ascii="Times New Roman" w:hAnsi="Times New Roman" w:cs="Times New Roman"/>
          <w:i/>
          <w:iCs/>
          <w:kern w:val="36"/>
          <w:sz w:val="28"/>
          <w:szCs w:val="28"/>
          <w:lang w:val="en-US"/>
        </w:rPr>
        <w:t xml:space="preserve"> life</w:t>
      </w:r>
      <w:r w:rsidRPr="00097DBF">
        <w:rPr>
          <w:rFonts w:ascii="Times New Roman" w:hAnsi="Times New Roman" w:cs="Times New Roman"/>
          <w:kern w:val="36"/>
          <w:sz w:val="28"/>
          <w:szCs w:val="28"/>
          <w:lang w:val="en-US"/>
        </w:rPr>
        <w:t xml:space="preserve">. It is a </w:t>
      </w:r>
      <w:r>
        <w:rPr>
          <w:rFonts w:ascii="Times New Roman" w:hAnsi="Times New Roman" w:cs="Times New Roman"/>
          <w:kern w:val="36"/>
          <w:sz w:val="28"/>
          <w:szCs w:val="28"/>
          <w:lang w:val="en-US"/>
        </w:rPr>
        <w:t>polyvariant</w:t>
      </w:r>
      <w:r w:rsidRPr="00097DBF">
        <w:rPr>
          <w:rFonts w:ascii="Times New Roman" w:hAnsi="Times New Roman" w:cs="Times New Roman"/>
          <w:kern w:val="36"/>
          <w:sz w:val="28"/>
          <w:szCs w:val="28"/>
          <w:lang w:val="en-US"/>
        </w:rPr>
        <w:t xml:space="preserve"> system that includes various practices and types</w:t>
      </w:r>
    </w:p>
    <w:p w:rsidR="00295C45" w:rsidRPr="004E3439" w:rsidRDefault="00295C45" w:rsidP="0065729D">
      <w:pPr>
        <w:pStyle w:val="ListParagraph"/>
        <w:numPr>
          <w:ilvl w:val="0"/>
          <w:numId w:val="6"/>
        </w:numPr>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of f</w:t>
      </w:r>
      <w:r w:rsidRPr="00097DBF">
        <w:rPr>
          <w:rFonts w:ascii="Times New Roman" w:hAnsi="Times New Roman" w:cs="Times New Roman"/>
          <w:kern w:val="36"/>
          <w:sz w:val="28"/>
          <w:szCs w:val="28"/>
          <w:lang w:val="en-US"/>
        </w:rPr>
        <w:t xml:space="preserve">ormal, </w:t>
      </w:r>
      <w:r>
        <w:rPr>
          <w:rFonts w:ascii="Times New Roman" w:hAnsi="Times New Roman" w:cs="Times New Roman"/>
          <w:kern w:val="36"/>
          <w:sz w:val="28"/>
          <w:szCs w:val="28"/>
          <w:lang w:val="en-US"/>
        </w:rPr>
        <w:t>non-</w:t>
      </w:r>
      <w:r w:rsidRPr="00097DBF">
        <w:rPr>
          <w:rFonts w:ascii="Times New Roman" w:hAnsi="Times New Roman" w:cs="Times New Roman"/>
          <w:kern w:val="36"/>
          <w:sz w:val="28"/>
          <w:szCs w:val="28"/>
          <w:lang w:val="en-US"/>
        </w:rPr>
        <w:t xml:space="preserve">formal, and </w:t>
      </w:r>
      <w:r>
        <w:rPr>
          <w:rFonts w:ascii="Times New Roman" w:hAnsi="Times New Roman" w:cs="Times New Roman"/>
          <w:kern w:val="36"/>
          <w:sz w:val="28"/>
          <w:szCs w:val="28"/>
          <w:lang w:val="en-US"/>
        </w:rPr>
        <w:t>informal</w:t>
      </w:r>
      <w:r w:rsidRPr="00097DBF">
        <w:rPr>
          <w:rFonts w:ascii="Times New Roman" w:hAnsi="Times New Roman" w:cs="Times New Roman"/>
          <w:kern w:val="36"/>
          <w:sz w:val="28"/>
          <w:szCs w:val="28"/>
          <w:lang w:val="en-US"/>
        </w:rPr>
        <w:t xml:space="preserve"> education (Appendix 1)</w:t>
      </w:r>
    </w:p>
    <w:p w:rsidR="00295C45" w:rsidRPr="004E3439" w:rsidRDefault="00295C45" w:rsidP="0065729D">
      <w:pPr>
        <w:pStyle w:val="ListParagraph"/>
        <w:numPr>
          <w:ilvl w:val="0"/>
          <w:numId w:val="6"/>
        </w:numPr>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of i</w:t>
      </w:r>
      <w:r w:rsidRPr="00097DBF">
        <w:rPr>
          <w:rFonts w:ascii="Times New Roman" w:hAnsi="Times New Roman" w:cs="Times New Roman"/>
          <w:kern w:val="36"/>
          <w:sz w:val="28"/>
          <w:szCs w:val="28"/>
          <w:lang w:val="en-US"/>
        </w:rPr>
        <w:t xml:space="preserve">nstitutional, group and individual </w:t>
      </w:r>
      <w:r>
        <w:rPr>
          <w:rFonts w:ascii="Times New Roman" w:hAnsi="Times New Roman" w:cs="Times New Roman"/>
          <w:kern w:val="36"/>
          <w:sz w:val="28"/>
          <w:szCs w:val="28"/>
          <w:lang w:val="en-US"/>
        </w:rPr>
        <w:t>learning</w:t>
      </w:r>
    </w:p>
    <w:p w:rsidR="00295C45" w:rsidRPr="004E3439" w:rsidRDefault="00295C45" w:rsidP="0065729D">
      <w:pPr>
        <w:pStyle w:val="ListParagraph"/>
        <w:numPr>
          <w:ilvl w:val="0"/>
          <w:numId w:val="6"/>
        </w:numPr>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of in-person</w:t>
      </w:r>
      <w:r w:rsidRPr="00097DBF">
        <w:rPr>
          <w:rFonts w:ascii="Times New Roman" w:hAnsi="Times New Roman" w:cs="Times New Roman"/>
          <w:kern w:val="36"/>
          <w:sz w:val="28"/>
          <w:szCs w:val="28"/>
          <w:lang w:val="en-US"/>
        </w:rPr>
        <w:t xml:space="preserve"> and distan</w:t>
      </w:r>
      <w:r>
        <w:rPr>
          <w:rFonts w:ascii="Times New Roman" w:hAnsi="Times New Roman" w:cs="Times New Roman"/>
          <w:kern w:val="36"/>
          <w:sz w:val="28"/>
          <w:szCs w:val="28"/>
          <w:lang w:val="en-US"/>
        </w:rPr>
        <w:t>ce</w:t>
      </w:r>
      <w:r w:rsidRPr="00097DBF">
        <w:rPr>
          <w:rFonts w:ascii="Times New Roman" w:hAnsi="Times New Roman" w:cs="Times New Roman"/>
          <w:kern w:val="36"/>
          <w:sz w:val="28"/>
          <w:szCs w:val="28"/>
          <w:lang w:val="en-US"/>
        </w:rPr>
        <w:t>, including online, education</w:t>
      </w:r>
    </w:p>
    <w:p w:rsidR="00295C45" w:rsidRPr="004E3439" w:rsidRDefault="00295C45" w:rsidP="0065729D">
      <w:pPr>
        <w:pStyle w:val="ListParagraph"/>
        <w:numPr>
          <w:ilvl w:val="0"/>
          <w:numId w:val="6"/>
        </w:numPr>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 xml:space="preserve">of </w:t>
      </w:r>
      <w:r>
        <w:rPr>
          <w:rFonts w:ascii="Times New Roman" w:hAnsi="Times New Roman" w:cs="Times New Roman"/>
          <w:lang w:val="en-US"/>
        </w:rPr>
        <w:t>“</w:t>
      </w:r>
      <w:r>
        <w:rPr>
          <w:rFonts w:ascii="Times New Roman" w:hAnsi="Times New Roman" w:cs="Times New Roman"/>
          <w:kern w:val="36"/>
          <w:sz w:val="28"/>
          <w:szCs w:val="28"/>
          <w:lang w:val="en-US"/>
        </w:rPr>
        <w:t>closed</w:t>
      </w:r>
      <w:r w:rsidRPr="00097DBF">
        <w:rPr>
          <w:rFonts w:ascii="Times New Roman" w:hAnsi="Times New Roman" w:cs="Times New Roman"/>
          <w:lang w:val="en-US"/>
        </w:rPr>
        <w:t>”</w:t>
      </w:r>
      <w:r>
        <w:rPr>
          <w:rFonts w:ascii="Times New Roman" w:hAnsi="Times New Roman" w:cs="Times New Roman"/>
          <w:lang w:val="en-US"/>
        </w:rPr>
        <w:t xml:space="preserve"> </w:t>
      </w:r>
      <w:r w:rsidRPr="00097DBF">
        <w:rPr>
          <w:rFonts w:ascii="Times New Roman" w:hAnsi="Times New Roman" w:cs="Times New Roman"/>
          <w:kern w:val="36"/>
          <w:sz w:val="28"/>
          <w:szCs w:val="28"/>
          <w:lang w:val="en-US"/>
        </w:rPr>
        <w:t>and free</w:t>
      </w:r>
      <w:r>
        <w:rPr>
          <w:rFonts w:ascii="Times New Roman" w:hAnsi="Times New Roman" w:cs="Times New Roman"/>
          <w:kern w:val="36"/>
          <w:sz w:val="28"/>
          <w:szCs w:val="28"/>
          <w:lang w:val="en-US"/>
        </w:rPr>
        <w:t>dom</w:t>
      </w:r>
      <w:r w:rsidRPr="00097DBF">
        <w:rPr>
          <w:rFonts w:ascii="Times New Roman" w:hAnsi="Times New Roman" w:cs="Times New Roman"/>
          <w:kern w:val="36"/>
          <w:sz w:val="28"/>
          <w:szCs w:val="28"/>
          <w:lang w:val="en-US"/>
        </w:rPr>
        <w:t xml:space="preserve"> (</w:t>
      </w:r>
      <w:r>
        <w:rPr>
          <w:rFonts w:ascii="Times New Roman" w:hAnsi="Times New Roman" w:cs="Times New Roman"/>
          <w:lang w:val="en-US"/>
        </w:rPr>
        <w:t>“</w:t>
      </w:r>
      <w:r w:rsidRPr="00097DBF">
        <w:rPr>
          <w:rFonts w:ascii="Times New Roman" w:hAnsi="Times New Roman" w:cs="Times New Roman"/>
          <w:kern w:val="36"/>
          <w:sz w:val="28"/>
          <w:szCs w:val="28"/>
          <w:lang w:val="en-US"/>
        </w:rPr>
        <w:t>open</w:t>
      </w:r>
      <w:r w:rsidRPr="00097DBF">
        <w:rPr>
          <w:rFonts w:ascii="Times New Roman" w:hAnsi="Times New Roman" w:cs="Times New Roman"/>
          <w:lang w:val="en-US"/>
        </w:rPr>
        <w:t>”</w:t>
      </w:r>
      <w:r w:rsidRPr="00097DBF">
        <w:rPr>
          <w:rFonts w:ascii="Times New Roman" w:hAnsi="Times New Roman" w:cs="Times New Roman"/>
          <w:kern w:val="36"/>
          <w:sz w:val="28"/>
          <w:szCs w:val="28"/>
          <w:lang w:val="en-US"/>
        </w:rPr>
        <w:t>)</w:t>
      </w:r>
      <w:r>
        <w:rPr>
          <w:rFonts w:ascii="Times New Roman" w:hAnsi="Times New Roman" w:cs="Times New Roman"/>
          <w:kern w:val="36"/>
          <w:sz w:val="28"/>
          <w:szCs w:val="28"/>
          <w:lang w:val="en-US"/>
        </w:rPr>
        <w:t xml:space="preserve"> </w:t>
      </w:r>
      <w:r w:rsidRPr="00097DBF">
        <w:rPr>
          <w:rFonts w:ascii="Times New Roman" w:hAnsi="Times New Roman" w:cs="Times New Roman"/>
          <w:kern w:val="36"/>
          <w:sz w:val="28"/>
          <w:szCs w:val="28"/>
          <w:lang w:val="en-US"/>
        </w:rPr>
        <w:t>education</w:t>
      </w:r>
      <w:r>
        <w:rPr>
          <w:rStyle w:val="FootnoteReference"/>
          <w:rFonts w:ascii="Times New Roman" w:hAnsi="Times New Roman"/>
          <w:kern w:val="36"/>
          <w:sz w:val="28"/>
          <w:szCs w:val="28"/>
        </w:rPr>
        <w:footnoteReference w:id="1"/>
      </w:r>
    </w:p>
    <w:p w:rsidR="00295C45" w:rsidRPr="00097DBF" w:rsidRDefault="00295C45" w:rsidP="004E3439">
      <w:pPr>
        <w:pStyle w:val="ListParagraph"/>
        <w:ind w:left="22"/>
        <w:jc w:val="both"/>
        <w:rPr>
          <w:rFonts w:ascii="Times New Roman" w:hAnsi="Times New Roman" w:cs="Times New Roman"/>
          <w:kern w:val="36"/>
          <w:sz w:val="28"/>
          <w:szCs w:val="28"/>
          <w:lang w:val="en-US"/>
        </w:rPr>
      </w:pPr>
    </w:p>
    <w:p w:rsidR="00295C45" w:rsidRPr="00CA766E" w:rsidRDefault="00295C45" w:rsidP="004E3439">
      <w:pPr>
        <w:pStyle w:val="ListParagraph"/>
        <w:ind w:left="22"/>
        <w:jc w:val="right"/>
        <w:rPr>
          <w:rFonts w:ascii="Times New Roman" w:hAnsi="Times New Roman" w:cs="Times New Roman"/>
          <w:b/>
          <w:bCs/>
          <w:kern w:val="36"/>
          <w:sz w:val="28"/>
          <w:szCs w:val="28"/>
          <w:lang w:val="en-US"/>
        </w:rPr>
      </w:pPr>
      <w:r>
        <w:rPr>
          <w:rFonts w:ascii="Times New Roman" w:hAnsi="Times New Roman" w:cs="Times New Roman"/>
          <w:b/>
          <w:bCs/>
          <w:kern w:val="36"/>
          <w:sz w:val="28"/>
          <w:szCs w:val="28"/>
          <w:lang w:val="en-US"/>
        </w:rPr>
        <w:t>Specific Nature of Adult</w:t>
      </w:r>
      <w:r w:rsidRPr="00097DBF">
        <w:rPr>
          <w:rFonts w:ascii="Times New Roman" w:hAnsi="Times New Roman" w:cs="Times New Roman"/>
          <w:b/>
          <w:bCs/>
          <w:kern w:val="36"/>
          <w:sz w:val="28"/>
          <w:szCs w:val="28"/>
          <w:lang w:val="en-US"/>
        </w:rPr>
        <w:t xml:space="preserve"> </w:t>
      </w:r>
      <w:r>
        <w:rPr>
          <w:rFonts w:ascii="Times New Roman" w:hAnsi="Times New Roman" w:cs="Times New Roman"/>
          <w:b/>
          <w:bCs/>
          <w:kern w:val="36"/>
          <w:sz w:val="28"/>
          <w:szCs w:val="28"/>
          <w:lang w:val="en-US"/>
        </w:rPr>
        <w:t>Educational</w:t>
      </w:r>
      <w:r w:rsidRPr="00097DBF">
        <w:rPr>
          <w:rFonts w:ascii="Times New Roman" w:hAnsi="Times New Roman" w:cs="Times New Roman"/>
          <w:b/>
          <w:bCs/>
          <w:kern w:val="36"/>
          <w:sz w:val="28"/>
          <w:szCs w:val="28"/>
          <w:lang w:val="en-US"/>
        </w:rPr>
        <w:t xml:space="preserve"> </w:t>
      </w:r>
      <w:r>
        <w:rPr>
          <w:rFonts w:ascii="Times New Roman" w:hAnsi="Times New Roman" w:cs="Times New Roman"/>
          <w:b/>
          <w:bCs/>
          <w:kern w:val="36"/>
          <w:sz w:val="28"/>
          <w:szCs w:val="28"/>
          <w:lang w:val="en-US"/>
        </w:rPr>
        <w:t>P</w:t>
      </w:r>
      <w:r w:rsidRPr="00097DBF">
        <w:rPr>
          <w:rFonts w:ascii="Times New Roman" w:hAnsi="Times New Roman" w:cs="Times New Roman"/>
          <w:b/>
          <w:bCs/>
          <w:kern w:val="36"/>
          <w:sz w:val="28"/>
          <w:szCs w:val="28"/>
          <w:lang w:val="en-US"/>
        </w:rPr>
        <w:t>rocess</w:t>
      </w:r>
    </w:p>
    <w:p w:rsidR="00295C45" w:rsidRPr="00097DBF" w:rsidRDefault="00295C45" w:rsidP="004E3439">
      <w:pPr>
        <w:pStyle w:val="ListParagraph"/>
        <w:ind w:left="22" w:firstLine="698"/>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The adult </w:t>
      </w:r>
      <w:r>
        <w:rPr>
          <w:rFonts w:ascii="Times New Roman" w:hAnsi="Times New Roman" w:cs="Times New Roman"/>
          <w:kern w:val="36"/>
          <w:sz w:val="28"/>
          <w:szCs w:val="28"/>
          <w:lang w:val="en-US"/>
        </w:rPr>
        <w:t>educational</w:t>
      </w:r>
      <w:r w:rsidRPr="00097DBF">
        <w:rPr>
          <w:rFonts w:ascii="Times New Roman" w:hAnsi="Times New Roman" w:cs="Times New Roman"/>
          <w:kern w:val="36"/>
          <w:sz w:val="28"/>
          <w:szCs w:val="28"/>
          <w:lang w:val="en-US"/>
        </w:rPr>
        <w:t xml:space="preserve"> process </w:t>
      </w:r>
      <w:r>
        <w:rPr>
          <w:rFonts w:ascii="Times New Roman" w:hAnsi="Times New Roman" w:cs="Times New Roman"/>
          <w:kern w:val="36"/>
          <w:sz w:val="28"/>
          <w:szCs w:val="28"/>
          <w:lang w:val="en-US"/>
        </w:rPr>
        <w:t xml:space="preserve">arrangement </w:t>
      </w:r>
      <w:r w:rsidRPr="00097DBF">
        <w:rPr>
          <w:rFonts w:ascii="Times New Roman" w:hAnsi="Times New Roman" w:cs="Times New Roman"/>
          <w:kern w:val="36"/>
          <w:sz w:val="28"/>
          <w:szCs w:val="28"/>
          <w:lang w:val="en-US"/>
        </w:rPr>
        <w:t xml:space="preserve">is based on the </w:t>
      </w:r>
      <w:r w:rsidRPr="00097DBF">
        <w:rPr>
          <w:rFonts w:ascii="Times New Roman" w:hAnsi="Times New Roman" w:cs="Times New Roman"/>
          <w:b/>
          <w:bCs/>
          <w:i/>
          <w:iCs/>
          <w:kern w:val="36"/>
          <w:sz w:val="28"/>
          <w:szCs w:val="28"/>
          <w:lang w:val="en-US"/>
        </w:rPr>
        <w:t xml:space="preserve">key </w:t>
      </w:r>
      <w:r>
        <w:rPr>
          <w:rFonts w:ascii="Times New Roman" w:hAnsi="Times New Roman" w:cs="Times New Roman"/>
          <w:b/>
          <w:bCs/>
          <w:i/>
          <w:iCs/>
          <w:kern w:val="36"/>
          <w:sz w:val="28"/>
          <w:szCs w:val="28"/>
          <w:lang w:val="en-US"/>
        </w:rPr>
        <w:t>principles</w:t>
      </w:r>
      <w:r w:rsidRPr="00097DBF">
        <w:rPr>
          <w:rFonts w:ascii="Times New Roman" w:hAnsi="Times New Roman" w:cs="Times New Roman"/>
          <w:b/>
          <w:bCs/>
          <w:i/>
          <w:iCs/>
          <w:kern w:val="36"/>
          <w:sz w:val="28"/>
          <w:szCs w:val="28"/>
          <w:lang w:val="en-US"/>
        </w:rPr>
        <w:t xml:space="preserve"> of the andragogical approach:</w:t>
      </w:r>
    </w:p>
    <w:p w:rsidR="00295C45" w:rsidRPr="00097DBF" w:rsidRDefault="00295C45" w:rsidP="0065729D">
      <w:pPr>
        <w:pStyle w:val="ListParagraph"/>
        <w:numPr>
          <w:ilvl w:val="0"/>
          <w:numId w:val="7"/>
        </w:numPr>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An adult as a</w:t>
      </w:r>
      <w:r>
        <w:rPr>
          <w:rFonts w:ascii="Times New Roman" w:hAnsi="Times New Roman" w:cs="Times New Roman"/>
          <w:kern w:val="36"/>
          <w:sz w:val="28"/>
          <w:szCs w:val="28"/>
          <w:lang w:val="en-US"/>
        </w:rPr>
        <w:t xml:space="preserve"> learner </w:t>
      </w:r>
      <w:r w:rsidRPr="00097DBF">
        <w:rPr>
          <w:rFonts w:ascii="Times New Roman" w:hAnsi="Times New Roman" w:cs="Times New Roman"/>
          <w:kern w:val="36"/>
          <w:sz w:val="28"/>
          <w:szCs w:val="28"/>
          <w:lang w:val="en-US"/>
        </w:rPr>
        <w:t xml:space="preserve">is a leading resource for the </w:t>
      </w:r>
      <w:r>
        <w:rPr>
          <w:rFonts w:ascii="Times New Roman" w:hAnsi="Times New Roman" w:cs="Times New Roman"/>
          <w:kern w:val="36"/>
          <w:sz w:val="28"/>
          <w:szCs w:val="28"/>
          <w:lang w:val="en-US"/>
        </w:rPr>
        <w:t>accomplishment</w:t>
      </w:r>
      <w:r w:rsidRPr="00097DBF">
        <w:rPr>
          <w:rFonts w:ascii="Times New Roman" w:hAnsi="Times New Roman" w:cs="Times New Roman"/>
          <w:kern w:val="36"/>
          <w:sz w:val="28"/>
          <w:szCs w:val="28"/>
          <w:lang w:val="en-US"/>
        </w:rPr>
        <w:t xml:space="preserve"> of </w:t>
      </w:r>
      <w:r>
        <w:rPr>
          <w:rFonts w:ascii="Times New Roman" w:hAnsi="Times New Roman" w:cs="Times New Roman"/>
          <w:kern w:val="36"/>
          <w:sz w:val="28"/>
          <w:szCs w:val="28"/>
          <w:lang w:val="en-US"/>
        </w:rPr>
        <w:t>their</w:t>
      </w:r>
      <w:r w:rsidRPr="00097DBF">
        <w:rPr>
          <w:rFonts w:ascii="Times New Roman" w:hAnsi="Times New Roman" w:cs="Times New Roman"/>
          <w:kern w:val="36"/>
          <w:sz w:val="28"/>
          <w:szCs w:val="28"/>
          <w:lang w:val="en-US"/>
        </w:rPr>
        <w:t xml:space="preserve"> life goals, taking into account </w:t>
      </w:r>
      <w:r>
        <w:rPr>
          <w:rFonts w:ascii="Times New Roman" w:hAnsi="Times New Roman" w:cs="Times New Roman"/>
          <w:kern w:val="36"/>
          <w:sz w:val="28"/>
          <w:szCs w:val="28"/>
          <w:lang w:val="en-US"/>
        </w:rPr>
        <w:t xml:space="preserve">public purposes </w:t>
      </w:r>
      <w:r w:rsidRPr="00097DBF">
        <w:rPr>
          <w:rFonts w:ascii="Times New Roman" w:hAnsi="Times New Roman" w:cs="Times New Roman"/>
          <w:kern w:val="36"/>
          <w:sz w:val="28"/>
          <w:szCs w:val="28"/>
          <w:lang w:val="en-US"/>
        </w:rPr>
        <w:t xml:space="preserve">and tasks. </w:t>
      </w:r>
      <w:r>
        <w:rPr>
          <w:rFonts w:ascii="Times New Roman" w:hAnsi="Times New Roman" w:cs="Times New Roman"/>
          <w:kern w:val="36"/>
          <w:sz w:val="28"/>
          <w:szCs w:val="28"/>
          <w:lang w:val="en-US"/>
        </w:rPr>
        <w:t>As a consequence</w:t>
      </w:r>
      <w:r w:rsidRPr="00097DBF">
        <w:rPr>
          <w:rFonts w:ascii="Times New Roman" w:hAnsi="Times New Roman" w:cs="Times New Roman"/>
          <w:kern w:val="36"/>
          <w:sz w:val="28"/>
          <w:szCs w:val="28"/>
          <w:lang w:val="en-US"/>
        </w:rPr>
        <w:t>,</w:t>
      </w:r>
      <w:r>
        <w:rPr>
          <w:rFonts w:ascii="Times New Roman" w:hAnsi="Times New Roman" w:cs="Times New Roman"/>
          <w:kern w:val="36"/>
          <w:sz w:val="28"/>
          <w:szCs w:val="28"/>
          <w:lang w:val="en-US"/>
        </w:rPr>
        <w:t xml:space="preserve"> they</w:t>
      </w:r>
      <w:r w:rsidRPr="00097DBF">
        <w:rPr>
          <w:rFonts w:ascii="Times New Roman" w:hAnsi="Times New Roman" w:cs="Times New Roman"/>
          <w:kern w:val="36"/>
          <w:sz w:val="28"/>
          <w:szCs w:val="28"/>
          <w:lang w:val="en-US"/>
        </w:rPr>
        <w:t xml:space="preserve"> act as a </w:t>
      </w:r>
      <w:r w:rsidRPr="00097DBF">
        <w:rPr>
          <w:rFonts w:ascii="Times New Roman" w:hAnsi="Times New Roman" w:cs="Times New Roman"/>
          <w:i/>
          <w:iCs/>
          <w:kern w:val="36"/>
          <w:sz w:val="28"/>
          <w:szCs w:val="28"/>
          <w:lang w:val="en-US"/>
        </w:rPr>
        <w:t>customer of specific educational services / a consumer with individual educational needs</w:t>
      </w:r>
      <w:r>
        <w:rPr>
          <w:rFonts w:ascii="Times New Roman" w:hAnsi="Times New Roman" w:cs="Times New Roman"/>
          <w:i/>
          <w:iCs/>
          <w:kern w:val="36"/>
          <w:sz w:val="28"/>
          <w:szCs w:val="28"/>
          <w:lang w:val="en-US"/>
        </w:rPr>
        <w:t xml:space="preserve"> </w:t>
      </w:r>
      <w:r w:rsidRPr="00CA766E">
        <w:rPr>
          <w:rFonts w:ascii="Times New Roman" w:hAnsi="Times New Roman" w:cs="Times New Roman"/>
          <w:kern w:val="36"/>
          <w:sz w:val="28"/>
          <w:szCs w:val="28"/>
          <w:lang w:val="en-US"/>
        </w:rPr>
        <w:t>in their</w:t>
      </w:r>
      <w:r>
        <w:rPr>
          <w:rFonts w:ascii="Times New Roman" w:hAnsi="Times New Roman" w:cs="Times New Roman"/>
          <w:i/>
          <w:iCs/>
          <w:kern w:val="36"/>
          <w:sz w:val="28"/>
          <w:szCs w:val="28"/>
          <w:lang w:val="en-US"/>
        </w:rPr>
        <w:t xml:space="preserve"> </w:t>
      </w:r>
      <w:r>
        <w:rPr>
          <w:rFonts w:ascii="Times New Roman" w:hAnsi="Times New Roman" w:cs="Times New Roman"/>
          <w:kern w:val="36"/>
          <w:sz w:val="28"/>
          <w:szCs w:val="28"/>
          <w:lang w:val="en-US"/>
        </w:rPr>
        <w:t>educational</w:t>
      </w:r>
      <w:r w:rsidRPr="00097DBF">
        <w:rPr>
          <w:rFonts w:ascii="Times New Roman" w:hAnsi="Times New Roman" w:cs="Times New Roman"/>
          <w:kern w:val="36"/>
          <w:sz w:val="28"/>
          <w:szCs w:val="28"/>
          <w:lang w:val="en-US"/>
        </w:rPr>
        <w:t xml:space="preserve"> process</w:t>
      </w:r>
      <w:r>
        <w:rPr>
          <w:rFonts w:ascii="Times New Roman" w:hAnsi="Times New Roman" w:cs="Times New Roman"/>
          <w:kern w:val="36"/>
          <w:sz w:val="28"/>
          <w:szCs w:val="28"/>
          <w:lang w:val="en-US"/>
        </w:rPr>
        <w:t xml:space="preserve"> arrangement</w:t>
      </w:r>
      <w:r w:rsidRPr="00097DBF">
        <w:rPr>
          <w:rFonts w:ascii="Times New Roman" w:hAnsi="Times New Roman" w:cs="Times New Roman"/>
          <w:kern w:val="36"/>
          <w:sz w:val="28"/>
          <w:szCs w:val="28"/>
          <w:lang w:val="en-US"/>
        </w:rPr>
        <w:t>.</w:t>
      </w:r>
    </w:p>
    <w:p w:rsidR="00295C45" w:rsidRPr="00097DBF" w:rsidRDefault="00295C45" w:rsidP="0065729D">
      <w:pPr>
        <w:pStyle w:val="ListParagraph"/>
        <w:numPr>
          <w:ilvl w:val="0"/>
          <w:numId w:val="7"/>
        </w:numPr>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An adult is </w:t>
      </w:r>
      <w:r>
        <w:rPr>
          <w:rFonts w:ascii="Times New Roman" w:hAnsi="Times New Roman" w:cs="Times New Roman"/>
          <w:kern w:val="36"/>
          <w:sz w:val="28"/>
          <w:szCs w:val="28"/>
          <w:lang w:val="en-US"/>
        </w:rPr>
        <w:t>an individual who</w:t>
      </w:r>
    </w:p>
    <w:p w:rsidR="00295C45" w:rsidRPr="00097DBF" w:rsidRDefault="00295C45" w:rsidP="0065729D">
      <w:pPr>
        <w:pStyle w:val="ListParagraph"/>
        <w:numPr>
          <w:ilvl w:val="0"/>
          <w:numId w:val="8"/>
        </w:numPr>
        <w:jc w:val="both"/>
        <w:rPr>
          <w:rFonts w:ascii="Times New Roman" w:hAnsi="Times New Roman" w:cs="Times New Roman"/>
          <w:kern w:val="36"/>
          <w:sz w:val="28"/>
          <w:szCs w:val="28"/>
          <w:lang w:val="en-US"/>
        </w:rPr>
      </w:pPr>
      <w:r w:rsidRPr="00097DBF">
        <w:rPr>
          <w:rFonts w:ascii="Times New Roman" w:hAnsi="Times New Roman" w:cs="Times New Roman"/>
          <w:i/>
          <w:iCs/>
          <w:kern w:val="36"/>
          <w:sz w:val="28"/>
          <w:szCs w:val="28"/>
          <w:lang w:val="en-US"/>
        </w:rPr>
        <w:t>perform</w:t>
      </w:r>
      <w:r>
        <w:rPr>
          <w:rFonts w:ascii="Times New Roman" w:hAnsi="Times New Roman" w:cs="Times New Roman"/>
          <w:i/>
          <w:iCs/>
          <w:kern w:val="36"/>
          <w:sz w:val="28"/>
          <w:szCs w:val="28"/>
          <w:lang w:val="en-US"/>
        </w:rPr>
        <w:t>s</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valuable</w:t>
      </w:r>
      <w:r w:rsidRPr="00097DBF">
        <w:rPr>
          <w:rFonts w:ascii="Times New Roman" w:hAnsi="Times New Roman" w:cs="Times New Roman"/>
          <w:kern w:val="36"/>
          <w:sz w:val="28"/>
          <w:szCs w:val="28"/>
          <w:lang w:val="en-US"/>
        </w:rPr>
        <w:t xml:space="preserve"> </w:t>
      </w:r>
      <w:r w:rsidRPr="00097DBF">
        <w:rPr>
          <w:rFonts w:ascii="Times New Roman" w:hAnsi="Times New Roman" w:cs="Times New Roman"/>
          <w:i/>
          <w:iCs/>
          <w:kern w:val="36"/>
          <w:sz w:val="28"/>
          <w:szCs w:val="28"/>
          <w:lang w:val="en-US"/>
        </w:rPr>
        <w:t>productive roles</w:t>
      </w:r>
      <w:r w:rsidRPr="00097DBF">
        <w:rPr>
          <w:rFonts w:ascii="Times New Roman" w:hAnsi="Times New Roman" w:cs="Times New Roman"/>
          <w:kern w:val="36"/>
          <w:sz w:val="28"/>
          <w:szCs w:val="28"/>
          <w:lang w:val="en-US"/>
        </w:rPr>
        <w:t xml:space="preserve"> (citizen, employee, family member, etc.)</w:t>
      </w:r>
    </w:p>
    <w:p w:rsidR="00295C45" w:rsidRPr="002C43E1" w:rsidRDefault="00295C45" w:rsidP="0065729D">
      <w:pPr>
        <w:pStyle w:val="ListParagraph"/>
        <w:numPr>
          <w:ilvl w:val="0"/>
          <w:numId w:val="8"/>
        </w:numPr>
        <w:jc w:val="both"/>
        <w:rPr>
          <w:rFonts w:ascii="Times New Roman" w:hAnsi="Times New Roman" w:cs="Times New Roman"/>
          <w:i/>
          <w:iCs/>
          <w:kern w:val="36"/>
          <w:sz w:val="28"/>
          <w:szCs w:val="28"/>
        </w:rPr>
      </w:pPr>
      <w:r w:rsidRPr="002C43E1">
        <w:rPr>
          <w:rFonts w:ascii="Times New Roman" w:hAnsi="Times New Roman" w:cs="Times New Roman"/>
          <w:i/>
          <w:iCs/>
          <w:kern w:val="36"/>
          <w:sz w:val="28"/>
          <w:szCs w:val="28"/>
        </w:rPr>
        <w:t>possess</w:t>
      </w:r>
      <w:r>
        <w:rPr>
          <w:rFonts w:ascii="Times New Roman" w:hAnsi="Times New Roman" w:cs="Times New Roman"/>
          <w:i/>
          <w:iCs/>
          <w:kern w:val="36"/>
          <w:sz w:val="28"/>
          <w:szCs w:val="28"/>
          <w:lang w:val="en-US"/>
        </w:rPr>
        <w:t>es</w:t>
      </w:r>
    </w:p>
    <w:p w:rsidR="00295C45" w:rsidRPr="00097DBF" w:rsidRDefault="00295C45" w:rsidP="0065729D">
      <w:pPr>
        <w:pStyle w:val="ListParagraph"/>
        <w:numPr>
          <w:ilvl w:val="0"/>
          <w:numId w:val="9"/>
        </w:numPr>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physiological, psychological, social, and moral </w:t>
      </w:r>
      <w:r w:rsidRPr="00097DBF">
        <w:rPr>
          <w:rFonts w:ascii="Times New Roman" w:hAnsi="Times New Roman" w:cs="Times New Roman"/>
          <w:i/>
          <w:iCs/>
          <w:kern w:val="36"/>
          <w:sz w:val="28"/>
          <w:szCs w:val="28"/>
          <w:lang w:val="en-US"/>
        </w:rPr>
        <w:t>maturity</w:t>
      </w:r>
    </w:p>
    <w:p w:rsidR="00295C45" w:rsidRDefault="00295C45" w:rsidP="0065729D">
      <w:pPr>
        <w:pStyle w:val="ListParagraph"/>
        <w:numPr>
          <w:ilvl w:val="0"/>
          <w:numId w:val="9"/>
        </w:numPr>
        <w:jc w:val="both"/>
        <w:rPr>
          <w:rFonts w:ascii="Times New Roman" w:hAnsi="Times New Roman" w:cs="Times New Roman"/>
          <w:kern w:val="36"/>
          <w:sz w:val="28"/>
          <w:szCs w:val="28"/>
        </w:rPr>
      </w:pPr>
      <w:r>
        <w:rPr>
          <w:rFonts w:ascii="Times New Roman" w:hAnsi="Times New Roman" w:cs="Times New Roman"/>
          <w:kern w:val="36"/>
          <w:sz w:val="28"/>
          <w:szCs w:val="28"/>
          <w:lang w:val="en-US"/>
        </w:rPr>
        <w:t>r</w:t>
      </w:r>
      <w:r w:rsidRPr="004E3439">
        <w:rPr>
          <w:rFonts w:ascii="Times New Roman" w:hAnsi="Times New Roman" w:cs="Times New Roman"/>
          <w:kern w:val="36"/>
          <w:sz w:val="28"/>
          <w:szCs w:val="28"/>
        </w:rPr>
        <w:t xml:space="preserve">elative economic </w:t>
      </w:r>
      <w:r w:rsidRPr="005B0C74">
        <w:rPr>
          <w:rFonts w:ascii="Times New Roman" w:hAnsi="Times New Roman" w:cs="Times New Roman"/>
          <w:i/>
          <w:iCs/>
          <w:kern w:val="36"/>
          <w:sz w:val="28"/>
          <w:szCs w:val="28"/>
        </w:rPr>
        <w:t>independence</w:t>
      </w:r>
    </w:p>
    <w:p w:rsidR="00295C45" w:rsidRDefault="00295C45" w:rsidP="0065729D">
      <w:pPr>
        <w:pStyle w:val="ListParagraph"/>
        <w:numPr>
          <w:ilvl w:val="0"/>
          <w:numId w:val="9"/>
        </w:numPr>
        <w:jc w:val="both"/>
        <w:rPr>
          <w:rFonts w:ascii="Times New Roman" w:hAnsi="Times New Roman" w:cs="Times New Roman"/>
          <w:kern w:val="36"/>
          <w:sz w:val="28"/>
          <w:szCs w:val="28"/>
        </w:rPr>
      </w:pPr>
      <w:r>
        <w:rPr>
          <w:rFonts w:ascii="Times New Roman" w:hAnsi="Times New Roman" w:cs="Times New Roman"/>
          <w:kern w:val="36"/>
          <w:sz w:val="28"/>
          <w:szCs w:val="28"/>
          <w:lang w:val="en-US"/>
        </w:rPr>
        <w:t>l</w:t>
      </w:r>
      <w:r w:rsidRPr="004E3439">
        <w:rPr>
          <w:rFonts w:ascii="Times New Roman" w:hAnsi="Times New Roman" w:cs="Times New Roman"/>
          <w:kern w:val="36"/>
          <w:sz w:val="28"/>
          <w:szCs w:val="28"/>
        </w:rPr>
        <w:t xml:space="preserve">ife </w:t>
      </w:r>
      <w:r w:rsidRPr="005B0C74">
        <w:rPr>
          <w:rFonts w:ascii="Times New Roman" w:hAnsi="Times New Roman" w:cs="Times New Roman"/>
          <w:i/>
          <w:iCs/>
          <w:kern w:val="36"/>
          <w:sz w:val="28"/>
          <w:szCs w:val="28"/>
        </w:rPr>
        <w:t>experience</w:t>
      </w:r>
    </w:p>
    <w:p w:rsidR="00295C45" w:rsidRPr="00097DBF" w:rsidRDefault="00295C45" w:rsidP="0065729D">
      <w:pPr>
        <w:pStyle w:val="ListParagraph"/>
        <w:numPr>
          <w:ilvl w:val="0"/>
          <w:numId w:val="9"/>
        </w:numPr>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a level of </w:t>
      </w:r>
      <w:r w:rsidRPr="003E02C7">
        <w:rPr>
          <w:rFonts w:ascii="Times New Roman" w:hAnsi="Times New Roman" w:cs="Times New Roman"/>
          <w:i/>
          <w:iCs/>
          <w:kern w:val="36"/>
          <w:sz w:val="28"/>
          <w:szCs w:val="28"/>
          <w:lang w:val="en-US"/>
        </w:rPr>
        <w:t>self-awareness</w:t>
      </w:r>
      <w:r w:rsidRPr="00097DBF">
        <w:rPr>
          <w:rFonts w:ascii="Times New Roman" w:hAnsi="Times New Roman" w:cs="Times New Roman"/>
          <w:i/>
          <w:iCs/>
          <w:kern w:val="36"/>
          <w:sz w:val="28"/>
          <w:szCs w:val="28"/>
          <w:lang w:val="en-US"/>
        </w:rPr>
        <w:t xml:space="preserve"> sufficient</w:t>
      </w:r>
      <w:r w:rsidRPr="00097DBF">
        <w:rPr>
          <w:rFonts w:ascii="Times New Roman" w:hAnsi="Times New Roman" w:cs="Times New Roman"/>
          <w:kern w:val="36"/>
          <w:sz w:val="28"/>
          <w:szCs w:val="28"/>
          <w:lang w:val="en-US"/>
        </w:rPr>
        <w:t xml:space="preserve"> </w:t>
      </w:r>
      <w:r w:rsidRPr="00097DBF">
        <w:rPr>
          <w:rFonts w:ascii="Times New Roman" w:hAnsi="Times New Roman" w:cs="Times New Roman"/>
          <w:i/>
          <w:iCs/>
          <w:kern w:val="36"/>
          <w:sz w:val="28"/>
          <w:szCs w:val="28"/>
          <w:lang w:val="en-US"/>
        </w:rPr>
        <w:t xml:space="preserve">for responsible </w:t>
      </w:r>
      <w:r>
        <w:rPr>
          <w:rFonts w:ascii="Times New Roman" w:hAnsi="Times New Roman" w:cs="Times New Roman"/>
          <w:i/>
          <w:iCs/>
          <w:kern w:val="36"/>
          <w:sz w:val="28"/>
          <w:szCs w:val="28"/>
          <w:lang w:val="en-US"/>
        </w:rPr>
        <w:t>autonomous</w:t>
      </w:r>
      <w:r w:rsidRPr="00097DBF">
        <w:rPr>
          <w:rFonts w:ascii="Times New Roman" w:hAnsi="Times New Roman" w:cs="Times New Roman"/>
          <w:i/>
          <w:iCs/>
          <w:kern w:val="36"/>
          <w:sz w:val="28"/>
          <w:szCs w:val="28"/>
          <w:lang w:val="en-US"/>
        </w:rPr>
        <w:t xml:space="preserve"> behavior</w:t>
      </w:r>
      <w:r>
        <w:rPr>
          <w:rStyle w:val="FootnoteReference"/>
          <w:rFonts w:ascii="Times New Roman" w:hAnsi="Times New Roman"/>
          <w:i/>
          <w:iCs/>
          <w:kern w:val="36"/>
          <w:sz w:val="28"/>
          <w:szCs w:val="28"/>
        </w:rPr>
        <w:footnoteReference w:id="2"/>
      </w:r>
    </w:p>
    <w:p w:rsidR="00295C45" w:rsidRPr="00097DBF" w:rsidRDefault="00295C45" w:rsidP="0065729D">
      <w:pPr>
        <w:pStyle w:val="ListParagraph"/>
        <w:numPr>
          <w:ilvl w:val="0"/>
          <w:numId w:val="7"/>
        </w:numPr>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Adult educational processes are generally characterized as</w:t>
      </w:r>
    </w:p>
    <w:p w:rsidR="00295C45" w:rsidRPr="00097DBF" w:rsidRDefault="00295C45" w:rsidP="0065729D">
      <w:pPr>
        <w:pStyle w:val="ListParagraph"/>
        <w:numPr>
          <w:ilvl w:val="0"/>
          <w:numId w:val="10"/>
        </w:numPr>
        <w:jc w:val="both"/>
        <w:rPr>
          <w:rFonts w:ascii="Times New Roman" w:hAnsi="Times New Roman" w:cs="Times New Roman"/>
          <w:kern w:val="36"/>
          <w:sz w:val="28"/>
          <w:szCs w:val="28"/>
          <w:lang w:val="en-US"/>
        </w:rPr>
      </w:pPr>
      <w:r w:rsidRPr="00097DBF">
        <w:rPr>
          <w:rFonts w:ascii="Times New Roman" w:hAnsi="Times New Roman" w:cs="Times New Roman"/>
          <w:i/>
          <w:iCs/>
          <w:kern w:val="36"/>
          <w:sz w:val="28"/>
          <w:szCs w:val="28"/>
          <w:lang w:val="en-US"/>
        </w:rPr>
        <w:t>reflexive education</w:t>
      </w:r>
      <w:r w:rsidRPr="00097DBF">
        <w:rPr>
          <w:rFonts w:ascii="Times New Roman" w:hAnsi="Times New Roman" w:cs="Times New Roman"/>
          <w:kern w:val="36"/>
          <w:sz w:val="28"/>
          <w:szCs w:val="28"/>
          <w:lang w:val="en-US"/>
        </w:rPr>
        <w:t xml:space="preserve">, which is closely </w:t>
      </w:r>
      <w:r w:rsidRPr="00BE45F8">
        <w:rPr>
          <w:rFonts w:ascii="Times New Roman" w:hAnsi="Times New Roman" w:cs="Times New Roman"/>
          <w:kern w:val="36"/>
          <w:sz w:val="28"/>
          <w:szCs w:val="28"/>
          <w:lang w:val="en-US"/>
        </w:rPr>
        <w:t>aligned with</w:t>
      </w:r>
      <w:r w:rsidRPr="00097DBF">
        <w:rPr>
          <w:rFonts w:ascii="Times New Roman" w:hAnsi="Times New Roman" w:cs="Times New Roman"/>
          <w:kern w:val="36"/>
          <w:sz w:val="28"/>
          <w:szCs w:val="28"/>
          <w:lang w:val="en-US"/>
        </w:rPr>
        <w:t xml:space="preserve"> the paradigm of </w:t>
      </w:r>
      <w:r w:rsidRPr="00097DBF">
        <w:rPr>
          <w:rFonts w:ascii="Times New Roman" w:hAnsi="Times New Roman" w:cs="Times New Roman"/>
          <w:lang w:val="en-US"/>
        </w:rPr>
        <w:t>“</w:t>
      </w:r>
      <w:r w:rsidRPr="00097DBF">
        <w:rPr>
          <w:rFonts w:ascii="Times New Roman" w:hAnsi="Times New Roman" w:cs="Times New Roman"/>
          <w:i/>
          <w:iCs/>
          <w:kern w:val="36"/>
          <w:sz w:val="28"/>
          <w:szCs w:val="28"/>
          <w:lang w:val="en-US"/>
        </w:rPr>
        <w:t xml:space="preserve">biographical </w:t>
      </w:r>
      <w:r>
        <w:rPr>
          <w:rFonts w:ascii="Times New Roman" w:hAnsi="Times New Roman" w:cs="Times New Roman"/>
          <w:i/>
          <w:iCs/>
          <w:kern w:val="36"/>
          <w:sz w:val="28"/>
          <w:szCs w:val="28"/>
          <w:lang w:val="en-US"/>
        </w:rPr>
        <w:t>learning</w:t>
      </w:r>
      <w:r w:rsidRPr="00097DBF">
        <w:rPr>
          <w:rFonts w:ascii="Times New Roman" w:hAnsi="Times New Roman" w:cs="Times New Roman"/>
          <w:lang w:val="en-US"/>
        </w:rPr>
        <w:t>”</w:t>
      </w:r>
    </w:p>
    <w:p w:rsidR="00295C45" w:rsidRPr="00C852F2" w:rsidRDefault="00295C45" w:rsidP="0065729D">
      <w:pPr>
        <w:pStyle w:val="ListParagraph"/>
        <w:numPr>
          <w:ilvl w:val="0"/>
          <w:numId w:val="10"/>
        </w:numPr>
        <w:jc w:val="both"/>
        <w:rPr>
          <w:rFonts w:ascii="Times New Roman" w:hAnsi="Times New Roman" w:cs="Times New Roman"/>
          <w:i/>
          <w:iCs/>
          <w:kern w:val="36"/>
          <w:sz w:val="28"/>
          <w:szCs w:val="28"/>
        </w:rPr>
      </w:pPr>
      <w:r w:rsidRPr="00C852F2">
        <w:rPr>
          <w:rFonts w:ascii="Times New Roman" w:hAnsi="Times New Roman" w:cs="Times New Roman"/>
          <w:i/>
          <w:iCs/>
          <w:kern w:val="36"/>
          <w:sz w:val="28"/>
          <w:szCs w:val="28"/>
        </w:rPr>
        <w:t>self-directed learning</w:t>
      </w:r>
    </w:p>
    <w:p w:rsidR="00295C45" w:rsidRPr="00097DBF" w:rsidRDefault="00295C45" w:rsidP="0065729D">
      <w:pPr>
        <w:pStyle w:val="ListParagraph"/>
        <w:numPr>
          <w:ilvl w:val="0"/>
          <w:numId w:val="10"/>
        </w:numPr>
        <w:jc w:val="both"/>
        <w:rPr>
          <w:rFonts w:ascii="Times New Roman" w:hAnsi="Times New Roman" w:cs="Times New Roman"/>
          <w:kern w:val="36"/>
          <w:sz w:val="28"/>
          <w:szCs w:val="28"/>
          <w:lang w:val="en-US"/>
        </w:rPr>
      </w:pPr>
      <w:r w:rsidRPr="00097DBF">
        <w:rPr>
          <w:rFonts w:ascii="Times New Roman" w:hAnsi="Times New Roman" w:cs="Times New Roman"/>
          <w:i/>
          <w:iCs/>
          <w:kern w:val="36"/>
          <w:sz w:val="28"/>
          <w:szCs w:val="28"/>
          <w:lang w:val="en-US"/>
        </w:rPr>
        <w:t>self-education</w:t>
      </w:r>
      <w:r w:rsidRPr="00C852F2">
        <w:rPr>
          <w:rFonts w:ascii="Times New Roman" w:hAnsi="Times New Roman" w:cs="Times New Roman"/>
          <w:i/>
          <w:iCs/>
          <w:kern w:val="36"/>
          <w:sz w:val="28"/>
          <w:szCs w:val="28"/>
          <w:lang w:val="en-US"/>
        </w:rPr>
        <w:t>:</w:t>
      </w:r>
      <w:r w:rsidRPr="00097DBF">
        <w:rPr>
          <w:rFonts w:ascii="Times New Roman" w:hAnsi="Times New Roman" w:cs="Times New Roman"/>
          <w:kern w:val="36"/>
          <w:sz w:val="28"/>
          <w:szCs w:val="28"/>
          <w:lang w:val="en-US"/>
        </w:rPr>
        <w:t xml:space="preserve"> the ability to teach oneself autonomously</w:t>
      </w:r>
    </w:p>
    <w:p w:rsidR="00295C45" w:rsidRPr="00D660C2" w:rsidRDefault="00295C45" w:rsidP="0065729D">
      <w:pPr>
        <w:pStyle w:val="ListParagraph"/>
        <w:numPr>
          <w:ilvl w:val="0"/>
          <w:numId w:val="10"/>
        </w:numPr>
        <w:jc w:val="both"/>
        <w:rPr>
          <w:rFonts w:ascii="Times New Roman" w:hAnsi="Times New Roman" w:cs="Times New Roman"/>
          <w:i/>
          <w:iCs/>
          <w:kern w:val="36"/>
          <w:sz w:val="28"/>
          <w:szCs w:val="28"/>
        </w:rPr>
      </w:pPr>
      <w:r w:rsidRPr="00D660C2">
        <w:rPr>
          <w:rFonts w:ascii="Times New Roman" w:hAnsi="Times New Roman" w:cs="Times New Roman"/>
          <w:i/>
          <w:iCs/>
          <w:kern w:val="36"/>
          <w:sz w:val="28"/>
          <w:szCs w:val="28"/>
        </w:rPr>
        <w:t>continuing education</w:t>
      </w:r>
    </w:p>
    <w:p w:rsidR="00295C45" w:rsidRPr="00D660C2" w:rsidRDefault="00295C45" w:rsidP="0065729D">
      <w:pPr>
        <w:pStyle w:val="ListParagraph"/>
        <w:numPr>
          <w:ilvl w:val="0"/>
          <w:numId w:val="10"/>
        </w:numPr>
        <w:jc w:val="both"/>
        <w:rPr>
          <w:rFonts w:ascii="Times New Roman" w:hAnsi="Times New Roman" w:cs="Times New Roman"/>
          <w:i/>
          <w:iCs/>
          <w:kern w:val="36"/>
          <w:sz w:val="28"/>
          <w:szCs w:val="28"/>
        </w:rPr>
      </w:pPr>
      <w:r w:rsidRPr="00D660C2">
        <w:rPr>
          <w:rFonts w:ascii="Times New Roman" w:hAnsi="Times New Roman" w:cs="Times New Roman"/>
          <w:i/>
          <w:iCs/>
          <w:kern w:val="36"/>
          <w:sz w:val="28"/>
          <w:szCs w:val="28"/>
        </w:rPr>
        <w:t>life-long learning</w:t>
      </w:r>
    </w:p>
    <w:p w:rsidR="00295C45" w:rsidRPr="00097DBF" w:rsidRDefault="00295C45" w:rsidP="0065729D">
      <w:pPr>
        <w:pStyle w:val="ListParagraph"/>
        <w:numPr>
          <w:ilvl w:val="0"/>
          <w:numId w:val="7"/>
        </w:numPr>
        <w:jc w:val="both"/>
        <w:rPr>
          <w:rFonts w:ascii="Times New Roman" w:hAnsi="Times New Roman" w:cs="Times New Roman"/>
          <w:kern w:val="36"/>
          <w:sz w:val="28"/>
          <w:szCs w:val="28"/>
          <w:lang w:val="en-US"/>
        </w:rPr>
      </w:pPr>
      <w:r w:rsidRPr="00097DBF">
        <w:rPr>
          <w:rFonts w:ascii="Times New Roman" w:hAnsi="Times New Roman" w:cs="Times New Roman"/>
          <w:i/>
          <w:iCs/>
          <w:kern w:val="36"/>
          <w:sz w:val="28"/>
          <w:szCs w:val="28"/>
          <w:lang w:val="en-US"/>
        </w:rPr>
        <w:t>The basic process of adult education</w:t>
      </w:r>
      <w:r w:rsidRPr="00097DBF">
        <w:rPr>
          <w:rFonts w:ascii="Times New Roman" w:hAnsi="Times New Roman" w:cs="Times New Roman"/>
          <w:kern w:val="36"/>
          <w:sz w:val="28"/>
          <w:szCs w:val="28"/>
          <w:lang w:val="en-US"/>
        </w:rPr>
        <w:t xml:space="preserve"> is </w:t>
      </w:r>
      <w:r>
        <w:rPr>
          <w:rFonts w:ascii="Times New Roman" w:hAnsi="Times New Roman" w:cs="Times New Roman"/>
          <w:kern w:val="36"/>
          <w:sz w:val="28"/>
          <w:szCs w:val="28"/>
          <w:lang w:val="en-US"/>
        </w:rPr>
        <w:t>to</w:t>
      </w:r>
      <w:r w:rsidRPr="00097DBF">
        <w:rPr>
          <w:rFonts w:ascii="Times New Roman" w:hAnsi="Times New Roman" w:cs="Times New Roman"/>
          <w:kern w:val="36"/>
          <w:sz w:val="28"/>
          <w:szCs w:val="28"/>
          <w:lang w:val="en-US"/>
        </w:rPr>
        <w:t xml:space="preserve"> form and develop their human resources. An important achievement of </w:t>
      </w:r>
      <w:r>
        <w:rPr>
          <w:rFonts w:ascii="Times New Roman" w:hAnsi="Times New Roman" w:cs="Times New Roman"/>
          <w:kern w:val="36"/>
          <w:sz w:val="28"/>
          <w:szCs w:val="28"/>
          <w:lang w:val="en-US"/>
        </w:rPr>
        <w:t xml:space="preserve">an adult </w:t>
      </w:r>
      <w:r w:rsidRPr="00097DBF">
        <w:rPr>
          <w:rFonts w:ascii="Times New Roman" w:hAnsi="Times New Roman" w:cs="Times New Roman"/>
          <w:kern w:val="36"/>
          <w:sz w:val="28"/>
          <w:szCs w:val="28"/>
          <w:lang w:val="en-US"/>
        </w:rPr>
        <w:t>educational service</w:t>
      </w:r>
      <w:r>
        <w:rPr>
          <w:rFonts w:ascii="Times New Roman" w:hAnsi="Times New Roman" w:cs="Times New Roman"/>
          <w:kern w:val="36"/>
          <w:sz w:val="28"/>
          <w:szCs w:val="28"/>
          <w:lang w:val="en-US"/>
        </w:rPr>
        <w:t xml:space="preserve"> </w:t>
      </w:r>
      <w:r w:rsidRPr="00097DBF">
        <w:rPr>
          <w:rFonts w:ascii="Times New Roman" w:hAnsi="Times New Roman" w:cs="Times New Roman"/>
          <w:kern w:val="36"/>
          <w:sz w:val="28"/>
          <w:szCs w:val="28"/>
          <w:lang w:val="en-US"/>
        </w:rPr>
        <w:t>provider</w:t>
      </w:r>
      <w:r>
        <w:rPr>
          <w:rFonts w:ascii="Times New Roman" w:hAnsi="Times New Roman" w:cs="Times New Roman"/>
          <w:kern w:val="36"/>
          <w:sz w:val="28"/>
          <w:szCs w:val="28"/>
          <w:lang w:val="en-US"/>
        </w:rPr>
        <w:t xml:space="preserve"> </w:t>
      </w:r>
      <w:r w:rsidRPr="00097DBF">
        <w:rPr>
          <w:rFonts w:ascii="Times New Roman" w:hAnsi="Times New Roman" w:cs="Times New Roman"/>
          <w:kern w:val="36"/>
          <w:sz w:val="28"/>
          <w:szCs w:val="28"/>
          <w:lang w:val="en-US"/>
        </w:rPr>
        <w:t>is the real involvement of a</w:t>
      </w:r>
      <w:r>
        <w:rPr>
          <w:rFonts w:ascii="Times New Roman" w:hAnsi="Times New Roman" w:cs="Times New Roman"/>
          <w:kern w:val="36"/>
          <w:sz w:val="28"/>
          <w:szCs w:val="28"/>
          <w:lang w:val="en-US"/>
        </w:rPr>
        <w:t xml:space="preserve"> learner </w:t>
      </w:r>
      <w:r w:rsidRPr="00097DBF">
        <w:rPr>
          <w:rFonts w:ascii="Times New Roman" w:hAnsi="Times New Roman" w:cs="Times New Roman"/>
          <w:kern w:val="36"/>
          <w:sz w:val="28"/>
          <w:szCs w:val="28"/>
          <w:lang w:val="en-US"/>
        </w:rPr>
        <w:t xml:space="preserve">in the process of </w:t>
      </w:r>
      <w:r>
        <w:rPr>
          <w:rFonts w:ascii="Times New Roman" w:hAnsi="Times New Roman" w:cs="Times New Roman"/>
          <w:kern w:val="36"/>
          <w:sz w:val="28"/>
          <w:szCs w:val="28"/>
          <w:lang w:val="en-US"/>
        </w:rPr>
        <w:t>arranging</w:t>
      </w:r>
      <w:r w:rsidRPr="00097DBF">
        <w:rPr>
          <w:rFonts w:ascii="Times New Roman" w:hAnsi="Times New Roman" w:cs="Times New Roman"/>
          <w:b/>
          <w:bCs/>
          <w:kern w:val="36"/>
          <w:sz w:val="28"/>
          <w:szCs w:val="28"/>
          <w:lang w:val="en-US"/>
        </w:rPr>
        <w:t xml:space="preserve"> </w:t>
      </w:r>
      <w:r>
        <w:rPr>
          <w:rFonts w:ascii="Times New Roman" w:hAnsi="Times New Roman" w:cs="Times New Roman"/>
          <w:kern w:val="36"/>
          <w:sz w:val="28"/>
          <w:szCs w:val="28"/>
          <w:lang w:val="en-US"/>
        </w:rPr>
        <w:t>their</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learning</w:t>
      </w:r>
      <w:r w:rsidRPr="00097DBF">
        <w:rPr>
          <w:rFonts w:ascii="Times New Roman" w:hAnsi="Times New Roman" w:cs="Times New Roman"/>
          <w:kern w:val="36"/>
          <w:sz w:val="28"/>
          <w:szCs w:val="28"/>
          <w:lang w:val="en-US"/>
        </w:rPr>
        <w:t xml:space="preserve"> / </w:t>
      </w:r>
      <w:r>
        <w:rPr>
          <w:rFonts w:ascii="Times New Roman" w:hAnsi="Times New Roman" w:cs="Times New Roman"/>
          <w:kern w:val="36"/>
          <w:sz w:val="28"/>
          <w:szCs w:val="28"/>
          <w:lang w:val="en-US"/>
        </w:rPr>
        <w:t>education, i.e.,</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the determination of</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their</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 xml:space="preserve">key parameters of </w:t>
      </w:r>
      <w:r w:rsidRPr="00097DBF">
        <w:rPr>
          <w:rFonts w:ascii="Times New Roman" w:hAnsi="Times New Roman" w:cs="Times New Roman"/>
          <w:kern w:val="36"/>
          <w:sz w:val="28"/>
          <w:szCs w:val="28"/>
          <w:lang w:val="en-US"/>
        </w:rPr>
        <w:t>effectiveness and performance indicator</w:t>
      </w:r>
      <w:r>
        <w:rPr>
          <w:rFonts w:ascii="Times New Roman" w:hAnsi="Times New Roman" w:cs="Times New Roman"/>
          <w:kern w:val="36"/>
          <w:sz w:val="28"/>
          <w:szCs w:val="28"/>
          <w:lang w:val="en-US"/>
        </w:rPr>
        <w:t>s.</w:t>
      </w:r>
    </w:p>
    <w:p w:rsidR="00295C45" w:rsidRPr="00097DBF" w:rsidRDefault="00295C45" w:rsidP="00D660C2">
      <w:pPr>
        <w:pStyle w:val="ListParagraph"/>
        <w:ind w:left="22" w:firstLine="698"/>
        <w:jc w:val="both"/>
        <w:rPr>
          <w:rFonts w:ascii="Times New Roman" w:hAnsi="Times New Roman" w:cs="Times New Roman"/>
          <w:kern w:val="36"/>
          <w:sz w:val="28"/>
          <w:szCs w:val="28"/>
          <w:lang w:val="en-US"/>
        </w:rPr>
      </w:pPr>
      <w:r w:rsidRPr="00097DBF">
        <w:rPr>
          <w:rFonts w:ascii="Times New Roman" w:hAnsi="Times New Roman" w:cs="Times New Roman"/>
          <w:b/>
          <w:bCs/>
          <w:i/>
          <w:iCs/>
          <w:kern w:val="36"/>
          <w:sz w:val="28"/>
          <w:szCs w:val="28"/>
          <w:lang w:val="en-US"/>
        </w:rPr>
        <w:t>The leading requirement for the activity of an educational service provider</w:t>
      </w:r>
      <w:r w:rsidRPr="00097DBF">
        <w:rPr>
          <w:rFonts w:ascii="Times New Roman" w:hAnsi="Times New Roman" w:cs="Times New Roman"/>
          <w:kern w:val="36"/>
          <w:sz w:val="28"/>
          <w:szCs w:val="28"/>
          <w:lang w:val="en-US"/>
        </w:rPr>
        <w:t xml:space="preserve"> is to ensure </w:t>
      </w:r>
      <w:r>
        <w:rPr>
          <w:rFonts w:ascii="Times New Roman" w:hAnsi="Times New Roman" w:cs="Times New Roman"/>
          <w:kern w:val="36"/>
          <w:sz w:val="28"/>
          <w:szCs w:val="28"/>
          <w:lang w:val="en-US"/>
        </w:rPr>
        <w:t>that</w:t>
      </w:r>
      <w:r w:rsidRPr="00097DBF">
        <w:rPr>
          <w:rFonts w:ascii="Times New Roman" w:hAnsi="Times New Roman" w:cs="Times New Roman"/>
          <w:kern w:val="36"/>
          <w:sz w:val="28"/>
          <w:szCs w:val="28"/>
          <w:lang w:val="en-US"/>
        </w:rPr>
        <w:t xml:space="preserve"> the </w:t>
      </w:r>
      <w:r>
        <w:rPr>
          <w:rFonts w:ascii="Times New Roman" w:hAnsi="Times New Roman" w:cs="Times New Roman"/>
          <w:kern w:val="36"/>
          <w:sz w:val="28"/>
          <w:szCs w:val="28"/>
          <w:lang w:val="en-US"/>
        </w:rPr>
        <w:t>educational</w:t>
      </w:r>
      <w:r w:rsidRPr="00097DBF">
        <w:rPr>
          <w:rFonts w:ascii="Times New Roman" w:hAnsi="Times New Roman" w:cs="Times New Roman"/>
          <w:kern w:val="36"/>
          <w:sz w:val="28"/>
          <w:szCs w:val="28"/>
          <w:lang w:val="en-US"/>
        </w:rPr>
        <w:t xml:space="preserve"> process</w:t>
      </w:r>
      <w:r>
        <w:rPr>
          <w:rFonts w:ascii="Times New Roman" w:hAnsi="Times New Roman" w:cs="Times New Roman"/>
          <w:kern w:val="36"/>
          <w:sz w:val="28"/>
          <w:szCs w:val="28"/>
          <w:lang w:val="en-US"/>
        </w:rPr>
        <w:t xml:space="preserve"> acquires</w:t>
      </w:r>
      <w:r w:rsidRPr="00097DBF">
        <w:rPr>
          <w:rFonts w:ascii="Times New Roman" w:hAnsi="Times New Roman" w:cs="Times New Roman"/>
          <w:kern w:val="36"/>
          <w:sz w:val="28"/>
          <w:szCs w:val="28"/>
          <w:lang w:val="en-US"/>
        </w:rPr>
        <w:t xml:space="preserve"> the organizational and pedagogical conditions necessary for a</w:t>
      </w:r>
      <w:r>
        <w:rPr>
          <w:rFonts w:ascii="Times New Roman" w:hAnsi="Times New Roman" w:cs="Times New Roman"/>
          <w:kern w:val="36"/>
          <w:sz w:val="28"/>
          <w:szCs w:val="28"/>
          <w:lang w:val="en-US"/>
        </w:rPr>
        <w:t xml:space="preserve">n individual </w:t>
      </w:r>
      <w:r w:rsidRPr="00097DBF">
        <w:rPr>
          <w:rFonts w:ascii="Times New Roman" w:hAnsi="Times New Roman" w:cs="Times New Roman"/>
          <w:kern w:val="36"/>
          <w:sz w:val="28"/>
          <w:szCs w:val="28"/>
          <w:lang w:val="en-US"/>
        </w:rPr>
        <w:t xml:space="preserve">to realize the </w:t>
      </w:r>
      <w:r w:rsidRPr="00097DBF">
        <w:rPr>
          <w:rFonts w:ascii="Times New Roman" w:hAnsi="Times New Roman" w:cs="Times New Roman"/>
          <w:i/>
          <w:iCs/>
          <w:kern w:val="36"/>
          <w:sz w:val="28"/>
          <w:szCs w:val="28"/>
          <w:lang w:val="en-US"/>
        </w:rPr>
        <w:t xml:space="preserve">full range of </w:t>
      </w:r>
      <w:r w:rsidRPr="00D21CFE">
        <w:rPr>
          <w:rFonts w:ascii="Times New Roman" w:hAnsi="Times New Roman" w:cs="Times New Roman"/>
          <w:i/>
          <w:iCs/>
          <w:kern w:val="36"/>
          <w:sz w:val="28"/>
          <w:szCs w:val="28"/>
          <w:lang w:val="en-US"/>
        </w:rPr>
        <w:t>their</w:t>
      </w:r>
      <w:r w:rsidRPr="00097DBF">
        <w:rPr>
          <w:rFonts w:ascii="Times New Roman" w:hAnsi="Times New Roman" w:cs="Times New Roman"/>
          <w:i/>
          <w:iCs/>
          <w:kern w:val="36"/>
          <w:sz w:val="28"/>
          <w:szCs w:val="28"/>
          <w:lang w:val="en-US"/>
        </w:rPr>
        <w:t xml:space="preserve"> educational needs</w:t>
      </w:r>
      <w:r w:rsidRPr="00097DBF">
        <w:rPr>
          <w:rFonts w:ascii="Times New Roman" w:hAnsi="Times New Roman" w:cs="Times New Roman"/>
          <w:kern w:val="36"/>
          <w:sz w:val="28"/>
          <w:szCs w:val="28"/>
          <w:lang w:val="en-US"/>
        </w:rPr>
        <w:t xml:space="preserve">. In the most general case, </w:t>
      </w:r>
      <w:r>
        <w:rPr>
          <w:rFonts w:ascii="Times New Roman" w:hAnsi="Times New Roman" w:cs="Times New Roman"/>
          <w:i/>
          <w:iCs/>
          <w:kern w:val="36"/>
          <w:sz w:val="28"/>
          <w:szCs w:val="28"/>
          <w:lang w:val="en-US"/>
        </w:rPr>
        <w:t xml:space="preserve">adult </w:t>
      </w:r>
      <w:r w:rsidRPr="00097DBF">
        <w:rPr>
          <w:rFonts w:ascii="Times New Roman" w:hAnsi="Times New Roman" w:cs="Times New Roman"/>
          <w:i/>
          <w:iCs/>
          <w:kern w:val="36"/>
          <w:sz w:val="28"/>
          <w:szCs w:val="28"/>
          <w:lang w:val="en-US"/>
        </w:rPr>
        <w:t>educational needs</w:t>
      </w:r>
      <w:r w:rsidRPr="00097DBF">
        <w:rPr>
          <w:rFonts w:ascii="Times New Roman" w:hAnsi="Times New Roman" w:cs="Times New Roman"/>
          <w:kern w:val="36"/>
          <w:sz w:val="28"/>
          <w:szCs w:val="28"/>
          <w:lang w:val="en-US"/>
        </w:rPr>
        <w:t xml:space="preserve"> </w:t>
      </w:r>
      <w:r w:rsidRPr="00097DBF">
        <w:rPr>
          <w:rFonts w:ascii="Times New Roman" w:hAnsi="Times New Roman" w:cs="Times New Roman"/>
          <w:i/>
          <w:iCs/>
          <w:kern w:val="36"/>
          <w:sz w:val="28"/>
          <w:szCs w:val="28"/>
          <w:lang w:val="en-US"/>
        </w:rPr>
        <w:t>are aimed at</w:t>
      </w:r>
    </w:p>
    <w:p w:rsidR="00295C45" w:rsidRPr="00097DBF" w:rsidRDefault="00295C45" w:rsidP="0065729D">
      <w:pPr>
        <w:pStyle w:val="ListParagraph"/>
        <w:numPr>
          <w:ilvl w:val="0"/>
          <w:numId w:val="11"/>
        </w:numPr>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getting a general education and a profession</w:t>
      </w:r>
    </w:p>
    <w:p w:rsidR="00295C45" w:rsidRDefault="00295C45" w:rsidP="0065729D">
      <w:pPr>
        <w:pStyle w:val="ListParagraph"/>
        <w:numPr>
          <w:ilvl w:val="0"/>
          <w:numId w:val="11"/>
        </w:numPr>
        <w:jc w:val="both"/>
        <w:rPr>
          <w:rFonts w:ascii="Times New Roman" w:hAnsi="Times New Roman" w:cs="Times New Roman"/>
          <w:kern w:val="36"/>
          <w:sz w:val="28"/>
          <w:szCs w:val="28"/>
        </w:rPr>
      </w:pPr>
      <w:r>
        <w:rPr>
          <w:rFonts w:ascii="Times New Roman" w:hAnsi="Times New Roman" w:cs="Times New Roman"/>
          <w:kern w:val="36"/>
          <w:sz w:val="28"/>
          <w:szCs w:val="28"/>
          <w:lang w:val="en-US"/>
        </w:rPr>
        <w:t>m</w:t>
      </w:r>
      <w:r w:rsidRPr="004E3439">
        <w:rPr>
          <w:rFonts w:ascii="Times New Roman" w:hAnsi="Times New Roman" w:cs="Times New Roman"/>
          <w:kern w:val="36"/>
          <w:sz w:val="28"/>
          <w:szCs w:val="28"/>
        </w:rPr>
        <w:t>aintaining and improving health</w:t>
      </w:r>
    </w:p>
    <w:p w:rsidR="00295C45" w:rsidRPr="00097DBF" w:rsidRDefault="00295C45" w:rsidP="0065729D">
      <w:pPr>
        <w:pStyle w:val="ListParagraph"/>
        <w:numPr>
          <w:ilvl w:val="0"/>
          <w:numId w:val="11"/>
        </w:numPr>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i</w:t>
      </w:r>
      <w:r w:rsidRPr="00097DBF">
        <w:rPr>
          <w:rFonts w:ascii="Times New Roman" w:hAnsi="Times New Roman" w:cs="Times New Roman"/>
          <w:kern w:val="36"/>
          <w:sz w:val="28"/>
          <w:szCs w:val="28"/>
          <w:lang w:val="en-US"/>
        </w:rPr>
        <w:t>mproving the quality of family life</w:t>
      </w:r>
    </w:p>
    <w:p w:rsidR="00295C45" w:rsidRDefault="00295C45" w:rsidP="0065729D">
      <w:pPr>
        <w:pStyle w:val="ListParagraph"/>
        <w:numPr>
          <w:ilvl w:val="0"/>
          <w:numId w:val="11"/>
        </w:numPr>
        <w:jc w:val="both"/>
        <w:rPr>
          <w:rFonts w:ascii="Times New Roman" w:hAnsi="Times New Roman" w:cs="Times New Roman"/>
          <w:kern w:val="36"/>
          <w:sz w:val="28"/>
          <w:szCs w:val="28"/>
        </w:rPr>
      </w:pPr>
      <w:r>
        <w:rPr>
          <w:rFonts w:ascii="Times New Roman" w:hAnsi="Times New Roman" w:cs="Times New Roman"/>
          <w:kern w:val="36"/>
          <w:sz w:val="28"/>
          <w:szCs w:val="28"/>
          <w:lang w:val="en-US"/>
        </w:rPr>
        <w:t>c</w:t>
      </w:r>
      <w:r w:rsidRPr="004E3439">
        <w:rPr>
          <w:rFonts w:ascii="Times New Roman" w:hAnsi="Times New Roman" w:cs="Times New Roman"/>
          <w:kern w:val="36"/>
          <w:sz w:val="28"/>
          <w:szCs w:val="28"/>
        </w:rPr>
        <w:t>ompetent participation in public life</w:t>
      </w:r>
    </w:p>
    <w:p w:rsidR="00295C45" w:rsidRDefault="00295C45" w:rsidP="0065729D">
      <w:pPr>
        <w:pStyle w:val="ListParagraph"/>
        <w:numPr>
          <w:ilvl w:val="0"/>
          <w:numId w:val="11"/>
        </w:numPr>
        <w:jc w:val="both"/>
        <w:rPr>
          <w:rFonts w:ascii="Times New Roman" w:hAnsi="Times New Roman" w:cs="Times New Roman"/>
          <w:kern w:val="36"/>
          <w:sz w:val="28"/>
          <w:szCs w:val="28"/>
        </w:rPr>
      </w:pPr>
      <w:r>
        <w:rPr>
          <w:rFonts w:ascii="Times New Roman" w:hAnsi="Times New Roman" w:cs="Times New Roman"/>
          <w:kern w:val="36"/>
          <w:sz w:val="28"/>
          <w:szCs w:val="28"/>
          <w:lang w:val="en-US"/>
        </w:rPr>
        <w:t>m</w:t>
      </w:r>
      <w:r w:rsidRPr="004E3439">
        <w:rPr>
          <w:rFonts w:ascii="Times New Roman" w:hAnsi="Times New Roman" w:cs="Times New Roman"/>
          <w:kern w:val="36"/>
          <w:sz w:val="28"/>
          <w:szCs w:val="28"/>
        </w:rPr>
        <w:t>eaningful leisure activities</w:t>
      </w:r>
    </w:p>
    <w:p w:rsidR="00295C45" w:rsidRDefault="00295C45" w:rsidP="0065729D">
      <w:pPr>
        <w:pStyle w:val="ListParagraph"/>
        <w:numPr>
          <w:ilvl w:val="0"/>
          <w:numId w:val="11"/>
        </w:numPr>
        <w:jc w:val="both"/>
        <w:rPr>
          <w:rFonts w:ascii="Times New Roman" w:hAnsi="Times New Roman" w:cs="Times New Roman"/>
          <w:kern w:val="36"/>
          <w:sz w:val="28"/>
          <w:szCs w:val="28"/>
        </w:rPr>
      </w:pPr>
      <w:r>
        <w:rPr>
          <w:rFonts w:ascii="Times New Roman" w:hAnsi="Times New Roman" w:cs="Times New Roman"/>
          <w:kern w:val="36"/>
          <w:sz w:val="28"/>
          <w:szCs w:val="28"/>
          <w:lang w:val="en-US"/>
        </w:rPr>
        <w:t xml:space="preserve">personality </w:t>
      </w:r>
      <w:r w:rsidRPr="004E3439">
        <w:rPr>
          <w:rFonts w:ascii="Times New Roman" w:hAnsi="Times New Roman" w:cs="Times New Roman"/>
          <w:kern w:val="36"/>
          <w:sz w:val="28"/>
          <w:szCs w:val="28"/>
        </w:rPr>
        <w:t>development</w:t>
      </w:r>
      <w:r>
        <w:rPr>
          <w:rStyle w:val="FootnoteReference"/>
          <w:rFonts w:ascii="Times New Roman" w:hAnsi="Times New Roman"/>
          <w:kern w:val="36"/>
          <w:sz w:val="28"/>
          <w:szCs w:val="28"/>
        </w:rPr>
        <w:footnoteReference w:id="3"/>
      </w:r>
    </w:p>
    <w:p w:rsidR="00295C45" w:rsidRPr="00097DBF" w:rsidRDefault="00295C45" w:rsidP="00B67F28">
      <w:pPr>
        <w:ind w:firstLine="720"/>
        <w:jc w:val="both"/>
        <w:rPr>
          <w:rFonts w:ascii="Times New Roman" w:hAnsi="Times New Roman" w:cs="Times New Roman"/>
          <w:kern w:val="36"/>
          <w:sz w:val="28"/>
          <w:szCs w:val="28"/>
          <w:lang w:val="en-US"/>
        </w:rPr>
      </w:pPr>
      <w:r w:rsidRPr="00097DBF">
        <w:rPr>
          <w:rFonts w:ascii="Times New Roman" w:hAnsi="Times New Roman" w:cs="Times New Roman"/>
          <w:b/>
          <w:bCs/>
          <w:i/>
          <w:iCs/>
          <w:kern w:val="36"/>
          <w:sz w:val="28"/>
          <w:szCs w:val="28"/>
          <w:lang w:val="en-US"/>
        </w:rPr>
        <w:t xml:space="preserve">The condition for ensuring the </w:t>
      </w:r>
      <w:r>
        <w:rPr>
          <w:rFonts w:ascii="Times New Roman" w:hAnsi="Times New Roman" w:cs="Times New Roman"/>
          <w:b/>
          <w:bCs/>
          <w:i/>
          <w:iCs/>
          <w:kern w:val="36"/>
          <w:sz w:val="28"/>
          <w:szCs w:val="28"/>
          <w:lang w:val="en-US"/>
        </w:rPr>
        <w:t xml:space="preserve">quality of </w:t>
      </w:r>
      <w:r w:rsidRPr="00097DBF">
        <w:rPr>
          <w:rFonts w:ascii="Times New Roman" w:hAnsi="Times New Roman" w:cs="Times New Roman"/>
          <w:b/>
          <w:bCs/>
          <w:i/>
          <w:iCs/>
          <w:kern w:val="36"/>
          <w:sz w:val="28"/>
          <w:szCs w:val="28"/>
          <w:lang w:val="en-US"/>
        </w:rPr>
        <w:t xml:space="preserve">adult education </w:t>
      </w:r>
      <w:r w:rsidRPr="00097DBF">
        <w:rPr>
          <w:rFonts w:ascii="Times New Roman" w:hAnsi="Times New Roman" w:cs="Times New Roman"/>
          <w:kern w:val="36"/>
          <w:sz w:val="28"/>
          <w:szCs w:val="28"/>
          <w:lang w:val="en-US"/>
        </w:rPr>
        <w:t xml:space="preserve">is the </w:t>
      </w:r>
      <w:r>
        <w:rPr>
          <w:rFonts w:ascii="Times New Roman" w:hAnsi="Times New Roman" w:cs="Times New Roman"/>
          <w:kern w:val="36"/>
          <w:sz w:val="28"/>
          <w:szCs w:val="28"/>
          <w:lang w:val="en-US"/>
        </w:rPr>
        <w:t>arrangement</w:t>
      </w:r>
      <w:r w:rsidRPr="00097DBF">
        <w:rPr>
          <w:rFonts w:ascii="Times New Roman" w:hAnsi="Times New Roman" w:cs="Times New Roman"/>
          <w:kern w:val="36"/>
          <w:sz w:val="28"/>
          <w:szCs w:val="28"/>
          <w:lang w:val="en-US"/>
        </w:rPr>
        <w:t xml:space="preserve"> of the educational process based on a</w:t>
      </w:r>
      <w:r>
        <w:rPr>
          <w:rFonts w:ascii="Times New Roman" w:hAnsi="Times New Roman" w:cs="Times New Roman"/>
          <w:kern w:val="36"/>
          <w:sz w:val="28"/>
          <w:szCs w:val="28"/>
          <w:lang w:val="en-US"/>
        </w:rPr>
        <w:t>n</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 xml:space="preserve">outcome-based </w:t>
      </w:r>
      <w:r w:rsidRPr="00097DBF">
        <w:rPr>
          <w:rFonts w:ascii="Times New Roman" w:hAnsi="Times New Roman" w:cs="Times New Roman"/>
          <w:kern w:val="36"/>
          <w:sz w:val="28"/>
          <w:szCs w:val="28"/>
          <w:lang w:val="en-US"/>
        </w:rPr>
        <w:t>approach using</w:t>
      </w:r>
      <w:r>
        <w:rPr>
          <w:rFonts w:ascii="Times New Roman" w:hAnsi="Times New Roman" w:cs="Times New Roman"/>
          <w:kern w:val="36"/>
          <w:sz w:val="28"/>
          <w:szCs w:val="28"/>
          <w:lang w:val="en-US"/>
        </w:rPr>
        <w:t xml:space="preserve"> action</w:t>
      </w:r>
      <w:r w:rsidRPr="00097DBF">
        <w:rPr>
          <w:rFonts w:ascii="Times New Roman" w:hAnsi="Times New Roman" w:cs="Times New Roman"/>
          <w:kern w:val="36"/>
          <w:sz w:val="28"/>
          <w:szCs w:val="28"/>
          <w:lang w:val="en-US"/>
        </w:rPr>
        <w:t xml:space="preserve"> learning</w:t>
      </w:r>
      <w:r>
        <w:rPr>
          <w:rFonts w:ascii="Times New Roman" w:hAnsi="Times New Roman" w:cs="Times New Roman"/>
          <w:kern w:val="36"/>
          <w:sz w:val="28"/>
          <w:szCs w:val="28"/>
          <w:lang w:val="en-US"/>
        </w:rPr>
        <w:t xml:space="preserve"> </w:t>
      </w:r>
      <w:r w:rsidRPr="00097DBF">
        <w:rPr>
          <w:rFonts w:ascii="Times New Roman" w:hAnsi="Times New Roman" w:cs="Times New Roman"/>
          <w:kern w:val="36"/>
          <w:sz w:val="28"/>
          <w:szCs w:val="28"/>
          <w:lang w:val="en-US"/>
        </w:rPr>
        <w:t>/</w:t>
      </w:r>
      <w:r>
        <w:rPr>
          <w:rFonts w:ascii="Times New Roman" w:hAnsi="Times New Roman" w:cs="Times New Roman"/>
          <w:kern w:val="36"/>
          <w:sz w:val="28"/>
          <w:szCs w:val="28"/>
          <w:lang w:val="en-US"/>
        </w:rPr>
        <w:t xml:space="preserve"> </w:t>
      </w:r>
      <w:r w:rsidRPr="00097DBF">
        <w:rPr>
          <w:rFonts w:ascii="Times New Roman" w:hAnsi="Times New Roman" w:cs="Times New Roman"/>
          <w:kern w:val="36"/>
          <w:sz w:val="28"/>
          <w:szCs w:val="28"/>
          <w:lang w:val="en-US"/>
        </w:rPr>
        <w:t>learning by doing</w:t>
      </w:r>
      <w:r>
        <w:rPr>
          <w:rFonts w:ascii="Times New Roman" w:hAnsi="Times New Roman" w:cs="Times New Roman"/>
          <w:kern w:val="36"/>
          <w:sz w:val="28"/>
          <w:szCs w:val="28"/>
          <w:lang w:val="en-US"/>
        </w:rPr>
        <w:t xml:space="preserve"> techniques</w:t>
      </w:r>
      <w:r w:rsidRPr="00097DBF">
        <w:rPr>
          <w:rFonts w:ascii="Times New Roman" w:hAnsi="Times New Roman" w:cs="Times New Roman"/>
          <w:kern w:val="36"/>
          <w:sz w:val="28"/>
          <w:szCs w:val="28"/>
          <w:lang w:val="en-US"/>
        </w:rPr>
        <w:t xml:space="preserve">. When designing </w:t>
      </w:r>
      <w:r w:rsidRPr="00097DBF">
        <w:rPr>
          <w:rFonts w:ascii="Times New Roman" w:hAnsi="Times New Roman" w:cs="Times New Roman"/>
          <w:b/>
          <w:bCs/>
          <w:kern w:val="36"/>
          <w:sz w:val="28"/>
          <w:szCs w:val="28"/>
          <w:lang w:val="en-US"/>
        </w:rPr>
        <w:t>online educational services</w:t>
      </w:r>
      <w:r w:rsidRPr="00097DBF">
        <w:rPr>
          <w:rFonts w:ascii="Times New Roman" w:hAnsi="Times New Roman" w:cs="Times New Roman"/>
          <w:kern w:val="36"/>
          <w:sz w:val="28"/>
          <w:szCs w:val="28"/>
          <w:lang w:val="en-US"/>
        </w:rPr>
        <w:t xml:space="preserve">, the implementation of these methods has its own </w:t>
      </w:r>
      <w:r>
        <w:rPr>
          <w:rFonts w:ascii="Times New Roman" w:hAnsi="Times New Roman" w:cs="Times New Roman"/>
          <w:kern w:val="36"/>
          <w:sz w:val="28"/>
          <w:szCs w:val="28"/>
          <w:lang w:val="en-US"/>
        </w:rPr>
        <w:t>specific nature</w:t>
      </w:r>
      <w:r w:rsidRPr="00097DBF">
        <w:rPr>
          <w:rFonts w:ascii="Times New Roman" w:hAnsi="Times New Roman" w:cs="Times New Roman"/>
          <w:kern w:val="36"/>
          <w:sz w:val="28"/>
          <w:szCs w:val="28"/>
          <w:lang w:val="en-US"/>
        </w:rPr>
        <w:t>.</w:t>
      </w:r>
    </w:p>
    <w:p w:rsidR="00295C45" w:rsidRPr="00097DBF" w:rsidRDefault="00295C45" w:rsidP="004E3439">
      <w:pPr>
        <w:pStyle w:val="ListParagraph"/>
        <w:ind w:left="22"/>
        <w:jc w:val="both"/>
        <w:rPr>
          <w:rFonts w:ascii="Times New Roman" w:hAnsi="Times New Roman" w:cs="Times New Roman"/>
          <w:kern w:val="36"/>
          <w:sz w:val="28"/>
          <w:szCs w:val="28"/>
          <w:lang w:val="en-US"/>
        </w:rPr>
      </w:pPr>
    </w:p>
    <w:p w:rsidR="00295C45" w:rsidRPr="00D21CFE" w:rsidRDefault="00295C45" w:rsidP="004E3439">
      <w:pPr>
        <w:pStyle w:val="ListParagraph"/>
        <w:ind w:left="22"/>
        <w:jc w:val="right"/>
        <w:rPr>
          <w:rFonts w:ascii="Times New Roman" w:hAnsi="Times New Roman" w:cs="Times New Roman"/>
          <w:b/>
          <w:bCs/>
          <w:kern w:val="36"/>
          <w:sz w:val="28"/>
          <w:szCs w:val="28"/>
          <w:lang w:val="en-US"/>
        </w:rPr>
      </w:pPr>
      <w:r w:rsidRPr="00097DBF">
        <w:rPr>
          <w:rFonts w:ascii="Times New Roman" w:hAnsi="Times New Roman" w:cs="Times New Roman"/>
          <w:b/>
          <w:bCs/>
          <w:kern w:val="36"/>
          <w:sz w:val="28"/>
          <w:szCs w:val="28"/>
          <w:lang w:val="en-US"/>
        </w:rPr>
        <w:t xml:space="preserve">Online </w:t>
      </w:r>
      <w:r>
        <w:rPr>
          <w:rFonts w:ascii="Times New Roman" w:hAnsi="Times New Roman" w:cs="Times New Roman"/>
          <w:b/>
          <w:bCs/>
          <w:kern w:val="36"/>
          <w:sz w:val="28"/>
          <w:szCs w:val="28"/>
          <w:lang w:val="en-US"/>
        </w:rPr>
        <w:t>education</w:t>
      </w:r>
      <w:r>
        <w:rPr>
          <w:rStyle w:val="FootnoteReference"/>
          <w:rFonts w:ascii="Times New Roman" w:hAnsi="Times New Roman"/>
          <w:b/>
          <w:bCs/>
          <w:kern w:val="36"/>
          <w:sz w:val="28"/>
          <w:szCs w:val="28"/>
          <w:lang w:val="en-US"/>
        </w:rPr>
        <w:footnoteReference w:id="4"/>
      </w:r>
    </w:p>
    <w:p w:rsidR="00295C45" w:rsidRPr="00097DBF" w:rsidRDefault="00295C45" w:rsidP="00C636A9">
      <w:pPr>
        <w:pStyle w:val="ListParagraph"/>
        <w:ind w:left="22" w:firstLine="698"/>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Online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is an integral part of a broader system of distance learning, which is gaining </w:t>
      </w:r>
      <w:r>
        <w:rPr>
          <w:rFonts w:ascii="Times New Roman" w:hAnsi="Times New Roman" w:cs="Times New Roman"/>
          <w:kern w:val="36"/>
          <w:sz w:val="28"/>
          <w:szCs w:val="28"/>
          <w:lang w:val="en-US"/>
        </w:rPr>
        <w:t>the growing</w:t>
      </w:r>
      <w:r w:rsidRPr="00097DBF">
        <w:rPr>
          <w:rFonts w:ascii="Times New Roman" w:hAnsi="Times New Roman" w:cs="Times New Roman"/>
          <w:kern w:val="36"/>
          <w:sz w:val="28"/>
          <w:szCs w:val="28"/>
          <w:lang w:val="en-US"/>
        </w:rPr>
        <w:t xml:space="preserve"> influence, sustainability</w:t>
      </w:r>
      <w:r>
        <w:rPr>
          <w:rFonts w:ascii="Times New Roman" w:hAnsi="Times New Roman" w:cs="Times New Roman"/>
          <w:kern w:val="36"/>
          <w:sz w:val="28"/>
          <w:szCs w:val="28"/>
          <w:lang w:val="en-US"/>
        </w:rPr>
        <w:t>,</w:t>
      </w:r>
      <w:r w:rsidRPr="00097DBF">
        <w:rPr>
          <w:rFonts w:ascii="Times New Roman" w:hAnsi="Times New Roman" w:cs="Times New Roman"/>
          <w:kern w:val="36"/>
          <w:sz w:val="28"/>
          <w:szCs w:val="28"/>
          <w:lang w:val="en-US"/>
        </w:rPr>
        <w:t xml:space="preserve"> and importance in the context of life</w:t>
      </w:r>
      <w:r>
        <w:rPr>
          <w:rFonts w:ascii="Times New Roman" w:hAnsi="Times New Roman" w:cs="Times New Roman"/>
          <w:kern w:val="36"/>
          <w:sz w:val="28"/>
          <w:szCs w:val="28"/>
          <w:lang w:val="en-US"/>
        </w:rPr>
        <w:t>-</w:t>
      </w:r>
      <w:r w:rsidRPr="00097DBF">
        <w:rPr>
          <w:rFonts w:ascii="Times New Roman" w:hAnsi="Times New Roman" w:cs="Times New Roman"/>
          <w:kern w:val="36"/>
          <w:sz w:val="28"/>
          <w:szCs w:val="28"/>
          <w:lang w:val="en-US"/>
        </w:rPr>
        <w:t xml:space="preserve">long adult education in a changing world. In its most general form, any </w:t>
      </w:r>
      <w:r w:rsidRPr="00097DBF">
        <w:rPr>
          <w:rFonts w:ascii="Times New Roman" w:hAnsi="Times New Roman" w:cs="Times New Roman"/>
          <w:lang w:val="en-US"/>
        </w:rPr>
        <w:t>“</w:t>
      </w:r>
      <w:r w:rsidRPr="00097DBF">
        <w:rPr>
          <w:rFonts w:ascii="Times New Roman" w:hAnsi="Times New Roman" w:cs="Times New Roman"/>
          <w:kern w:val="36"/>
          <w:sz w:val="28"/>
          <w:szCs w:val="28"/>
          <w:lang w:val="en-US"/>
        </w:rPr>
        <w:t>distance learning course as a mini-information and communication environment</w:t>
      </w:r>
      <w:r w:rsidRPr="00097DBF">
        <w:rPr>
          <w:rFonts w:ascii="Times New Roman" w:hAnsi="Times New Roman" w:cs="Times New Roman"/>
          <w:lang w:val="en-US"/>
        </w:rPr>
        <w:t>”</w:t>
      </w:r>
      <w:r w:rsidRPr="00097DBF">
        <w:rPr>
          <w:rFonts w:ascii="Times New Roman" w:hAnsi="Times New Roman" w:cs="Times New Roman"/>
          <w:kern w:val="36"/>
          <w:sz w:val="28"/>
          <w:szCs w:val="28"/>
          <w:lang w:val="en-US"/>
        </w:rPr>
        <w:t xml:space="preserve"> is a set of didactic conditions, methodological resources</w:t>
      </w:r>
      <w:r>
        <w:rPr>
          <w:rFonts w:ascii="Times New Roman" w:hAnsi="Times New Roman" w:cs="Times New Roman"/>
          <w:kern w:val="36"/>
          <w:sz w:val="28"/>
          <w:szCs w:val="28"/>
          <w:lang w:val="en-US"/>
        </w:rPr>
        <w:t>,</w:t>
      </w:r>
      <w:r w:rsidRPr="00097DBF">
        <w:rPr>
          <w:rFonts w:ascii="Times New Roman" w:hAnsi="Times New Roman" w:cs="Times New Roman"/>
          <w:kern w:val="36"/>
          <w:sz w:val="28"/>
          <w:szCs w:val="28"/>
          <w:lang w:val="en-US"/>
        </w:rPr>
        <w:t xml:space="preserve"> and technical means:</w:t>
      </w:r>
    </w:p>
    <w:p w:rsidR="00295C45" w:rsidRPr="00097DBF" w:rsidRDefault="00295C45" w:rsidP="0065729D">
      <w:pPr>
        <w:pStyle w:val="ListParagraph"/>
        <w:numPr>
          <w:ilvl w:val="0"/>
          <w:numId w:val="12"/>
        </w:numPr>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T</w:t>
      </w:r>
      <w:r w:rsidRPr="00097DBF">
        <w:rPr>
          <w:rFonts w:ascii="Times New Roman" w:hAnsi="Times New Roman" w:cs="Times New Roman"/>
          <w:kern w:val="36"/>
          <w:sz w:val="28"/>
          <w:szCs w:val="28"/>
          <w:lang w:val="en-US"/>
        </w:rPr>
        <w:t xml:space="preserve">he content and methods </w:t>
      </w:r>
      <w:r>
        <w:rPr>
          <w:rFonts w:ascii="Times New Roman" w:hAnsi="Times New Roman" w:cs="Times New Roman"/>
          <w:kern w:val="36"/>
          <w:sz w:val="28"/>
          <w:szCs w:val="28"/>
          <w:lang w:val="en-US"/>
        </w:rPr>
        <w:t xml:space="preserve">of learning </w:t>
      </w:r>
      <w:r w:rsidRPr="00097DBF">
        <w:rPr>
          <w:rFonts w:ascii="Times New Roman" w:hAnsi="Times New Roman" w:cs="Times New Roman"/>
          <w:kern w:val="36"/>
          <w:sz w:val="28"/>
          <w:szCs w:val="28"/>
          <w:lang w:val="en-US"/>
        </w:rPr>
        <w:t xml:space="preserve">are based on information impact technologies, </w:t>
      </w:r>
      <w:r>
        <w:rPr>
          <w:rFonts w:ascii="Times New Roman" w:hAnsi="Times New Roman" w:cs="Times New Roman"/>
          <w:kern w:val="36"/>
          <w:sz w:val="28"/>
          <w:szCs w:val="28"/>
          <w:lang w:val="en-US"/>
        </w:rPr>
        <w:t>i.e.</w:t>
      </w:r>
      <w:r w:rsidRPr="00097DBF">
        <w:rPr>
          <w:rFonts w:ascii="Times New Roman" w:hAnsi="Times New Roman" w:cs="Times New Roman"/>
          <w:kern w:val="36"/>
          <w:sz w:val="28"/>
          <w:szCs w:val="28"/>
          <w:lang w:val="en-US"/>
        </w:rPr>
        <w:t>, the entire structure, content, didactic and educational resources, tools and additional technologies of various types</w:t>
      </w:r>
      <w:r>
        <w:rPr>
          <w:rFonts w:ascii="Times New Roman" w:hAnsi="Times New Roman" w:cs="Times New Roman"/>
          <w:kern w:val="36"/>
          <w:sz w:val="28"/>
          <w:szCs w:val="28"/>
          <w:lang w:val="en-US"/>
        </w:rPr>
        <w:t>,</w:t>
      </w:r>
      <w:r w:rsidRPr="00097DBF">
        <w:rPr>
          <w:rFonts w:ascii="Times New Roman" w:hAnsi="Times New Roman" w:cs="Times New Roman"/>
          <w:kern w:val="36"/>
          <w:sz w:val="28"/>
          <w:szCs w:val="28"/>
          <w:lang w:val="en-US"/>
        </w:rPr>
        <w:t xml:space="preserve"> affect information from a specific subject area</w:t>
      </w:r>
      <w:r>
        <w:rPr>
          <w:rFonts w:ascii="Times New Roman" w:hAnsi="Times New Roman" w:cs="Times New Roman"/>
          <w:kern w:val="36"/>
          <w:sz w:val="28"/>
          <w:szCs w:val="28"/>
          <w:lang w:val="en-US"/>
        </w:rPr>
        <w:t>.</w:t>
      </w:r>
    </w:p>
    <w:p w:rsidR="00295C45" w:rsidRPr="00097DBF" w:rsidRDefault="00295C45" w:rsidP="0065729D">
      <w:pPr>
        <w:pStyle w:val="ListParagraph"/>
        <w:numPr>
          <w:ilvl w:val="0"/>
          <w:numId w:val="12"/>
        </w:numPr>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The all-encompassing effects of new information technologies extend to all spheres of human activity, including influencing lifestyle changes, habitual behaviors of all participants in education programs, and expanding their </w:t>
      </w:r>
      <w:r w:rsidRPr="00097DBF">
        <w:rPr>
          <w:rFonts w:ascii="Times New Roman" w:hAnsi="Times New Roman" w:cs="Times New Roman"/>
          <w:lang w:val="en-US"/>
        </w:rPr>
        <w:t>“</w:t>
      </w:r>
      <w:r w:rsidRPr="00097DBF">
        <w:rPr>
          <w:rFonts w:ascii="Times New Roman" w:hAnsi="Times New Roman" w:cs="Times New Roman"/>
          <w:kern w:val="36"/>
          <w:sz w:val="28"/>
          <w:szCs w:val="28"/>
          <w:lang w:val="en-US"/>
        </w:rPr>
        <w:t>technical repertoire</w:t>
      </w:r>
      <w:r w:rsidRPr="00097DBF">
        <w:rPr>
          <w:rFonts w:ascii="Times New Roman" w:hAnsi="Times New Roman" w:cs="Times New Roman"/>
          <w:lang w:val="en-US"/>
        </w:rPr>
        <w:t>”</w:t>
      </w:r>
      <w:r w:rsidRPr="00097DBF">
        <w:rPr>
          <w:rFonts w:ascii="Times New Roman" w:hAnsi="Times New Roman" w:cs="Times New Roman"/>
          <w:kern w:val="36"/>
          <w:sz w:val="28"/>
          <w:szCs w:val="28"/>
          <w:lang w:val="en-US"/>
        </w:rPr>
        <w:t xml:space="preserve"> to </w:t>
      </w:r>
      <w:r>
        <w:rPr>
          <w:rFonts w:ascii="Times New Roman" w:hAnsi="Times New Roman" w:cs="Times New Roman"/>
          <w:kern w:val="36"/>
          <w:sz w:val="28"/>
          <w:szCs w:val="28"/>
          <w:lang w:val="en-US"/>
        </w:rPr>
        <w:t>deal with</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daily</w:t>
      </w:r>
      <w:r w:rsidRPr="00097DBF">
        <w:rPr>
          <w:rFonts w:ascii="Times New Roman" w:hAnsi="Times New Roman" w:cs="Times New Roman"/>
          <w:kern w:val="36"/>
          <w:sz w:val="28"/>
          <w:szCs w:val="28"/>
          <w:lang w:val="en-US"/>
        </w:rPr>
        <w:t xml:space="preserve"> tasks</w:t>
      </w:r>
      <w:r>
        <w:rPr>
          <w:rFonts w:ascii="Times New Roman" w:hAnsi="Times New Roman" w:cs="Times New Roman"/>
          <w:kern w:val="36"/>
          <w:sz w:val="28"/>
          <w:szCs w:val="28"/>
          <w:lang w:val="en-US"/>
        </w:rPr>
        <w:t>.</w:t>
      </w:r>
    </w:p>
    <w:p w:rsidR="00295C45" w:rsidRPr="00097DBF" w:rsidRDefault="00295C45" w:rsidP="0065729D">
      <w:pPr>
        <w:pStyle w:val="ListParagraph"/>
        <w:numPr>
          <w:ilvl w:val="0"/>
          <w:numId w:val="12"/>
        </w:numPr>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T</w:t>
      </w:r>
      <w:r w:rsidRPr="00097DBF">
        <w:rPr>
          <w:rFonts w:ascii="Times New Roman" w:hAnsi="Times New Roman" w:cs="Times New Roman"/>
          <w:kern w:val="36"/>
          <w:sz w:val="28"/>
          <w:szCs w:val="28"/>
          <w:lang w:val="en-US"/>
        </w:rPr>
        <w:t xml:space="preserve">he network logic of technologies and the network principle of building interaction between course participants allow </w:t>
      </w:r>
      <w:r>
        <w:rPr>
          <w:rFonts w:ascii="Times New Roman" w:hAnsi="Times New Roman" w:cs="Times New Roman"/>
          <w:kern w:val="36"/>
          <w:sz w:val="28"/>
          <w:szCs w:val="28"/>
          <w:lang w:val="en-US"/>
        </w:rPr>
        <w:t>learners</w:t>
      </w:r>
      <w:r w:rsidRPr="00097DBF">
        <w:rPr>
          <w:rFonts w:ascii="Times New Roman" w:hAnsi="Times New Roman" w:cs="Times New Roman"/>
          <w:kern w:val="36"/>
          <w:sz w:val="28"/>
          <w:szCs w:val="28"/>
          <w:lang w:val="en-US"/>
        </w:rPr>
        <w:t xml:space="preserve"> to develop their subjectivity, be active and independent in </w:t>
      </w:r>
      <w:r>
        <w:rPr>
          <w:rFonts w:ascii="Times New Roman" w:hAnsi="Times New Roman" w:cs="Times New Roman"/>
          <w:kern w:val="36"/>
          <w:sz w:val="28"/>
          <w:szCs w:val="28"/>
          <w:lang w:val="en-US"/>
        </w:rPr>
        <w:t>arranging</w:t>
      </w:r>
      <w:r w:rsidRPr="00097DBF">
        <w:rPr>
          <w:rFonts w:ascii="Times New Roman" w:hAnsi="Times New Roman" w:cs="Times New Roman"/>
          <w:kern w:val="36"/>
          <w:sz w:val="28"/>
          <w:szCs w:val="28"/>
          <w:lang w:val="en-US"/>
        </w:rPr>
        <w:t xml:space="preserve"> the processes of both learning and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a creative attitude to studying the proposed material and completing tasks (both intermediate, test, and final </w:t>
      </w:r>
      <w:r>
        <w:rPr>
          <w:rFonts w:ascii="Times New Roman" w:hAnsi="Times New Roman" w:cs="Times New Roman"/>
          <w:kern w:val="36"/>
          <w:sz w:val="28"/>
          <w:szCs w:val="28"/>
          <w:lang w:val="en-US"/>
        </w:rPr>
        <w:t>papers</w:t>
      </w:r>
      <w:r w:rsidRPr="00097DBF">
        <w:rPr>
          <w:rFonts w:ascii="Times New Roman" w:hAnsi="Times New Roman" w:cs="Times New Roman"/>
          <w:kern w:val="36"/>
          <w:sz w:val="28"/>
          <w:szCs w:val="28"/>
          <w:lang w:val="en-US"/>
        </w:rPr>
        <w:t>).</w:t>
      </w:r>
    </w:p>
    <w:p w:rsidR="00295C45" w:rsidRPr="00097DBF" w:rsidRDefault="00295C45" w:rsidP="00C94989">
      <w:pPr>
        <w:ind w:firstLine="720"/>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The network nature of the </w:t>
      </w:r>
      <w:r>
        <w:rPr>
          <w:rFonts w:ascii="Times New Roman" w:hAnsi="Times New Roman" w:cs="Times New Roman"/>
          <w:kern w:val="36"/>
          <w:sz w:val="28"/>
          <w:szCs w:val="28"/>
          <w:lang w:val="en-US"/>
        </w:rPr>
        <w:t>education arrangement</w:t>
      </w:r>
      <w:r w:rsidRPr="00097DBF">
        <w:rPr>
          <w:rFonts w:ascii="Times New Roman" w:hAnsi="Times New Roman" w:cs="Times New Roman"/>
          <w:kern w:val="36"/>
          <w:sz w:val="28"/>
          <w:szCs w:val="28"/>
          <w:lang w:val="en-US"/>
        </w:rPr>
        <w:t xml:space="preserve"> allows the </w:t>
      </w:r>
      <w:r>
        <w:rPr>
          <w:rFonts w:ascii="Times New Roman" w:hAnsi="Times New Roman" w:cs="Times New Roman"/>
          <w:kern w:val="36"/>
          <w:sz w:val="28"/>
          <w:szCs w:val="28"/>
          <w:lang w:val="en-US"/>
        </w:rPr>
        <w:t>learner</w:t>
      </w:r>
      <w:r w:rsidRPr="00097DBF">
        <w:rPr>
          <w:rFonts w:ascii="Times New Roman" w:hAnsi="Times New Roman" w:cs="Times New Roman"/>
          <w:kern w:val="36"/>
          <w:sz w:val="28"/>
          <w:szCs w:val="28"/>
          <w:lang w:val="en-US"/>
        </w:rPr>
        <w:t xml:space="preserve"> to take responsibility for the results obtained: the products they create, indicating the acquisition of certain knowledge</w:t>
      </w:r>
      <w:r>
        <w:rPr>
          <w:rFonts w:ascii="Times New Roman" w:hAnsi="Times New Roman" w:cs="Times New Roman"/>
          <w:kern w:val="36"/>
          <w:sz w:val="28"/>
          <w:szCs w:val="28"/>
          <w:lang w:val="en-US"/>
        </w:rPr>
        <w:t xml:space="preserve"> </w:t>
      </w:r>
      <w:r w:rsidRPr="00097DBF">
        <w:rPr>
          <w:rFonts w:ascii="Times New Roman" w:hAnsi="Times New Roman" w:cs="Times New Roman"/>
          <w:kern w:val="36"/>
          <w:sz w:val="28"/>
          <w:szCs w:val="28"/>
          <w:lang w:val="en-US"/>
        </w:rPr>
        <w:t>/ mastery of specific outputs; the acquired new qualities and effects — norms, abilities, resources /</w:t>
      </w:r>
      <w:r>
        <w:rPr>
          <w:rFonts w:ascii="Times New Roman" w:hAnsi="Times New Roman" w:cs="Times New Roman"/>
          <w:kern w:val="36"/>
          <w:sz w:val="28"/>
          <w:szCs w:val="28"/>
          <w:lang w:val="en-US"/>
        </w:rPr>
        <w:t xml:space="preserve"> </w:t>
      </w:r>
      <w:r w:rsidRPr="00097DBF">
        <w:rPr>
          <w:rFonts w:ascii="Times New Roman" w:hAnsi="Times New Roman" w:cs="Times New Roman"/>
          <w:kern w:val="36"/>
          <w:sz w:val="28"/>
          <w:szCs w:val="28"/>
          <w:lang w:val="en-US"/>
        </w:rPr>
        <w:t>outcomes and consequences –</w:t>
      </w:r>
      <w:r>
        <w:rPr>
          <w:rFonts w:ascii="Times New Roman" w:hAnsi="Times New Roman" w:cs="Times New Roman"/>
          <w:kern w:val="36"/>
          <w:sz w:val="28"/>
          <w:szCs w:val="28"/>
          <w:lang w:val="en-US"/>
        </w:rPr>
        <w:t xml:space="preserve"> </w:t>
      </w:r>
      <w:r w:rsidRPr="00097DBF">
        <w:rPr>
          <w:rFonts w:ascii="Times New Roman" w:hAnsi="Times New Roman" w:cs="Times New Roman"/>
          <w:kern w:val="36"/>
          <w:sz w:val="28"/>
          <w:szCs w:val="28"/>
          <w:lang w:val="en-US"/>
        </w:rPr>
        <w:t xml:space="preserve">social impact. At the same time, the implementation of the network interaction </w:t>
      </w:r>
      <w:r>
        <w:rPr>
          <w:rFonts w:ascii="Times New Roman" w:hAnsi="Times New Roman" w:cs="Times New Roman"/>
          <w:kern w:val="36"/>
          <w:sz w:val="28"/>
          <w:szCs w:val="28"/>
          <w:lang w:val="en-US"/>
        </w:rPr>
        <w:t xml:space="preserve">logic </w:t>
      </w:r>
      <w:r w:rsidRPr="00097DBF">
        <w:rPr>
          <w:rFonts w:ascii="Times New Roman" w:hAnsi="Times New Roman" w:cs="Times New Roman"/>
          <w:kern w:val="36"/>
          <w:sz w:val="28"/>
          <w:szCs w:val="28"/>
          <w:lang w:val="en-US"/>
        </w:rPr>
        <w:t>in the educational process requires flexibility and mobility of all systems, components and elements of the distance learning course.</w:t>
      </w:r>
    </w:p>
    <w:p w:rsidR="00295C45" w:rsidRPr="00097DBF" w:rsidRDefault="00295C45" w:rsidP="00C94989">
      <w:pPr>
        <w:ind w:left="22" w:firstLine="698"/>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The network interaction of online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participants involves the simultaneous virtual presence in the learning situatio</w:t>
      </w:r>
      <w:r>
        <w:rPr>
          <w:rFonts w:ascii="Times New Roman" w:hAnsi="Times New Roman" w:cs="Times New Roman"/>
          <w:kern w:val="36"/>
          <w:sz w:val="28"/>
          <w:szCs w:val="28"/>
          <w:lang w:val="en-US"/>
        </w:rPr>
        <w:t>n of educators,</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learners</w:t>
      </w:r>
      <w:r w:rsidRPr="00097DBF">
        <w:rPr>
          <w:rFonts w:ascii="Times New Roman" w:hAnsi="Times New Roman" w:cs="Times New Roman"/>
          <w:kern w:val="36"/>
          <w:sz w:val="28"/>
          <w:szCs w:val="28"/>
          <w:lang w:val="en-US"/>
        </w:rPr>
        <w:t xml:space="preserve"> and other specialists who carry out technological moderation of the course.</w:t>
      </w:r>
    </w:p>
    <w:p w:rsidR="00295C45" w:rsidRPr="00097DBF" w:rsidRDefault="00295C45" w:rsidP="00C94989">
      <w:pPr>
        <w:pStyle w:val="ListParagraph"/>
        <w:ind w:left="22"/>
        <w:jc w:val="both"/>
        <w:rPr>
          <w:rFonts w:ascii="Times New Roman" w:hAnsi="Times New Roman" w:cs="Times New Roman"/>
          <w:b/>
          <w:bCs/>
          <w:kern w:val="36"/>
          <w:sz w:val="28"/>
          <w:szCs w:val="28"/>
          <w:lang w:val="en-US"/>
        </w:rPr>
      </w:pPr>
    </w:p>
    <w:p w:rsidR="00295C45" w:rsidRPr="00CD2EAB" w:rsidRDefault="00295C45" w:rsidP="00C94989">
      <w:pPr>
        <w:pStyle w:val="ListParagraph"/>
        <w:ind w:left="22"/>
        <w:jc w:val="right"/>
        <w:rPr>
          <w:rFonts w:ascii="Times New Roman" w:hAnsi="Times New Roman" w:cs="Times New Roman"/>
          <w:b/>
          <w:bCs/>
          <w:kern w:val="36"/>
          <w:sz w:val="28"/>
          <w:szCs w:val="28"/>
          <w:lang w:val="en-US"/>
        </w:rPr>
      </w:pPr>
      <w:r>
        <w:rPr>
          <w:rFonts w:ascii="Times New Roman" w:hAnsi="Times New Roman" w:cs="Times New Roman"/>
          <w:b/>
          <w:bCs/>
          <w:kern w:val="36"/>
          <w:sz w:val="28"/>
          <w:szCs w:val="28"/>
          <w:lang w:val="en-US"/>
        </w:rPr>
        <w:t>A</w:t>
      </w:r>
      <w:r w:rsidRPr="00097DBF">
        <w:rPr>
          <w:rFonts w:ascii="Times New Roman" w:hAnsi="Times New Roman" w:cs="Times New Roman"/>
          <w:b/>
          <w:bCs/>
          <w:kern w:val="36"/>
          <w:sz w:val="28"/>
          <w:szCs w:val="28"/>
          <w:lang w:val="en-US"/>
        </w:rPr>
        <w:t xml:space="preserve">dult </w:t>
      </w:r>
      <w:r>
        <w:rPr>
          <w:rFonts w:ascii="Times New Roman" w:hAnsi="Times New Roman" w:cs="Times New Roman"/>
          <w:b/>
          <w:bCs/>
          <w:kern w:val="36"/>
          <w:sz w:val="28"/>
          <w:szCs w:val="28"/>
          <w:lang w:val="en-US"/>
        </w:rPr>
        <w:t>Educational</w:t>
      </w:r>
      <w:r w:rsidRPr="00097DBF">
        <w:rPr>
          <w:rFonts w:ascii="Times New Roman" w:hAnsi="Times New Roman" w:cs="Times New Roman"/>
          <w:b/>
          <w:bCs/>
          <w:kern w:val="36"/>
          <w:sz w:val="28"/>
          <w:szCs w:val="28"/>
          <w:lang w:val="en-US"/>
        </w:rPr>
        <w:t xml:space="preserve"> </w:t>
      </w:r>
      <w:r>
        <w:rPr>
          <w:rFonts w:ascii="Times New Roman" w:hAnsi="Times New Roman" w:cs="Times New Roman"/>
          <w:b/>
          <w:bCs/>
          <w:kern w:val="36"/>
          <w:sz w:val="28"/>
          <w:szCs w:val="28"/>
          <w:lang w:val="en-US"/>
        </w:rPr>
        <w:t>P</w:t>
      </w:r>
      <w:r w:rsidRPr="00097DBF">
        <w:rPr>
          <w:rFonts w:ascii="Times New Roman" w:hAnsi="Times New Roman" w:cs="Times New Roman"/>
          <w:b/>
          <w:bCs/>
          <w:kern w:val="36"/>
          <w:sz w:val="28"/>
          <w:szCs w:val="28"/>
          <w:lang w:val="en-US"/>
        </w:rPr>
        <w:t>rocess</w:t>
      </w:r>
      <w:r>
        <w:rPr>
          <w:rFonts w:ascii="Times New Roman" w:hAnsi="Times New Roman" w:cs="Times New Roman"/>
          <w:b/>
          <w:bCs/>
          <w:kern w:val="36"/>
          <w:sz w:val="28"/>
          <w:szCs w:val="28"/>
          <w:lang w:val="en-US"/>
        </w:rPr>
        <w:t xml:space="preserve"> Quality</w:t>
      </w:r>
      <w:r w:rsidRPr="00097DBF">
        <w:rPr>
          <w:rFonts w:ascii="Times New Roman" w:hAnsi="Times New Roman" w:cs="Times New Roman"/>
          <w:b/>
          <w:bCs/>
          <w:kern w:val="36"/>
          <w:sz w:val="28"/>
          <w:szCs w:val="28"/>
          <w:lang w:val="en-US"/>
        </w:rPr>
        <w:t xml:space="preserve"> </w:t>
      </w:r>
      <w:r>
        <w:rPr>
          <w:rFonts w:ascii="Times New Roman" w:hAnsi="Times New Roman" w:cs="Times New Roman"/>
          <w:b/>
          <w:bCs/>
          <w:kern w:val="36"/>
          <w:sz w:val="28"/>
          <w:szCs w:val="28"/>
          <w:lang w:val="en-US"/>
        </w:rPr>
        <w:t>I</w:t>
      </w:r>
      <w:r w:rsidRPr="00097DBF">
        <w:rPr>
          <w:rFonts w:ascii="Times New Roman" w:hAnsi="Times New Roman" w:cs="Times New Roman"/>
          <w:b/>
          <w:bCs/>
          <w:kern w:val="36"/>
          <w:sz w:val="28"/>
          <w:szCs w:val="28"/>
          <w:lang w:val="en-US"/>
        </w:rPr>
        <w:t>ndicators</w:t>
      </w:r>
    </w:p>
    <w:p w:rsidR="00295C45" w:rsidRPr="00097DBF" w:rsidRDefault="00295C45" w:rsidP="00C94989">
      <w:pPr>
        <w:pStyle w:val="ListParagraph"/>
        <w:ind w:left="22" w:firstLine="698"/>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 xml:space="preserve">The adult </w:t>
      </w:r>
      <w:r>
        <w:rPr>
          <w:rFonts w:ascii="Times New Roman" w:hAnsi="Times New Roman" w:cs="Times New Roman"/>
          <w:kern w:val="36"/>
          <w:sz w:val="28"/>
          <w:szCs w:val="28"/>
          <w:lang w:val="en-US"/>
        </w:rPr>
        <w:t>educational</w:t>
      </w:r>
      <w:r w:rsidRPr="00097DBF">
        <w:rPr>
          <w:rFonts w:ascii="Times New Roman" w:hAnsi="Times New Roman" w:cs="Times New Roman"/>
          <w:kern w:val="36"/>
          <w:sz w:val="28"/>
          <w:szCs w:val="28"/>
          <w:lang w:val="en-US"/>
        </w:rPr>
        <w:t xml:space="preserve"> process quality indicators are related to</w:t>
      </w:r>
    </w:p>
    <w:p w:rsidR="00295C45" w:rsidRPr="00097DBF" w:rsidRDefault="00295C45" w:rsidP="0065729D">
      <w:pPr>
        <w:pStyle w:val="ListParagraph"/>
        <w:numPr>
          <w:ilvl w:val="0"/>
          <w:numId w:val="13"/>
        </w:numPr>
        <w:jc w:val="both"/>
        <w:rPr>
          <w:rFonts w:ascii="Times New Roman" w:hAnsi="Times New Roman" w:cs="Times New Roman"/>
          <w:b/>
          <w:bCs/>
          <w:kern w:val="36"/>
          <w:sz w:val="28"/>
          <w:szCs w:val="28"/>
          <w:lang w:val="en-US"/>
        </w:rPr>
      </w:pPr>
      <w:r w:rsidRPr="00097DBF">
        <w:rPr>
          <w:rFonts w:ascii="Times New Roman" w:hAnsi="Times New Roman" w:cs="Times New Roman"/>
          <w:kern w:val="36"/>
          <w:sz w:val="28"/>
          <w:szCs w:val="28"/>
          <w:lang w:val="en-US"/>
        </w:rPr>
        <w:t xml:space="preserve">the </w:t>
      </w:r>
      <w:r>
        <w:rPr>
          <w:rFonts w:ascii="Times New Roman" w:hAnsi="Times New Roman" w:cs="Times New Roman"/>
          <w:kern w:val="36"/>
          <w:sz w:val="28"/>
          <w:szCs w:val="28"/>
          <w:lang w:val="en-US"/>
        </w:rPr>
        <w:t>learner</w:t>
      </w:r>
      <w:r w:rsidRPr="00B1213A">
        <w:rPr>
          <w:rFonts w:ascii="Times New Roman" w:hAnsi="Times New Roman" w:cs="Times New Roman"/>
          <w:kern w:val="36"/>
          <w:sz w:val="28"/>
          <w:szCs w:val="28"/>
          <w:lang w:val="en-US"/>
        </w:rPr>
        <w:t>’</w:t>
      </w:r>
      <w:r>
        <w:rPr>
          <w:rFonts w:ascii="Times New Roman" w:hAnsi="Times New Roman" w:cs="Times New Roman"/>
          <w:kern w:val="36"/>
          <w:sz w:val="28"/>
          <w:szCs w:val="28"/>
          <w:lang w:val="en-US"/>
        </w:rPr>
        <w:t>s</w:t>
      </w:r>
      <w:r w:rsidRPr="00097DBF">
        <w:rPr>
          <w:rFonts w:ascii="Times New Roman" w:hAnsi="Times New Roman" w:cs="Times New Roman"/>
          <w:kern w:val="36"/>
          <w:sz w:val="28"/>
          <w:szCs w:val="28"/>
          <w:lang w:val="en-US"/>
        </w:rPr>
        <w:t xml:space="preserve"> </w:t>
      </w:r>
      <w:r w:rsidRPr="00097DBF">
        <w:rPr>
          <w:rFonts w:ascii="Times New Roman" w:hAnsi="Times New Roman" w:cs="Times New Roman"/>
          <w:i/>
          <w:iCs/>
          <w:kern w:val="36"/>
          <w:sz w:val="28"/>
          <w:szCs w:val="28"/>
          <w:lang w:val="en-US"/>
        </w:rPr>
        <w:t>awareness</w:t>
      </w:r>
      <w:r w:rsidRPr="00097DBF">
        <w:rPr>
          <w:rFonts w:ascii="Times New Roman" w:hAnsi="Times New Roman" w:cs="Times New Roman"/>
          <w:kern w:val="36"/>
          <w:sz w:val="28"/>
          <w:szCs w:val="28"/>
          <w:lang w:val="en-US"/>
        </w:rPr>
        <w:t xml:space="preserve"> of </w:t>
      </w:r>
      <w:r>
        <w:rPr>
          <w:rFonts w:ascii="Times New Roman" w:hAnsi="Times New Roman" w:cs="Times New Roman"/>
          <w:kern w:val="36"/>
          <w:sz w:val="28"/>
          <w:szCs w:val="28"/>
          <w:lang w:val="en-US"/>
        </w:rPr>
        <w:t>themselves</w:t>
      </w:r>
      <w:r w:rsidRPr="00097DBF">
        <w:rPr>
          <w:rFonts w:ascii="Times New Roman" w:hAnsi="Times New Roman" w:cs="Times New Roman"/>
          <w:kern w:val="36"/>
          <w:sz w:val="28"/>
          <w:szCs w:val="28"/>
          <w:lang w:val="en-US"/>
        </w:rPr>
        <w:t xml:space="preserve"> as an </w:t>
      </w:r>
      <w:r>
        <w:rPr>
          <w:rFonts w:ascii="Times New Roman" w:hAnsi="Times New Roman" w:cs="Times New Roman"/>
          <w:kern w:val="36"/>
          <w:sz w:val="28"/>
          <w:szCs w:val="28"/>
          <w:lang w:val="en-US"/>
        </w:rPr>
        <w:t>autonomous</w:t>
      </w:r>
      <w:r w:rsidRPr="00097DBF">
        <w:rPr>
          <w:rFonts w:ascii="Times New Roman" w:hAnsi="Times New Roman" w:cs="Times New Roman"/>
          <w:kern w:val="36"/>
          <w:sz w:val="28"/>
          <w:szCs w:val="28"/>
          <w:lang w:val="en-US"/>
        </w:rPr>
        <w:t xml:space="preserve">, </w:t>
      </w:r>
      <w:r w:rsidRPr="00097DBF">
        <w:rPr>
          <w:rFonts w:ascii="Times New Roman" w:hAnsi="Times New Roman" w:cs="Times New Roman"/>
          <w:i/>
          <w:iCs/>
          <w:kern w:val="36"/>
          <w:sz w:val="28"/>
          <w:szCs w:val="28"/>
          <w:lang w:val="en-US"/>
        </w:rPr>
        <w:t>self-</w:t>
      </w:r>
      <w:r>
        <w:rPr>
          <w:rFonts w:ascii="Times New Roman" w:hAnsi="Times New Roman" w:cs="Times New Roman"/>
          <w:i/>
          <w:iCs/>
          <w:kern w:val="36"/>
          <w:sz w:val="28"/>
          <w:szCs w:val="28"/>
          <w:lang w:val="en-US"/>
        </w:rPr>
        <w:t>managing</w:t>
      </w:r>
      <w:r w:rsidRPr="00097DBF">
        <w:rPr>
          <w:rFonts w:ascii="Times New Roman" w:hAnsi="Times New Roman" w:cs="Times New Roman"/>
          <w:i/>
          <w:iCs/>
          <w:kern w:val="36"/>
          <w:sz w:val="28"/>
          <w:szCs w:val="28"/>
          <w:lang w:val="en-US"/>
        </w:rPr>
        <w:t xml:space="preserve"> </w:t>
      </w:r>
      <w:r>
        <w:rPr>
          <w:rFonts w:ascii="Times New Roman" w:hAnsi="Times New Roman" w:cs="Times New Roman"/>
          <w:i/>
          <w:iCs/>
          <w:kern w:val="36"/>
          <w:sz w:val="28"/>
          <w:szCs w:val="28"/>
          <w:lang w:val="en-US"/>
        </w:rPr>
        <w:t>individual</w:t>
      </w:r>
    </w:p>
    <w:p w:rsidR="00295C45" w:rsidRPr="00097DBF" w:rsidRDefault="00295C45" w:rsidP="0065729D">
      <w:pPr>
        <w:pStyle w:val="ListParagraph"/>
        <w:numPr>
          <w:ilvl w:val="0"/>
          <w:numId w:val="13"/>
        </w:numPr>
        <w:jc w:val="both"/>
        <w:rPr>
          <w:rFonts w:ascii="Times New Roman" w:hAnsi="Times New Roman" w:cs="Times New Roman"/>
          <w:b/>
          <w:bCs/>
          <w:kern w:val="36"/>
          <w:sz w:val="28"/>
          <w:szCs w:val="28"/>
          <w:lang w:val="en-US"/>
        </w:rPr>
      </w:pPr>
      <w:r>
        <w:rPr>
          <w:rFonts w:ascii="Times New Roman" w:hAnsi="Times New Roman" w:cs="Times New Roman"/>
          <w:i/>
          <w:iCs/>
          <w:kern w:val="36"/>
          <w:sz w:val="28"/>
          <w:szCs w:val="28"/>
          <w:lang w:val="en-US"/>
        </w:rPr>
        <w:t xml:space="preserve">the </w:t>
      </w:r>
      <w:r w:rsidRPr="00097DBF">
        <w:rPr>
          <w:rFonts w:ascii="Times New Roman" w:hAnsi="Times New Roman" w:cs="Times New Roman"/>
          <w:i/>
          <w:iCs/>
          <w:kern w:val="36"/>
          <w:sz w:val="28"/>
          <w:szCs w:val="28"/>
          <w:lang w:val="en-US"/>
        </w:rPr>
        <w:t>accumulation by a</w:t>
      </w:r>
      <w:r>
        <w:rPr>
          <w:rFonts w:ascii="Times New Roman" w:hAnsi="Times New Roman" w:cs="Times New Roman"/>
          <w:i/>
          <w:iCs/>
          <w:kern w:val="36"/>
          <w:sz w:val="28"/>
          <w:szCs w:val="28"/>
          <w:lang w:val="en-US"/>
        </w:rPr>
        <w:t xml:space="preserve">n individual </w:t>
      </w:r>
      <w:r w:rsidRPr="00097DBF">
        <w:rPr>
          <w:rFonts w:ascii="Times New Roman" w:hAnsi="Times New Roman" w:cs="Times New Roman"/>
          <w:kern w:val="36"/>
          <w:sz w:val="28"/>
          <w:szCs w:val="28"/>
          <w:lang w:val="en-US"/>
        </w:rPr>
        <w:t xml:space="preserve">of an increasing </w:t>
      </w:r>
      <w:r w:rsidRPr="00BE45F8">
        <w:rPr>
          <w:rFonts w:ascii="Times New Roman" w:hAnsi="Times New Roman" w:cs="Times New Roman"/>
          <w:i/>
          <w:iCs/>
          <w:kern w:val="36"/>
          <w:sz w:val="28"/>
          <w:szCs w:val="28"/>
          <w:lang w:val="en-US"/>
        </w:rPr>
        <w:t>reservoir</w:t>
      </w:r>
      <w:r w:rsidRPr="00097DBF">
        <w:rPr>
          <w:rFonts w:ascii="Times New Roman" w:hAnsi="Times New Roman" w:cs="Times New Roman"/>
          <w:i/>
          <w:iCs/>
          <w:kern w:val="36"/>
          <w:sz w:val="28"/>
          <w:szCs w:val="28"/>
          <w:lang w:val="en-US"/>
        </w:rPr>
        <w:t xml:space="preserve"> of life</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life</w:t>
      </w:r>
      <w:r w:rsidRPr="00097DBF">
        <w:rPr>
          <w:rFonts w:ascii="Times New Roman" w:hAnsi="Times New Roman" w:cs="Times New Roman"/>
          <w:kern w:val="36"/>
          <w:sz w:val="28"/>
          <w:szCs w:val="28"/>
          <w:lang w:val="en-US"/>
        </w:rPr>
        <w:t xml:space="preserve">, professional, social) </w:t>
      </w:r>
      <w:r w:rsidRPr="00097DBF">
        <w:rPr>
          <w:rFonts w:ascii="Times New Roman" w:hAnsi="Times New Roman" w:cs="Times New Roman"/>
          <w:i/>
          <w:iCs/>
          <w:kern w:val="36"/>
          <w:sz w:val="28"/>
          <w:szCs w:val="28"/>
          <w:lang w:val="en-US"/>
        </w:rPr>
        <w:t>experience, acting</w:t>
      </w:r>
      <w:r w:rsidRPr="00097DBF">
        <w:rPr>
          <w:rFonts w:ascii="Times New Roman" w:hAnsi="Times New Roman" w:cs="Times New Roman"/>
          <w:kern w:val="36"/>
          <w:sz w:val="28"/>
          <w:szCs w:val="28"/>
          <w:lang w:val="en-US"/>
        </w:rPr>
        <w:t xml:space="preserve"> as a source of education for </w:t>
      </w:r>
      <w:r>
        <w:rPr>
          <w:rFonts w:ascii="Times New Roman" w:hAnsi="Times New Roman" w:cs="Times New Roman"/>
          <w:kern w:val="36"/>
          <w:sz w:val="28"/>
          <w:szCs w:val="28"/>
          <w:lang w:val="en-US"/>
        </w:rPr>
        <w:t>themselves</w:t>
      </w:r>
      <w:r w:rsidRPr="00097DBF">
        <w:rPr>
          <w:rFonts w:ascii="Times New Roman" w:hAnsi="Times New Roman" w:cs="Times New Roman"/>
          <w:kern w:val="36"/>
          <w:sz w:val="28"/>
          <w:szCs w:val="28"/>
          <w:lang w:val="en-US"/>
        </w:rPr>
        <w:t xml:space="preserve">, </w:t>
      </w:r>
      <w:r w:rsidRPr="00BE45F8">
        <w:rPr>
          <w:rFonts w:ascii="Times New Roman" w:hAnsi="Times New Roman" w:cs="Times New Roman"/>
          <w:kern w:val="36"/>
          <w:sz w:val="28"/>
          <w:szCs w:val="28"/>
          <w:lang w:val="en-US"/>
        </w:rPr>
        <w:t>their peers,</w:t>
      </w:r>
      <w:r w:rsidRPr="00097DBF">
        <w:rPr>
          <w:rFonts w:ascii="Times New Roman" w:hAnsi="Times New Roman" w:cs="Times New Roman"/>
          <w:kern w:val="36"/>
          <w:sz w:val="28"/>
          <w:szCs w:val="28"/>
          <w:lang w:val="en-US"/>
        </w:rPr>
        <w:t xml:space="preserve"> and colleagues</w:t>
      </w:r>
    </w:p>
    <w:p w:rsidR="00295C45" w:rsidRPr="00097DBF" w:rsidRDefault="00295C45" w:rsidP="0065729D">
      <w:pPr>
        <w:pStyle w:val="ListParagraph"/>
        <w:numPr>
          <w:ilvl w:val="0"/>
          <w:numId w:val="13"/>
        </w:numPr>
        <w:jc w:val="both"/>
        <w:rPr>
          <w:rFonts w:ascii="Times New Roman" w:hAnsi="Times New Roman" w:cs="Times New Roman"/>
          <w:b/>
          <w:bCs/>
          <w:kern w:val="36"/>
          <w:sz w:val="28"/>
          <w:szCs w:val="28"/>
          <w:lang w:val="en-US"/>
        </w:rPr>
      </w:pPr>
      <w:r w:rsidRPr="00097DBF">
        <w:rPr>
          <w:rFonts w:ascii="Times New Roman" w:hAnsi="Times New Roman" w:cs="Times New Roman"/>
          <w:kern w:val="36"/>
          <w:sz w:val="28"/>
          <w:szCs w:val="28"/>
          <w:lang w:val="en-US"/>
        </w:rPr>
        <w:t xml:space="preserve">the </w:t>
      </w:r>
      <w:r w:rsidRPr="00097DBF">
        <w:rPr>
          <w:rFonts w:ascii="Times New Roman" w:hAnsi="Times New Roman" w:cs="Times New Roman"/>
          <w:i/>
          <w:iCs/>
          <w:kern w:val="36"/>
          <w:sz w:val="28"/>
          <w:szCs w:val="28"/>
          <w:lang w:val="en-US"/>
        </w:rPr>
        <w:t>adult</w:t>
      </w:r>
      <w:r>
        <w:rPr>
          <w:rFonts w:ascii="Times New Roman" w:hAnsi="Times New Roman" w:cs="Times New Roman"/>
          <w:kern w:val="36"/>
          <w:sz w:val="28"/>
          <w:szCs w:val="28"/>
          <w:lang w:val="en-US"/>
        </w:rPr>
        <w:t>’</w:t>
      </w:r>
      <w:r w:rsidRPr="00097DBF">
        <w:rPr>
          <w:rFonts w:ascii="Times New Roman" w:hAnsi="Times New Roman" w:cs="Times New Roman"/>
          <w:i/>
          <w:iCs/>
          <w:kern w:val="36"/>
          <w:sz w:val="28"/>
          <w:szCs w:val="28"/>
          <w:lang w:val="en-US"/>
        </w:rPr>
        <w:t>s attitude to solving</w:t>
      </w:r>
      <w:r w:rsidRPr="00097DBF">
        <w:rPr>
          <w:rFonts w:ascii="Times New Roman" w:hAnsi="Times New Roman" w:cs="Times New Roman"/>
          <w:kern w:val="36"/>
          <w:sz w:val="28"/>
          <w:szCs w:val="28"/>
          <w:lang w:val="en-US"/>
        </w:rPr>
        <w:t xml:space="preserve"> their vital </w:t>
      </w:r>
      <w:r w:rsidRPr="00097DBF">
        <w:rPr>
          <w:rFonts w:ascii="Times New Roman" w:hAnsi="Times New Roman" w:cs="Times New Roman"/>
          <w:i/>
          <w:iCs/>
          <w:kern w:val="36"/>
          <w:sz w:val="28"/>
          <w:szCs w:val="28"/>
          <w:lang w:val="en-US"/>
        </w:rPr>
        <w:t>problems</w:t>
      </w:r>
      <w:r w:rsidRPr="00097DBF">
        <w:rPr>
          <w:rFonts w:ascii="Times New Roman" w:hAnsi="Times New Roman" w:cs="Times New Roman"/>
          <w:kern w:val="36"/>
          <w:sz w:val="28"/>
          <w:szCs w:val="28"/>
          <w:lang w:val="en-US"/>
        </w:rPr>
        <w:t xml:space="preserve"> and </w:t>
      </w:r>
      <w:r w:rsidRPr="00097DBF">
        <w:rPr>
          <w:rFonts w:ascii="Times New Roman" w:hAnsi="Times New Roman" w:cs="Times New Roman"/>
          <w:i/>
          <w:iCs/>
          <w:kern w:val="36"/>
          <w:sz w:val="28"/>
          <w:szCs w:val="28"/>
          <w:lang w:val="en-US"/>
        </w:rPr>
        <w:t>achieving a specific goal through educational activities</w:t>
      </w:r>
      <w:r>
        <w:rPr>
          <w:rFonts w:ascii="Times New Roman" w:hAnsi="Times New Roman" w:cs="Times New Roman"/>
          <w:kern w:val="36"/>
          <w:sz w:val="28"/>
          <w:szCs w:val="28"/>
          <w:lang w:val="en-US"/>
        </w:rPr>
        <w:t>:</w:t>
      </w:r>
      <w:r w:rsidRPr="00097DBF">
        <w:rPr>
          <w:rFonts w:ascii="Times New Roman" w:hAnsi="Times New Roman" w:cs="Times New Roman"/>
          <w:kern w:val="36"/>
          <w:sz w:val="28"/>
          <w:szCs w:val="28"/>
          <w:lang w:val="en-US"/>
        </w:rPr>
        <w:t xml:space="preserve"> </w:t>
      </w:r>
      <w:r w:rsidRPr="00097DBF">
        <w:rPr>
          <w:rFonts w:ascii="Times New Roman" w:hAnsi="Times New Roman" w:cs="Times New Roman"/>
          <w:i/>
          <w:iCs/>
          <w:kern w:val="36"/>
          <w:sz w:val="28"/>
          <w:szCs w:val="28"/>
          <w:lang w:val="en-US"/>
        </w:rPr>
        <w:t>the manifestation of sustained</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willingness</w:t>
      </w:r>
      <w:r w:rsidRPr="00097DBF">
        <w:rPr>
          <w:rFonts w:ascii="Times New Roman" w:hAnsi="Times New Roman" w:cs="Times New Roman"/>
          <w:kern w:val="36"/>
          <w:sz w:val="28"/>
          <w:szCs w:val="28"/>
          <w:lang w:val="en-US"/>
        </w:rPr>
        <w:t>/motivation to learn, the presence and implementation of a personal educational trajectory (</w:t>
      </w:r>
      <w:r>
        <w:rPr>
          <w:rFonts w:ascii="Times New Roman" w:hAnsi="Times New Roman" w:cs="Times New Roman"/>
          <w:kern w:val="36"/>
          <w:sz w:val="28"/>
          <w:szCs w:val="28"/>
          <w:lang w:val="en-US"/>
        </w:rPr>
        <w:t>PE</w:t>
      </w:r>
      <w:r w:rsidRPr="00097DBF">
        <w:rPr>
          <w:rFonts w:ascii="Times New Roman" w:hAnsi="Times New Roman" w:cs="Times New Roman"/>
          <w:kern w:val="36"/>
          <w:sz w:val="28"/>
          <w:szCs w:val="28"/>
          <w:lang w:val="en-US"/>
        </w:rPr>
        <w:t>T)</w:t>
      </w:r>
    </w:p>
    <w:p w:rsidR="00295C45" w:rsidRPr="00097DBF" w:rsidRDefault="00295C45" w:rsidP="0065729D">
      <w:pPr>
        <w:pStyle w:val="ListParagraph"/>
        <w:numPr>
          <w:ilvl w:val="0"/>
          <w:numId w:val="13"/>
        </w:numPr>
        <w:jc w:val="both"/>
        <w:rPr>
          <w:rFonts w:ascii="Times New Roman" w:hAnsi="Times New Roman" w:cs="Times New Roman"/>
          <w:b/>
          <w:bCs/>
          <w:kern w:val="36"/>
          <w:sz w:val="28"/>
          <w:szCs w:val="28"/>
          <w:lang w:val="en-US"/>
        </w:rPr>
      </w:pPr>
      <w:r w:rsidRPr="00097DBF">
        <w:rPr>
          <w:rFonts w:ascii="Times New Roman" w:hAnsi="Times New Roman" w:cs="Times New Roman"/>
          <w:kern w:val="36"/>
          <w:sz w:val="28"/>
          <w:szCs w:val="28"/>
          <w:lang w:val="en-US"/>
        </w:rPr>
        <w:t xml:space="preserve">striving </w:t>
      </w:r>
      <w:r w:rsidRPr="00097DBF">
        <w:rPr>
          <w:rFonts w:ascii="Times New Roman" w:hAnsi="Times New Roman" w:cs="Times New Roman"/>
          <w:b/>
          <w:bCs/>
          <w:kern w:val="36"/>
          <w:sz w:val="28"/>
          <w:szCs w:val="28"/>
          <w:lang w:val="en-US"/>
        </w:rPr>
        <w:t xml:space="preserve">for the immediate </w:t>
      </w:r>
      <w:r>
        <w:rPr>
          <w:rFonts w:ascii="Times New Roman" w:hAnsi="Times New Roman" w:cs="Times New Roman"/>
          <w:b/>
          <w:bCs/>
          <w:kern w:val="36"/>
          <w:sz w:val="28"/>
          <w:szCs w:val="28"/>
          <w:lang w:val="en-US"/>
        </w:rPr>
        <w:t>implementation</w:t>
      </w:r>
      <w:r w:rsidRPr="00097DBF">
        <w:rPr>
          <w:rFonts w:ascii="Times New Roman" w:hAnsi="Times New Roman" w:cs="Times New Roman"/>
          <w:b/>
          <w:bCs/>
          <w:kern w:val="36"/>
          <w:sz w:val="28"/>
          <w:szCs w:val="28"/>
          <w:lang w:val="en-US"/>
        </w:rPr>
        <w:t xml:space="preserve"> of </w:t>
      </w:r>
      <w:r w:rsidRPr="00097DBF">
        <w:rPr>
          <w:rFonts w:ascii="Times New Roman" w:hAnsi="Times New Roman" w:cs="Times New Roman"/>
          <w:b/>
          <w:bCs/>
          <w:i/>
          <w:iCs/>
          <w:kern w:val="36"/>
          <w:sz w:val="28"/>
          <w:szCs w:val="28"/>
          <w:lang w:val="en-US"/>
        </w:rPr>
        <w:t>acquired knowledge</w:t>
      </w:r>
      <w:r w:rsidRPr="00097DBF">
        <w:rPr>
          <w:rFonts w:ascii="Times New Roman" w:hAnsi="Times New Roman" w:cs="Times New Roman"/>
          <w:b/>
          <w:bCs/>
          <w:kern w:val="36"/>
          <w:sz w:val="28"/>
          <w:szCs w:val="28"/>
          <w:lang w:val="en-US"/>
        </w:rPr>
        <w:t xml:space="preserve">, </w:t>
      </w:r>
      <w:r w:rsidRPr="00097DBF">
        <w:rPr>
          <w:rFonts w:ascii="Times New Roman" w:hAnsi="Times New Roman" w:cs="Times New Roman"/>
          <w:b/>
          <w:bCs/>
          <w:i/>
          <w:iCs/>
          <w:kern w:val="36"/>
          <w:sz w:val="28"/>
          <w:szCs w:val="28"/>
          <w:lang w:val="en-US"/>
        </w:rPr>
        <w:t>skills, competencies</w:t>
      </w:r>
      <w:r>
        <w:rPr>
          <w:rFonts w:ascii="Times New Roman" w:hAnsi="Times New Roman" w:cs="Times New Roman"/>
          <w:b/>
          <w:bCs/>
          <w:i/>
          <w:iCs/>
          <w:kern w:val="36"/>
          <w:sz w:val="28"/>
          <w:szCs w:val="28"/>
          <w:lang w:val="en-US"/>
        </w:rPr>
        <w:t>,</w:t>
      </w:r>
      <w:r w:rsidRPr="00097DBF">
        <w:rPr>
          <w:rFonts w:ascii="Times New Roman" w:hAnsi="Times New Roman" w:cs="Times New Roman"/>
          <w:b/>
          <w:bCs/>
          <w:i/>
          <w:iCs/>
          <w:kern w:val="36"/>
          <w:sz w:val="28"/>
          <w:szCs w:val="28"/>
          <w:lang w:val="en-US"/>
        </w:rPr>
        <w:t xml:space="preserve"> and experience</w:t>
      </w:r>
    </w:p>
    <w:p w:rsidR="00295C45" w:rsidRPr="00097DBF" w:rsidRDefault="00295C45" w:rsidP="0065729D">
      <w:pPr>
        <w:pStyle w:val="ListParagraph"/>
        <w:numPr>
          <w:ilvl w:val="0"/>
          <w:numId w:val="13"/>
        </w:numPr>
        <w:jc w:val="both"/>
        <w:rPr>
          <w:rFonts w:ascii="Times New Roman" w:hAnsi="Times New Roman" w:cs="Times New Roman"/>
          <w:b/>
          <w:bCs/>
          <w:kern w:val="36"/>
          <w:sz w:val="28"/>
          <w:szCs w:val="28"/>
          <w:lang w:val="en-US"/>
        </w:rPr>
      </w:pPr>
      <w:r w:rsidRPr="00097DBF">
        <w:rPr>
          <w:rFonts w:ascii="Times New Roman" w:hAnsi="Times New Roman" w:cs="Times New Roman"/>
          <w:kern w:val="36"/>
          <w:sz w:val="28"/>
          <w:szCs w:val="28"/>
          <w:lang w:val="en-US"/>
        </w:rPr>
        <w:t xml:space="preserve">understanding the conditionality of educational activities by temporal, spatial, professional, </w:t>
      </w:r>
      <w:r>
        <w:rPr>
          <w:rFonts w:ascii="Times New Roman" w:hAnsi="Times New Roman" w:cs="Times New Roman"/>
          <w:kern w:val="36"/>
          <w:sz w:val="28"/>
          <w:szCs w:val="28"/>
          <w:lang w:val="en-US"/>
        </w:rPr>
        <w:t>life</w:t>
      </w:r>
      <w:r w:rsidRPr="00097DBF">
        <w:rPr>
          <w:rFonts w:ascii="Times New Roman" w:hAnsi="Times New Roman" w:cs="Times New Roman"/>
          <w:kern w:val="36"/>
          <w:sz w:val="28"/>
          <w:szCs w:val="28"/>
          <w:lang w:val="en-US"/>
        </w:rPr>
        <w:t xml:space="preserve"> and social </w:t>
      </w:r>
      <w:r w:rsidRPr="00097DBF">
        <w:rPr>
          <w:rFonts w:ascii="Times New Roman" w:hAnsi="Times New Roman" w:cs="Times New Roman"/>
          <w:i/>
          <w:iCs/>
          <w:kern w:val="36"/>
          <w:sz w:val="28"/>
          <w:szCs w:val="28"/>
          <w:lang w:val="en-US"/>
        </w:rPr>
        <w:t>factors</w:t>
      </w:r>
      <w:r w:rsidRPr="00097DBF">
        <w:rPr>
          <w:rFonts w:ascii="Times New Roman" w:hAnsi="Times New Roman" w:cs="Times New Roman"/>
          <w:kern w:val="36"/>
          <w:sz w:val="28"/>
          <w:szCs w:val="28"/>
          <w:lang w:val="en-US"/>
        </w:rPr>
        <w:t xml:space="preserve"> (conditions)</w:t>
      </w:r>
    </w:p>
    <w:p w:rsidR="00295C45" w:rsidRPr="00097DBF" w:rsidRDefault="00295C45" w:rsidP="007E7572">
      <w:pPr>
        <w:pStyle w:val="ListParagraph"/>
        <w:jc w:val="both"/>
        <w:rPr>
          <w:rFonts w:ascii="Times New Roman" w:hAnsi="Times New Roman" w:cs="Times New Roman"/>
          <w:b/>
          <w:bCs/>
          <w:kern w:val="36"/>
          <w:sz w:val="28"/>
          <w:szCs w:val="28"/>
          <w:lang w:val="en-US"/>
        </w:rPr>
      </w:pPr>
    </w:p>
    <w:p w:rsidR="00295C45" w:rsidRPr="00515BB9" w:rsidRDefault="00295C45" w:rsidP="0065729D">
      <w:pPr>
        <w:pStyle w:val="ListParagraph"/>
        <w:numPr>
          <w:ilvl w:val="0"/>
          <w:numId w:val="16"/>
        </w:numPr>
        <w:jc w:val="both"/>
        <w:outlineLvl w:val="0"/>
        <w:rPr>
          <w:rFonts w:ascii="Times New Roman" w:hAnsi="Times New Roman" w:cs="Times New Roman"/>
          <w:b/>
          <w:bCs/>
          <w:kern w:val="36"/>
          <w:sz w:val="28"/>
          <w:szCs w:val="28"/>
        </w:rPr>
      </w:pPr>
      <w:bookmarkStart w:id="2" w:name="_Toc180422563"/>
      <w:r w:rsidRPr="00515BB9">
        <w:rPr>
          <w:rFonts w:ascii="Times New Roman" w:hAnsi="Times New Roman" w:cs="Times New Roman"/>
          <w:b/>
          <w:bCs/>
          <w:kern w:val="36"/>
          <w:sz w:val="28"/>
          <w:szCs w:val="28"/>
          <w:lang w:val="en-US"/>
        </w:rPr>
        <w:t>Intended Tool Users</w:t>
      </w:r>
      <w:bookmarkEnd w:id="2"/>
    </w:p>
    <w:p w:rsidR="00295C45" w:rsidRPr="00C94989" w:rsidRDefault="00295C45" w:rsidP="00C94989">
      <w:pPr>
        <w:pStyle w:val="ListParagraph"/>
        <w:ind w:left="22"/>
        <w:jc w:val="both"/>
        <w:rPr>
          <w:rFonts w:ascii="Times New Roman" w:hAnsi="Times New Roman" w:cs="Times New Roman"/>
          <w:b/>
          <w:bCs/>
          <w:kern w:val="36"/>
          <w:sz w:val="28"/>
          <w:szCs w:val="28"/>
        </w:rPr>
      </w:pPr>
    </w:p>
    <w:p w:rsidR="00295C45" w:rsidRPr="00C94989" w:rsidRDefault="00295C45" w:rsidP="00C636A9">
      <w:pPr>
        <w:pStyle w:val="ListParagraph"/>
        <w:ind w:left="22" w:firstLine="698"/>
        <w:jc w:val="both"/>
        <w:rPr>
          <w:rFonts w:ascii="Times New Roman" w:hAnsi="Times New Roman" w:cs="Times New Roman"/>
          <w:kern w:val="36"/>
          <w:sz w:val="28"/>
          <w:szCs w:val="28"/>
        </w:rPr>
      </w:pPr>
      <w:r w:rsidRPr="00097DBF">
        <w:rPr>
          <w:rFonts w:ascii="Times New Roman" w:hAnsi="Times New Roman" w:cs="Times New Roman"/>
          <w:kern w:val="36"/>
          <w:sz w:val="28"/>
          <w:szCs w:val="28"/>
          <w:lang w:val="en-US"/>
        </w:rPr>
        <w:t xml:space="preserve">This Tool is </w:t>
      </w:r>
      <w:r>
        <w:rPr>
          <w:rFonts w:ascii="Times New Roman" w:hAnsi="Times New Roman" w:cs="Times New Roman"/>
          <w:kern w:val="36"/>
          <w:sz w:val="28"/>
          <w:szCs w:val="28"/>
          <w:lang w:val="en-US"/>
        </w:rPr>
        <w:t>intended for</w:t>
      </w:r>
      <w:r w:rsidRPr="00097DBF">
        <w:rPr>
          <w:rFonts w:ascii="Times New Roman" w:hAnsi="Times New Roman" w:cs="Times New Roman"/>
          <w:kern w:val="36"/>
          <w:sz w:val="28"/>
          <w:szCs w:val="28"/>
          <w:lang w:val="en-US"/>
        </w:rPr>
        <w:t xml:space="preserve"> providers of online educational services in non-formal adult education. </w:t>
      </w:r>
      <w:r w:rsidRPr="00C94989">
        <w:rPr>
          <w:rFonts w:ascii="Times New Roman" w:hAnsi="Times New Roman" w:cs="Times New Roman"/>
          <w:kern w:val="36"/>
          <w:sz w:val="28"/>
          <w:szCs w:val="28"/>
        </w:rPr>
        <w:t>Providers include</w:t>
      </w:r>
    </w:p>
    <w:p w:rsidR="00295C45" w:rsidRPr="00097DBF" w:rsidRDefault="00295C45" w:rsidP="0065729D">
      <w:pPr>
        <w:pStyle w:val="ListParagraph"/>
        <w:numPr>
          <w:ilvl w:val="0"/>
          <w:numId w:val="14"/>
        </w:numPr>
        <w:jc w:val="both"/>
        <w:rPr>
          <w:rFonts w:ascii="Times New Roman" w:hAnsi="Times New Roman" w:cs="Times New Roman"/>
          <w:kern w:val="36"/>
          <w:sz w:val="28"/>
          <w:szCs w:val="28"/>
          <w:lang w:val="en-US"/>
        </w:rPr>
      </w:pPr>
      <w:r w:rsidRPr="00097DBF">
        <w:rPr>
          <w:rFonts w:ascii="Times New Roman" w:hAnsi="Times New Roman" w:cs="Times New Roman"/>
          <w:kern w:val="36"/>
          <w:sz w:val="28"/>
          <w:szCs w:val="28"/>
          <w:lang w:val="en-US"/>
        </w:rPr>
        <w:t>individual providers of online educational services (for example, online course</w:t>
      </w:r>
      <w:r>
        <w:rPr>
          <w:rFonts w:ascii="Times New Roman" w:hAnsi="Times New Roman" w:cs="Times New Roman"/>
          <w:kern w:val="36"/>
          <w:sz w:val="28"/>
          <w:szCs w:val="28"/>
          <w:lang w:val="en-US"/>
        </w:rPr>
        <w:t xml:space="preserve"> authors</w:t>
      </w:r>
      <w:r w:rsidRPr="00097DBF">
        <w:rPr>
          <w:rFonts w:ascii="Times New Roman" w:hAnsi="Times New Roman" w:cs="Times New Roman"/>
          <w:kern w:val="36"/>
          <w:sz w:val="28"/>
          <w:szCs w:val="28"/>
          <w:lang w:val="en-US"/>
        </w:rPr>
        <w:t xml:space="preserve">, </w:t>
      </w:r>
      <w:r>
        <w:rPr>
          <w:rFonts w:ascii="Times New Roman" w:hAnsi="Times New Roman" w:cs="Times New Roman"/>
          <w:kern w:val="36"/>
          <w:sz w:val="28"/>
          <w:szCs w:val="28"/>
          <w:lang w:val="en-US"/>
        </w:rPr>
        <w:t xml:space="preserve">webinar </w:t>
      </w:r>
      <w:r w:rsidRPr="00097DBF">
        <w:rPr>
          <w:rFonts w:ascii="Times New Roman" w:hAnsi="Times New Roman" w:cs="Times New Roman"/>
          <w:kern w:val="36"/>
          <w:sz w:val="28"/>
          <w:szCs w:val="28"/>
          <w:lang w:val="en-US"/>
        </w:rPr>
        <w:t>creator</w:t>
      </w:r>
      <w:r>
        <w:rPr>
          <w:rFonts w:ascii="Times New Roman" w:hAnsi="Times New Roman" w:cs="Times New Roman"/>
          <w:kern w:val="36"/>
          <w:sz w:val="28"/>
          <w:szCs w:val="28"/>
          <w:lang w:val="en-US"/>
        </w:rPr>
        <w:t>s</w:t>
      </w:r>
      <w:r w:rsidRPr="00097DBF">
        <w:rPr>
          <w:rFonts w:ascii="Times New Roman" w:hAnsi="Times New Roman" w:cs="Times New Roman"/>
          <w:kern w:val="36"/>
          <w:sz w:val="28"/>
          <w:szCs w:val="28"/>
          <w:lang w:val="en-US"/>
        </w:rPr>
        <w:t>, tutors, etc.)</w:t>
      </w:r>
    </w:p>
    <w:p w:rsidR="00295C45" w:rsidRDefault="00295C45" w:rsidP="0065729D">
      <w:pPr>
        <w:pStyle w:val="ListParagraph"/>
        <w:numPr>
          <w:ilvl w:val="0"/>
          <w:numId w:val="14"/>
        </w:numPr>
        <w:jc w:val="both"/>
        <w:rPr>
          <w:rFonts w:ascii="Times New Roman" w:hAnsi="Times New Roman" w:cs="Times New Roman"/>
          <w:kern w:val="36"/>
          <w:sz w:val="28"/>
          <w:szCs w:val="28"/>
        </w:rPr>
      </w:pPr>
      <w:r w:rsidRPr="00C94989">
        <w:rPr>
          <w:rFonts w:ascii="Times New Roman" w:hAnsi="Times New Roman" w:cs="Times New Roman"/>
          <w:kern w:val="36"/>
          <w:sz w:val="28"/>
          <w:szCs w:val="28"/>
        </w:rPr>
        <w:t>commercial educational institutions</w:t>
      </w:r>
    </w:p>
    <w:p w:rsidR="00295C45" w:rsidRDefault="00295C45" w:rsidP="0065729D">
      <w:pPr>
        <w:pStyle w:val="ListParagraph"/>
        <w:numPr>
          <w:ilvl w:val="0"/>
          <w:numId w:val="14"/>
        </w:numPr>
        <w:jc w:val="both"/>
        <w:rPr>
          <w:rFonts w:ascii="Times New Roman" w:hAnsi="Times New Roman" w:cs="Times New Roman"/>
          <w:kern w:val="36"/>
          <w:sz w:val="28"/>
          <w:szCs w:val="28"/>
        </w:rPr>
      </w:pPr>
      <w:r>
        <w:rPr>
          <w:rFonts w:ascii="Times New Roman" w:hAnsi="Times New Roman" w:cs="Times New Roman"/>
          <w:kern w:val="36"/>
          <w:sz w:val="28"/>
          <w:szCs w:val="28"/>
          <w:lang w:val="en-US"/>
        </w:rPr>
        <w:t>c</w:t>
      </w:r>
      <w:r w:rsidRPr="00C94989">
        <w:rPr>
          <w:rFonts w:ascii="Times New Roman" w:hAnsi="Times New Roman" w:cs="Times New Roman"/>
          <w:kern w:val="36"/>
          <w:sz w:val="28"/>
          <w:szCs w:val="28"/>
        </w:rPr>
        <w:t>ivil society organizations and initiatives</w:t>
      </w:r>
    </w:p>
    <w:p w:rsidR="00295C45" w:rsidRPr="00097DBF" w:rsidRDefault="00295C45" w:rsidP="0065729D">
      <w:pPr>
        <w:pStyle w:val="ListParagraph"/>
        <w:numPr>
          <w:ilvl w:val="0"/>
          <w:numId w:val="14"/>
        </w:numPr>
        <w:jc w:val="both"/>
        <w:rPr>
          <w:rFonts w:ascii="Times New Roman" w:hAnsi="Times New Roman" w:cs="Times New Roman"/>
          <w:kern w:val="36"/>
          <w:sz w:val="28"/>
          <w:szCs w:val="28"/>
          <w:lang w:val="en-US"/>
        </w:rPr>
      </w:pPr>
      <w:r>
        <w:rPr>
          <w:rFonts w:ascii="Times New Roman" w:hAnsi="Times New Roman" w:cs="Times New Roman"/>
          <w:kern w:val="36"/>
          <w:sz w:val="28"/>
          <w:szCs w:val="28"/>
          <w:lang w:val="en-US"/>
        </w:rPr>
        <w:t>o</w:t>
      </w:r>
      <w:r w:rsidRPr="00097DBF">
        <w:rPr>
          <w:rFonts w:ascii="Times New Roman" w:hAnsi="Times New Roman" w:cs="Times New Roman"/>
          <w:kern w:val="36"/>
          <w:sz w:val="28"/>
          <w:szCs w:val="28"/>
          <w:lang w:val="en-US"/>
        </w:rPr>
        <w:t xml:space="preserve">ther organizations and individuals </w:t>
      </w:r>
      <w:r>
        <w:rPr>
          <w:rFonts w:ascii="Times New Roman" w:hAnsi="Times New Roman" w:cs="Times New Roman"/>
          <w:kern w:val="36"/>
          <w:sz w:val="28"/>
          <w:szCs w:val="28"/>
          <w:lang w:val="en-US"/>
        </w:rPr>
        <w:t>delivering</w:t>
      </w:r>
      <w:r w:rsidRPr="00097DBF">
        <w:rPr>
          <w:rFonts w:ascii="Times New Roman" w:hAnsi="Times New Roman" w:cs="Times New Roman"/>
          <w:kern w:val="36"/>
          <w:sz w:val="28"/>
          <w:szCs w:val="28"/>
          <w:lang w:val="en-US"/>
        </w:rPr>
        <w:t xml:space="preserve"> online educational services in non-formal adult education</w:t>
      </w:r>
    </w:p>
    <w:p w:rsidR="00295C45" w:rsidRPr="00097DBF" w:rsidRDefault="00295C45" w:rsidP="00C94989">
      <w:pPr>
        <w:pStyle w:val="ListParagraph"/>
        <w:ind w:left="742"/>
        <w:jc w:val="both"/>
        <w:rPr>
          <w:rFonts w:ascii="Times New Roman" w:hAnsi="Times New Roman" w:cs="Times New Roman"/>
          <w:kern w:val="36"/>
          <w:sz w:val="28"/>
          <w:szCs w:val="28"/>
          <w:lang w:val="en-US"/>
        </w:rPr>
      </w:pPr>
    </w:p>
    <w:p w:rsidR="00295C45" w:rsidRPr="00097DBF" w:rsidRDefault="00295C45" w:rsidP="007E6C47">
      <w:pPr>
        <w:ind w:firstLine="720"/>
        <w:jc w:val="both"/>
        <w:rPr>
          <w:rFonts w:ascii="Times New Roman" w:hAnsi="Times New Roman" w:cs="Times New Roman"/>
          <w:color w:val="000000"/>
          <w:sz w:val="28"/>
          <w:szCs w:val="28"/>
          <w:lang w:val="en-US"/>
        </w:rPr>
      </w:pPr>
      <w:r w:rsidRPr="00097DBF">
        <w:rPr>
          <w:rFonts w:ascii="Times New Roman" w:hAnsi="Times New Roman" w:cs="Times New Roman"/>
          <w:kern w:val="36"/>
          <w:sz w:val="28"/>
          <w:szCs w:val="28"/>
          <w:lang w:val="en-US"/>
        </w:rPr>
        <w:t xml:space="preserve">The activities of providers may vary significantly, but most of the services they </w:t>
      </w:r>
      <w:r>
        <w:rPr>
          <w:rFonts w:ascii="Times New Roman" w:hAnsi="Times New Roman" w:cs="Times New Roman"/>
          <w:kern w:val="36"/>
          <w:sz w:val="28"/>
          <w:szCs w:val="28"/>
          <w:lang w:val="en-US"/>
        </w:rPr>
        <w:t>deliver</w:t>
      </w:r>
      <w:r w:rsidRPr="00097DBF">
        <w:rPr>
          <w:rFonts w:ascii="Times New Roman" w:hAnsi="Times New Roman" w:cs="Times New Roman"/>
          <w:kern w:val="36"/>
          <w:sz w:val="28"/>
          <w:szCs w:val="28"/>
          <w:lang w:val="en-US"/>
        </w:rPr>
        <w:t xml:space="preserve"> in</w:t>
      </w:r>
      <w:r>
        <w:rPr>
          <w:rFonts w:ascii="Times New Roman" w:hAnsi="Times New Roman" w:cs="Times New Roman"/>
          <w:kern w:val="36"/>
          <w:sz w:val="28"/>
          <w:szCs w:val="28"/>
          <w:lang w:val="en-US"/>
        </w:rPr>
        <w:t xml:space="preserve"> </w:t>
      </w:r>
      <w:r w:rsidRPr="00097DBF">
        <w:rPr>
          <w:rFonts w:ascii="Times New Roman" w:hAnsi="Times New Roman" w:cs="Times New Roman"/>
          <w:kern w:val="36"/>
          <w:sz w:val="28"/>
          <w:szCs w:val="28"/>
          <w:lang w:val="en-US"/>
        </w:rPr>
        <w:t xml:space="preserve">non-formal adult education relate to one or more areas outlined in the Recommendation on Adult </w:t>
      </w:r>
      <w:r>
        <w:rPr>
          <w:rFonts w:ascii="Times New Roman" w:hAnsi="Times New Roman" w:cs="Times New Roman"/>
          <w:kern w:val="36"/>
          <w:sz w:val="28"/>
          <w:szCs w:val="28"/>
          <w:lang w:val="en-US"/>
        </w:rPr>
        <w:t>Learning</w:t>
      </w:r>
      <w:r w:rsidRPr="00097DBF">
        <w:rPr>
          <w:rFonts w:ascii="Times New Roman" w:hAnsi="Times New Roman" w:cs="Times New Roman"/>
          <w:kern w:val="36"/>
          <w:sz w:val="28"/>
          <w:szCs w:val="28"/>
          <w:lang w:val="en-US"/>
        </w:rPr>
        <w:t xml:space="preserve"> and </w:t>
      </w:r>
      <w:r>
        <w:rPr>
          <w:rFonts w:ascii="Times New Roman" w:hAnsi="Times New Roman" w:cs="Times New Roman"/>
          <w:kern w:val="36"/>
          <w:sz w:val="28"/>
          <w:szCs w:val="28"/>
          <w:lang w:val="en-US"/>
        </w:rPr>
        <w:t>Education</w:t>
      </w:r>
      <w:r w:rsidRPr="00097DBF">
        <w:rPr>
          <w:rFonts w:ascii="Times New Roman" w:hAnsi="Times New Roman" w:cs="Times New Roman"/>
          <w:kern w:val="36"/>
          <w:sz w:val="28"/>
          <w:szCs w:val="28"/>
          <w:lang w:val="en-US"/>
        </w:rPr>
        <w:t xml:space="preserve"> (UNESCO, 2015)</w:t>
      </w:r>
      <w:r>
        <w:rPr>
          <w:rStyle w:val="FootnoteReference"/>
          <w:rFonts w:ascii="Times New Roman" w:hAnsi="Times New Roman"/>
          <w:kern w:val="36"/>
          <w:sz w:val="28"/>
          <w:szCs w:val="28"/>
        </w:rPr>
        <w:footnoteReference w:id="5"/>
      </w:r>
      <w:r w:rsidRPr="00097DBF">
        <w:rPr>
          <w:rFonts w:ascii="Times New Roman" w:hAnsi="Times New Roman" w:cs="Times New Roman"/>
          <w:kern w:val="36"/>
          <w:sz w:val="28"/>
          <w:szCs w:val="28"/>
          <w:lang w:val="en-US"/>
        </w:rPr>
        <w:t>:</w:t>
      </w:r>
    </w:p>
    <w:p w:rsidR="00295C45" w:rsidRPr="00097DBF" w:rsidRDefault="00295C45" w:rsidP="007E6C47">
      <w:pPr>
        <w:ind w:firstLine="720"/>
        <w:jc w:val="both"/>
        <w:rPr>
          <w:rFonts w:ascii="Times New Roman" w:hAnsi="Times New Roman" w:cs="Times New Roman"/>
          <w:color w:val="000000"/>
          <w:sz w:val="28"/>
          <w:szCs w:val="28"/>
          <w:lang w:val="en-US"/>
        </w:rPr>
      </w:pPr>
    </w:p>
    <w:p w:rsidR="00295C45" w:rsidRPr="00097DBF" w:rsidRDefault="00295C45" w:rsidP="002F7EEC">
      <w:pPr>
        <w:pStyle w:val="ListParagraph"/>
        <w:numPr>
          <w:ilvl w:val="2"/>
          <w:numId w:val="16"/>
        </w:numPr>
        <w:jc w:val="both"/>
        <w:rPr>
          <w:rFonts w:ascii="Times New Roman" w:hAnsi="Times New Roman" w:cs="Times New Roman"/>
          <w:color w:val="000000"/>
          <w:sz w:val="28"/>
          <w:szCs w:val="28"/>
          <w:lang w:val="en-US"/>
        </w:rPr>
      </w:pPr>
      <w:r w:rsidRPr="002F7EEC">
        <w:rPr>
          <w:rFonts w:ascii="Times New Roman" w:hAnsi="Times New Roman" w:cs="Times New Roman"/>
          <w:color w:val="000000"/>
          <w:sz w:val="28"/>
          <w:szCs w:val="28"/>
          <w:lang w:val="en-US"/>
        </w:rPr>
        <w:t>L</w:t>
      </w:r>
      <w:r w:rsidRPr="00097DBF">
        <w:rPr>
          <w:rFonts w:ascii="Times New Roman" w:hAnsi="Times New Roman" w:cs="Times New Roman"/>
          <w:color w:val="000000"/>
          <w:sz w:val="28"/>
          <w:szCs w:val="28"/>
          <w:lang w:val="en-US"/>
        </w:rPr>
        <w:t>iteracy development, which includes the ability to read and write, to identify, understand, interpret, create, communicate and compute, using printed and written materials, as well as the ability to solve problems in an increasingly technological and information-rich environment.</w:t>
      </w:r>
    </w:p>
    <w:p w:rsidR="00295C45" w:rsidRPr="00097DBF" w:rsidRDefault="00295C45" w:rsidP="00197286">
      <w:pPr>
        <w:pStyle w:val="ListParagraph"/>
        <w:numPr>
          <w:ilvl w:val="2"/>
          <w:numId w:val="16"/>
        </w:numPr>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Continuing training</w:t>
      </w:r>
      <w:r>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 xml:space="preserve">professional development </w:t>
      </w:r>
      <w:r>
        <w:rPr>
          <w:rFonts w:ascii="Times New Roman" w:hAnsi="Times New Roman" w:cs="Times New Roman"/>
          <w:color w:val="000000"/>
          <w:sz w:val="28"/>
          <w:szCs w:val="28"/>
          <w:lang w:val="en-US"/>
        </w:rPr>
        <w:t xml:space="preserve">and development of competencies in order </w:t>
      </w:r>
      <w:r w:rsidRPr="00097DBF">
        <w:rPr>
          <w:rFonts w:ascii="Times New Roman" w:hAnsi="Times New Roman" w:cs="Times New Roman"/>
          <w:color w:val="000000"/>
          <w:sz w:val="28"/>
          <w:szCs w:val="28"/>
          <w:lang w:val="en-US"/>
        </w:rPr>
        <w:t>to fully engage in rapidly-changing societal and working environments.</w:t>
      </w:r>
    </w:p>
    <w:p w:rsidR="00295C45" w:rsidRPr="00097DBF" w:rsidRDefault="00295C45" w:rsidP="00197286">
      <w:pPr>
        <w:pStyle w:val="ListParagraph"/>
        <w:numPr>
          <w:ilvl w:val="2"/>
          <w:numId w:val="16"/>
        </w:numPr>
        <w:jc w:val="both"/>
        <w:rPr>
          <w:rFonts w:ascii="Times New Roman" w:hAnsi="Times New Roman" w:cs="Times New Roman"/>
          <w:color w:val="000000"/>
          <w:sz w:val="28"/>
          <w:szCs w:val="28"/>
          <w:lang w:val="en-US"/>
        </w:rPr>
      </w:pPr>
      <w:r w:rsidRPr="00197286">
        <w:rPr>
          <w:rFonts w:ascii="Times New Roman" w:hAnsi="Times New Roman" w:cs="Times New Roman"/>
          <w:color w:val="000000"/>
          <w:sz w:val="28"/>
          <w:szCs w:val="28"/>
          <w:lang w:val="en-US"/>
        </w:rPr>
        <w:t>D</w:t>
      </w:r>
      <w:r w:rsidRPr="00097DBF">
        <w:rPr>
          <w:rFonts w:ascii="Times New Roman" w:hAnsi="Times New Roman" w:cs="Times New Roman"/>
          <w:color w:val="000000"/>
          <w:sz w:val="28"/>
          <w:szCs w:val="28"/>
          <w:lang w:val="en-US"/>
        </w:rPr>
        <w:t>evelopment of competencies for</w:t>
      </w:r>
      <w:r>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active</w:t>
      </w:r>
      <w:r>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citizenship</w:t>
      </w:r>
      <w:r>
        <w:rPr>
          <w:rFonts w:ascii="Times New Roman" w:hAnsi="Times New Roman" w:cs="Times New Roman"/>
          <w:color w:val="000000"/>
          <w:sz w:val="28"/>
          <w:szCs w:val="28"/>
          <w:lang w:val="en-US"/>
        </w:rPr>
        <w:t xml:space="preserve"> and </w:t>
      </w:r>
      <w:r w:rsidRPr="00097DBF">
        <w:rPr>
          <w:rFonts w:ascii="Times New Roman" w:hAnsi="Times New Roman" w:cs="Times New Roman"/>
          <w:color w:val="000000"/>
          <w:sz w:val="28"/>
          <w:szCs w:val="28"/>
          <w:lang w:val="en-US"/>
        </w:rPr>
        <w:t>active engage</w:t>
      </w:r>
      <w:r>
        <w:rPr>
          <w:rFonts w:ascii="Times New Roman" w:hAnsi="Times New Roman" w:cs="Times New Roman"/>
          <w:color w:val="000000"/>
          <w:sz w:val="28"/>
          <w:szCs w:val="28"/>
          <w:lang w:val="en-US"/>
        </w:rPr>
        <w:t>ment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in</w:t>
      </w:r>
      <w:r w:rsidRPr="00097DBF">
        <w:rPr>
          <w:rFonts w:ascii="Times New Roman" w:hAnsi="Times New Roman" w:cs="Times New Roman"/>
          <w:color w:val="000000"/>
          <w:sz w:val="28"/>
          <w:szCs w:val="28"/>
          <w:lang w:val="en-US"/>
        </w:rPr>
        <w:t xml:space="preserve"> social issues</w:t>
      </w:r>
      <w:r>
        <w:rPr>
          <w:rFonts w:ascii="Times New Roman" w:hAnsi="Times New Roman" w:cs="Times New Roman"/>
          <w:color w:val="000000"/>
          <w:sz w:val="28"/>
          <w:szCs w:val="28"/>
          <w:lang w:val="en-US"/>
        </w:rPr>
        <w:t>.</w:t>
      </w:r>
    </w:p>
    <w:p w:rsidR="00295C45" w:rsidRPr="00097DBF" w:rsidRDefault="00295C45" w:rsidP="00B67F28">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The </w:t>
      </w:r>
      <w:r w:rsidRPr="00197286">
        <w:rPr>
          <w:rFonts w:ascii="Times New Roman" w:hAnsi="Times New Roman" w:cs="Times New Roman"/>
          <w:color w:val="000000"/>
          <w:sz w:val="28"/>
          <w:szCs w:val="28"/>
          <w:lang w:val="en-US"/>
        </w:rPr>
        <w:t>T</w:t>
      </w:r>
      <w:r w:rsidRPr="00097DBF">
        <w:rPr>
          <w:rFonts w:ascii="Times New Roman" w:hAnsi="Times New Roman" w:cs="Times New Roman"/>
          <w:color w:val="000000"/>
          <w:sz w:val="28"/>
          <w:szCs w:val="28"/>
          <w:lang w:val="en-US"/>
        </w:rPr>
        <w:t xml:space="preserve">ool will be useful for both novice authors and experienced providers from various segments of non-formal adult education to plan new and evaluate existing </w:t>
      </w:r>
      <w:r w:rsidRPr="00197286">
        <w:rPr>
          <w:rFonts w:ascii="Times New Roman" w:hAnsi="Times New Roman" w:cs="Times New Roman"/>
          <w:color w:val="000000"/>
          <w:sz w:val="28"/>
          <w:szCs w:val="28"/>
          <w:lang w:val="en-US"/>
        </w:rPr>
        <w:t>OES.</w:t>
      </w:r>
    </w:p>
    <w:p w:rsidR="00295C45" w:rsidRPr="00097DBF" w:rsidRDefault="00295C45" w:rsidP="00D2180D">
      <w:pPr>
        <w:ind w:firstLine="700"/>
        <w:jc w:val="both"/>
        <w:rPr>
          <w:rFonts w:ascii="Times New Roman" w:hAnsi="Times New Roman" w:cs="Times New Roman"/>
          <w:color w:val="000000"/>
          <w:sz w:val="28"/>
          <w:szCs w:val="28"/>
          <w:lang w:val="en-US"/>
        </w:rPr>
      </w:pPr>
    </w:p>
    <w:p w:rsidR="00295C45" w:rsidRPr="00097DBF" w:rsidRDefault="00295C45" w:rsidP="00D2180D">
      <w:pPr>
        <w:ind w:firstLine="700"/>
        <w:jc w:val="both"/>
        <w:rPr>
          <w:rFonts w:ascii="Times New Roman" w:hAnsi="Times New Roman" w:cs="Times New Roman"/>
          <w:color w:val="000000"/>
          <w:sz w:val="28"/>
          <w:szCs w:val="28"/>
          <w:lang w:val="en-US"/>
        </w:rPr>
      </w:pPr>
    </w:p>
    <w:p w:rsidR="00295C45" w:rsidRDefault="00295C45" w:rsidP="0065729D">
      <w:pPr>
        <w:pStyle w:val="ListParagraph"/>
        <w:numPr>
          <w:ilvl w:val="0"/>
          <w:numId w:val="16"/>
        </w:numPr>
        <w:jc w:val="both"/>
        <w:outlineLvl w:val="0"/>
        <w:rPr>
          <w:rFonts w:ascii="Times New Roman" w:hAnsi="Times New Roman" w:cs="Times New Roman"/>
          <w:b/>
          <w:bCs/>
          <w:color w:val="000000"/>
          <w:sz w:val="28"/>
          <w:szCs w:val="28"/>
        </w:rPr>
      </w:pPr>
      <w:bookmarkStart w:id="3" w:name="_Toc180422564"/>
      <w:r w:rsidRPr="008E7111">
        <w:rPr>
          <w:rFonts w:ascii="Times New Roman" w:hAnsi="Times New Roman" w:cs="Times New Roman"/>
          <w:b/>
          <w:bCs/>
          <w:color w:val="000000"/>
          <w:sz w:val="28"/>
          <w:szCs w:val="28"/>
        </w:rPr>
        <w:t xml:space="preserve">Tool </w:t>
      </w:r>
      <w:r w:rsidRPr="00124839">
        <w:rPr>
          <w:rFonts w:ascii="Times New Roman" w:hAnsi="Times New Roman" w:cs="Times New Roman"/>
          <w:b/>
          <w:bCs/>
          <w:color w:val="000000"/>
          <w:sz w:val="28"/>
          <w:szCs w:val="28"/>
        </w:rPr>
        <w:t>basis</w:t>
      </w:r>
      <w:bookmarkEnd w:id="3"/>
    </w:p>
    <w:p w:rsidR="00295C45" w:rsidRPr="008E7111" w:rsidRDefault="00295C45" w:rsidP="00AE296E">
      <w:pPr>
        <w:pStyle w:val="ListParagraph"/>
        <w:ind w:left="382"/>
        <w:jc w:val="both"/>
        <w:rPr>
          <w:rFonts w:ascii="Times New Roman" w:hAnsi="Times New Roman" w:cs="Times New Roman"/>
          <w:b/>
          <w:bCs/>
          <w:color w:val="000000"/>
          <w:sz w:val="28"/>
          <w:szCs w:val="28"/>
        </w:rPr>
      </w:pP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The proposed Tool is developed </w:t>
      </w:r>
      <w:r>
        <w:rPr>
          <w:rFonts w:ascii="Times New Roman" w:hAnsi="Times New Roman" w:cs="Times New Roman"/>
          <w:color w:val="000000"/>
          <w:sz w:val="28"/>
          <w:szCs w:val="28"/>
          <w:lang w:val="en-US"/>
        </w:rPr>
        <w:t xml:space="preserve">and based </w:t>
      </w:r>
      <w:r w:rsidRPr="00097DBF">
        <w:rPr>
          <w:rFonts w:ascii="Times New Roman" w:hAnsi="Times New Roman" w:cs="Times New Roman"/>
          <w:color w:val="000000"/>
          <w:sz w:val="28"/>
          <w:szCs w:val="28"/>
          <w:lang w:val="en-US"/>
        </w:rPr>
        <w:t xml:space="preserve">on advanced views on the essence and </w:t>
      </w:r>
      <w:r>
        <w:rPr>
          <w:rFonts w:ascii="Times New Roman" w:hAnsi="Times New Roman" w:cs="Times New Roman"/>
          <w:color w:val="000000"/>
          <w:sz w:val="28"/>
          <w:szCs w:val="28"/>
          <w:lang w:val="en-US"/>
        </w:rPr>
        <w:t>principles</w:t>
      </w:r>
      <w:r w:rsidRPr="00097DBF">
        <w:rPr>
          <w:rFonts w:ascii="Times New Roman" w:hAnsi="Times New Roman" w:cs="Times New Roman"/>
          <w:color w:val="000000"/>
          <w:sz w:val="28"/>
          <w:szCs w:val="28"/>
          <w:lang w:val="en-US"/>
        </w:rPr>
        <w:t xml:space="preserve"> of modern adult education.</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A progressive, successful</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effective provider of online adult education</w:t>
      </w:r>
      <w:r>
        <w:rPr>
          <w:rFonts w:ascii="Times New Roman" w:hAnsi="Times New Roman" w:cs="Times New Roman"/>
          <w:color w:val="000000"/>
          <w:sz w:val="28"/>
          <w:szCs w:val="28"/>
          <w:lang w:val="en-US"/>
        </w:rPr>
        <w:t>al</w:t>
      </w:r>
      <w:r w:rsidRPr="00097DBF">
        <w:rPr>
          <w:rFonts w:ascii="Times New Roman" w:hAnsi="Times New Roman" w:cs="Times New Roman"/>
          <w:color w:val="000000"/>
          <w:sz w:val="28"/>
          <w:szCs w:val="28"/>
          <w:lang w:val="en-US"/>
        </w:rPr>
        <w:t xml:space="preserve"> services always keeps in mind a number of important methodological guidelines: goals, values and principles of educational activity.</w:t>
      </w:r>
    </w:p>
    <w:p w:rsidR="00295C45" w:rsidRPr="00097DBF" w:rsidRDefault="00295C45" w:rsidP="00D2180D">
      <w:pPr>
        <w:ind w:firstLine="700"/>
        <w:jc w:val="both"/>
        <w:rPr>
          <w:rFonts w:ascii="Times New Roman" w:hAnsi="Times New Roman" w:cs="Times New Roman"/>
          <w:color w:val="000000"/>
          <w:sz w:val="28"/>
          <w:szCs w:val="28"/>
          <w:lang w:val="en-US"/>
        </w:rPr>
      </w:pPr>
    </w:p>
    <w:p w:rsidR="00295C45" w:rsidRPr="00097DBF" w:rsidRDefault="00295C45" w:rsidP="00D2180D">
      <w:pPr>
        <w:ind w:firstLine="700"/>
        <w:jc w:val="both"/>
        <w:rPr>
          <w:rFonts w:ascii="Times New Roman" w:hAnsi="Times New Roman" w:cs="Times New Roman"/>
          <w:b/>
          <w:bCs/>
          <w:color w:val="000000"/>
          <w:sz w:val="28"/>
          <w:szCs w:val="28"/>
          <w:lang w:val="en-US"/>
        </w:rPr>
      </w:pPr>
      <w:r w:rsidRPr="00097DBF">
        <w:rPr>
          <w:rFonts w:ascii="Times New Roman" w:hAnsi="Times New Roman" w:cs="Times New Roman"/>
          <w:b/>
          <w:bCs/>
          <w:color w:val="000000"/>
          <w:sz w:val="28"/>
          <w:szCs w:val="28"/>
          <w:lang w:val="en-US"/>
        </w:rPr>
        <w:t xml:space="preserve">The </w:t>
      </w:r>
      <w:r>
        <w:rPr>
          <w:rFonts w:ascii="Times New Roman" w:hAnsi="Times New Roman" w:cs="Times New Roman"/>
          <w:b/>
          <w:bCs/>
          <w:color w:val="000000"/>
          <w:sz w:val="28"/>
          <w:szCs w:val="28"/>
          <w:lang w:val="en-US"/>
        </w:rPr>
        <w:t>P</w:t>
      </w:r>
      <w:r w:rsidRPr="00097DBF">
        <w:rPr>
          <w:rFonts w:ascii="Times New Roman" w:hAnsi="Times New Roman" w:cs="Times New Roman"/>
          <w:b/>
          <w:bCs/>
          <w:color w:val="000000"/>
          <w:sz w:val="28"/>
          <w:szCs w:val="28"/>
          <w:lang w:val="en-US"/>
        </w:rPr>
        <w:t xml:space="preserve">urpose of </w:t>
      </w:r>
      <w:r>
        <w:rPr>
          <w:rFonts w:ascii="Times New Roman" w:hAnsi="Times New Roman" w:cs="Times New Roman"/>
          <w:b/>
          <w:bCs/>
          <w:color w:val="000000"/>
          <w:sz w:val="28"/>
          <w:szCs w:val="28"/>
          <w:lang w:val="en-US"/>
        </w:rPr>
        <w:t>Assessing</w:t>
      </w:r>
      <w:r w:rsidRPr="00097DBF">
        <w:rPr>
          <w:rFonts w:ascii="Times New Roman" w:hAnsi="Times New Roman" w:cs="Times New Roman"/>
          <w:b/>
          <w:bCs/>
          <w:color w:val="000000"/>
          <w:sz w:val="28"/>
          <w:szCs w:val="28"/>
          <w:lang w:val="en-US"/>
        </w:rPr>
        <w:t xml:space="preserve"> the </w:t>
      </w:r>
      <w:r>
        <w:rPr>
          <w:rFonts w:ascii="Times New Roman" w:hAnsi="Times New Roman" w:cs="Times New Roman"/>
          <w:b/>
          <w:bCs/>
          <w:color w:val="000000"/>
          <w:sz w:val="28"/>
          <w:szCs w:val="28"/>
          <w:lang w:val="en-US"/>
        </w:rPr>
        <w:t>Quality of O</w:t>
      </w:r>
      <w:r w:rsidRPr="00097DBF">
        <w:rPr>
          <w:rFonts w:ascii="Times New Roman" w:hAnsi="Times New Roman" w:cs="Times New Roman"/>
          <w:b/>
          <w:bCs/>
          <w:color w:val="000000"/>
          <w:sz w:val="28"/>
          <w:szCs w:val="28"/>
          <w:lang w:val="en-US"/>
        </w:rPr>
        <w:t xml:space="preserve">nline </w:t>
      </w:r>
      <w:r>
        <w:rPr>
          <w:rFonts w:ascii="Times New Roman" w:hAnsi="Times New Roman" w:cs="Times New Roman"/>
          <w:b/>
          <w:bCs/>
          <w:color w:val="000000"/>
          <w:sz w:val="28"/>
          <w:szCs w:val="28"/>
          <w:lang w:val="en-US"/>
        </w:rPr>
        <w:t>E</w:t>
      </w:r>
      <w:r w:rsidRPr="00097DBF">
        <w:rPr>
          <w:rFonts w:ascii="Times New Roman" w:hAnsi="Times New Roman" w:cs="Times New Roman"/>
          <w:b/>
          <w:bCs/>
          <w:color w:val="000000"/>
          <w:sz w:val="28"/>
          <w:szCs w:val="28"/>
          <w:lang w:val="en-US"/>
        </w:rPr>
        <w:t xml:space="preserve">ducational </w:t>
      </w:r>
      <w:r>
        <w:rPr>
          <w:rFonts w:ascii="Times New Roman" w:hAnsi="Times New Roman" w:cs="Times New Roman"/>
          <w:b/>
          <w:bCs/>
          <w:color w:val="000000"/>
          <w:sz w:val="28"/>
          <w:szCs w:val="28"/>
          <w:lang w:val="en-US"/>
        </w:rPr>
        <w:t>S</w:t>
      </w:r>
      <w:r w:rsidRPr="00097DBF">
        <w:rPr>
          <w:rFonts w:ascii="Times New Roman" w:hAnsi="Times New Roman" w:cs="Times New Roman"/>
          <w:b/>
          <w:bCs/>
          <w:color w:val="000000"/>
          <w:sz w:val="28"/>
          <w:szCs w:val="28"/>
          <w:lang w:val="en-US"/>
        </w:rPr>
        <w:t>ervice</w:t>
      </w:r>
      <w:r>
        <w:rPr>
          <w:rFonts w:ascii="Times New Roman" w:hAnsi="Times New Roman" w:cs="Times New Roman"/>
          <w:b/>
          <w:bCs/>
          <w:color w:val="000000"/>
          <w:sz w:val="28"/>
          <w:szCs w:val="28"/>
          <w:lang w:val="en-US"/>
        </w:rPr>
        <w:t xml:space="preserve">s </w:t>
      </w:r>
      <w:r w:rsidRPr="00097DBF">
        <w:rPr>
          <w:rFonts w:ascii="Times New Roman" w:hAnsi="Times New Roman" w:cs="Times New Roman"/>
          <w:b/>
          <w:bCs/>
          <w:color w:val="000000"/>
          <w:sz w:val="28"/>
          <w:szCs w:val="28"/>
          <w:lang w:val="en-US"/>
        </w:rPr>
        <w:t xml:space="preserve">in </w:t>
      </w:r>
      <w:r>
        <w:rPr>
          <w:rFonts w:ascii="Times New Roman" w:hAnsi="Times New Roman" w:cs="Times New Roman"/>
          <w:b/>
          <w:bCs/>
          <w:color w:val="000000"/>
          <w:sz w:val="28"/>
          <w:szCs w:val="28"/>
          <w:lang w:val="en-US"/>
        </w:rPr>
        <w:t>N</w:t>
      </w:r>
      <w:r w:rsidRPr="00097DBF">
        <w:rPr>
          <w:rFonts w:ascii="Times New Roman" w:hAnsi="Times New Roman" w:cs="Times New Roman"/>
          <w:b/>
          <w:bCs/>
          <w:color w:val="000000"/>
          <w:sz w:val="28"/>
          <w:szCs w:val="28"/>
          <w:lang w:val="en-US"/>
        </w:rPr>
        <w:t>on-</w:t>
      </w:r>
      <w:r>
        <w:rPr>
          <w:rFonts w:ascii="Times New Roman" w:hAnsi="Times New Roman" w:cs="Times New Roman"/>
          <w:b/>
          <w:bCs/>
          <w:color w:val="000000"/>
          <w:sz w:val="28"/>
          <w:szCs w:val="28"/>
          <w:lang w:val="en-US"/>
        </w:rPr>
        <w:t>F</w:t>
      </w:r>
      <w:r w:rsidRPr="00097DBF">
        <w:rPr>
          <w:rFonts w:ascii="Times New Roman" w:hAnsi="Times New Roman" w:cs="Times New Roman"/>
          <w:b/>
          <w:bCs/>
          <w:color w:val="000000"/>
          <w:sz w:val="28"/>
          <w:szCs w:val="28"/>
          <w:lang w:val="en-US"/>
        </w:rPr>
        <w:t xml:space="preserve">ormal </w:t>
      </w:r>
      <w:r>
        <w:rPr>
          <w:rFonts w:ascii="Times New Roman" w:hAnsi="Times New Roman" w:cs="Times New Roman"/>
          <w:b/>
          <w:bCs/>
          <w:color w:val="000000"/>
          <w:sz w:val="28"/>
          <w:szCs w:val="28"/>
          <w:lang w:val="en-US"/>
        </w:rPr>
        <w:t>A</w:t>
      </w:r>
      <w:r w:rsidRPr="00097DBF">
        <w:rPr>
          <w:rFonts w:ascii="Times New Roman" w:hAnsi="Times New Roman" w:cs="Times New Roman"/>
          <w:b/>
          <w:bCs/>
          <w:color w:val="000000"/>
          <w:sz w:val="28"/>
          <w:szCs w:val="28"/>
          <w:lang w:val="en-US"/>
        </w:rPr>
        <w:t xml:space="preserve">dult </w:t>
      </w:r>
      <w:r>
        <w:rPr>
          <w:rFonts w:ascii="Times New Roman" w:hAnsi="Times New Roman" w:cs="Times New Roman"/>
          <w:b/>
          <w:bCs/>
          <w:color w:val="000000"/>
          <w:sz w:val="28"/>
          <w:szCs w:val="28"/>
          <w:lang w:val="en-US"/>
        </w:rPr>
        <w:t>E</w:t>
      </w:r>
      <w:r w:rsidRPr="00097DBF">
        <w:rPr>
          <w:rFonts w:ascii="Times New Roman" w:hAnsi="Times New Roman" w:cs="Times New Roman"/>
          <w:b/>
          <w:bCs/>
          <w:color w:val="000000"/>
          <w:sz w:val="28"/>
          <w:szCs w:val="28"/>
          <w:lang w:val="en-US"/>
        </w:rPr>
        <w:t>ducation</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The purpose of </w:t>
      </w:r>
      <w:r>
        <w:rPr>
          <w:rFonts w:ascii="Times New Roman" w:hAnsi="Times New Roman" w:cs="Times New Roman"/>
          <w:color w:val="000000"/>
          <w:sz w:val="28"/>
          <w:szCs w:val="28"/>
          <w:lang w:val="en-US"/>
        </w:rPr>
        <w:t>assessing</w:t>
      </w:r>
      <w:r w:rsidRPr="00097DBF">
        <w:rPr>
          <w:rFonts w:ascii="Times New Roman" w:hAnsi="Times New Roman" w:cs="Times New Roman"/>
          <w:color w:val="000000"/>
          <w:sz w:val="28"/>
          <w:szCs w:val="28"/>
          <w:lang w:val="en-US"/>
        </w:rPr>
        <w:t xml:space="preserve"> the</w:t>
      </w:r>
      <w:r>
        <w:rPr>
          <w:rFonts w:ascii="Times New Roman" w:hAnsi="Times New Roman" w:cs="Times New Roman"/>
          <w:color w:val="000000"/>
          <w:sz w:val="28"/>
          <w:szCs w:val="28"/>
          <w:lang w:val="en-US"/>
        </w:rPr>
        <w:t xml:space="preserve"> quality of</w:t>
      </w:r>
      <w:r w:rsidRPr="00097DBF">
        <w:rPr>
          <w:rFonts w:ascii="Times New Roman" w:hAnsi="Times New Roman" w:cs="Times New Roman"/>
          <w:color w:val="000000"/>
          <w:sz w:val="28"/>
          <w:szCs w:val="28"/>
          <w:lang w:val="en-US"/>
        </w:rPr>
        <w:t xml:space="preserve"> online educational service</w:t>
      </w:r>
      <w:r>
        <w:rPr>
          <w:rFonts w:ascii="Times New Roman" w:hAnsi="Times New Roman" w:cs="Times New Roman"/>
          <w:color w:val="000000"/>
          <w:sz w:val="28"/>
          <w:szCs w:val="28"/>
          <w:lang w:val="en-US"/>
        </w:rPr>
        <w:t xml:space="preserve">s </w:t>
      </w:r>
      <w:r w:rsidRPr="00097DBF">
        <w:rPr>
          <w:rFonts w:ascii="Times New Roman" w:hAnsi="Times New Roman" w:cs="Times New Roman"/>
          <w:color w:val="000000"/>
          <w:sz w:val="28"/>
          <w:szCs w:val="28"/>
          <w:lang w:val="en-US"/>
        </w:rPr>
        <w:t xml:space="preserve">in non-formal adult education is to analyze and objectively provide a comprehensive view </w:t>
      </w:r>
      <w:r>
        <w:rPr>
          <w:rFonts w:ascii="Times New Roman" w:hAnsi="Times New Roman" w:cs="Times New Roman"/>
          <w:color w:val="000000"/>
          <w:sz w:val="28"/>
          <w:szCs w:val="28"/>
          <w:lang w:val="en-US"/>
        </w:rPr>
        <w:t xml:space="preserve">of </w:t>
      </w:r>
      <w:r w:rsidRPr="001959ED">
        <w:rPr>
          <w:rFonts w:ascii="Times New Roman" w:hAnsi="Times New Roman" w:cs="Times New Roman"/>
          <w:color w:val="000000"/>
          <w:sz w:val="28"/>
          <w:szCs w:val="28"/>
          <w:lang w:val="en-US"/>
        </w:rPr>
        <w:t xml:space="preserve">effectiveness </w:t>
      </w:r>
      <w:r w:rsidRPr="00097DBF">
        <w:rPr>
          <w:rFonts w:ascii="Times New Roman" w:hAnsi="Times New Roman" w:cs="Times New Roman"/>
          <w:color w:val="000000"/>
          <w:sz w:val="28"/>
          <w:szCs w:val="28"/>
          <w:lang w:val="en-US"/>
        </w:rPr>
        <w:t>of the educational activit</w:t>
      </w:r>
      <w:r>
        <w:rPr>
          <w:rFonts w:ascii="Times New Roman" w:hAnsi="Times New Roman" w:cs="Times New Roman"/>
          <w:color w:val="000000"/>
          <w:sz w:val="28"/>
          <w:szCs w:val="28"/>
          <w:lang w:val="en-US"/>
        </w:rPr>
        <w:t xml:space="preserve">y </w:t>
      </w:r>
      <w:r w:rsidRPr="00097DBF">
        <w:rPr>
          <w:rFonts w:ascii="Times New Roman" w:hAnsi="Times New Roman" w:cs="Times New Roman"/>
          <w:color w:val="000000"/>
          <w:sz w:val="28"/>
          <w:szCs w:val="28"/>
          <w:lang w:val="en-US"/>
        </w:rPr>
        <w:t xml:space="preserve">to meet </w:t>
      </w:r>
      <w:r>
        <w:rPr>
          <w:rFonts w:ascii="Times New Roman" w:hAnsi="Times New Roman" w:cs="Times New Roman"/>
          <w:color w:val="000000"/>
          <w:sz w:val="28"/>
          <w:szCs w:val="28"/>
          <w:lang w:val="en-US"/>
        </w:rPr>
        <w:t xml:space="preserve">adult </w:t>
      </w:r>
      <w:r w:rsidRPr="00097DBF">
        <w:rPr>
          <w:rFonts w:ascii="Times New Roman" w:hAnsi="Times New Roman" w:cs="Times New Roman"/>
          <w:color w:val="000000"/>
          <w:sz w:val="28"/>
          <w:szCs w:val="28"/>
          <w:lang w:val="en-US"/>
        </w:rPr>
        <w:t>educational needs, which is organized using digital technolog</w:t>
      </w:r>
      <w:r>
        <w:rPr>
          <w:rFonts w:ascii="Times New Roman" w:hAnsi="Times New Roman" w:cs="Times New Roman"/>
          <w:color w:val="000000"/>
          <w:sz w:val="28"/>
          <w:szCs w:val="28"/>
          <w:lang w:val="en-US"/>
        </w:rPr>
        <w:t>ies</w:t>
      </w:r>
      <w:r w:rsidRPr="00097DBF">
        <w:rPr>
          <w:rFonts w:ascii="Times New Roman" w:hAnsi="Times New Roman" w:cs="Times New Roman"/>
          <w:color w:val="000000"/>
          <w:sz w:val="28"/>
          <w:szCs w:val="28"/>
          <w:lang w:val="en-US"/>
        </w:rPr>
        <w:t xml:space="preserve"> and online platforms.</w:t>
      </w:r>
    </w:p>
    <w:p w:rsidR="00295C45" w:rsidRPr="00097DBF" w:rsidRDefault="00295C45" w:rsidP="00D2180D">
      <w:pPr>
        <w:ind w:firstLine="700"/>
        <w:jc w:val="both"/>
        <w:rPr>
          <w:rFonts w:ascii="Times New Roman" w:hAnsi="Times New Roman" w:cs="Times New Roman"/>
          <w:color w:val="000000"/>
          <w:sz w:val="28"/>
          <w:szCs w:val="28"/>
          <w:lang w:val="en-US"/>
        </w:rPr>
      </w:pPr>
    </w:p>
    <w:p w:rsidR="00295C45" w:rsidRPr="00097DBF" w:rsidRDefault="00295C45" w:rsidP="00D2180D">
      <w:pPr>
        <w:ind w:firstLine="700"/>
        <w:jc w:val="both"/>
        <w:rPr>
          <w:rFonts w:ascii="Times New Roman" w:hAnsi="Times New Roman" w:cs="Times New Roman"/>
          <w:b/>
          <w:bCs/>
          <w:color w:val="000000"/>
          <w:sz w:val="28"/>
          <w:szCs w:val="28"/>
          <w:lang w:val="en-US"/>
        </w:rPr>
      </w:pPr>
      <w:r w:rsidRPr="00097DBF">
        <w:rPr>
          <w:rFonts w:ascii="Times New Roman" w:hAnsi="Times New Roman" w:cs="Times New Roman"/>
          <w:b/>
          <w:bCs/>
          <w:color w:val="000000"/>
          <w:sz w:val="28"/>
          <w:szCs w:val="28"/>
          <w:lang w:val="en-US"/>
        </w:rPr>
        <w:t xml:space="preserve">Value </w:t>
      </w:r>
      <w:r>
        <w:rPr>
          <w:rFonts w:ascii="Times New Roman" w:hAnsi="Times New Roman" w:cs="Times New Roman"/>
          <w:b/>
          <w:bCs/>
          <w:color w:val="000000"/>
          <w:sz w:val="28"/>
          <w:szCs w:val="28"/>
          <w:lang w:val="en-US"/>
        </w:rPr>
        <w:t>O</w:t>
      </w:r>
      <w:r w:rsidRPr="00097DBF">
        <w:rPr>
          <w:rFonts w:ascii="Times New Roman" w:hAnsi="Times New Roman" w:cs="Times New Roman"/>
          <w:b/>
          <w:bCs/>
          <w:color w:val="000000"/>
          <w:sz w:val="28"/>
          <w:szCs w:val="28"/>
          <w:lang w:val="en-US"/>
        </w:rPr>
        <w:t xml:space="preserve">rientations for </w:t>
      </w:r>
      <w:r>
        <w:rPr>
          <w:rFonts w:ascii="Times New Roman" w:hAnsi="Times New Roman" w:cs="Times New Roman"/>
          <w:b/>
          <w:bCs/>
          <w:color w:val="000000"/>
          <w:sz w:val="28"/>
          <w:szCs w:val="28"/>
          <w:lang w:val="en-US"/>
        </w:rPr>
        <w:t>A</w:t>
      </w:r>
      <w:r w:rsidRPr="00097DBF">
        <w:rPr>
          <w:rFonts w:ascii="Times New Roman" w:hAnsi="Times New Roman" w:cs="Times New Roman"/>
          <w:b/>
          <w:bCs/>
          <w:color w:val="000000"/>
          <w:sz w:val="28"/>
          <w:szCs w:val="28"/>
          <w:lang w:val="en-US"/>
        </w:rPr>
        <w:t xml:space="preserve">ssessing the </w:t>
      </w:r>
      <w:r>
        <w:rPr>
          <w:rFonts w:ascii="Times New Roman" w:hAnsi="Times New Roman" w:cs="Times New Roman"/>
          <w:b/>
          <w:bCs/>
          <w:color w:val="000000"/>
          <w:sz w:val="28"/>
          <w:szCs w:val="28"/>
          <w:lang w:val="en-US"/>
        </w:rPr>
        <w:t>Q</w:t>
      </w:r>
      <w:r w:rsidRPr="00097DBF">
        <w:rPr>
          <w:rFonts w:ascii="Times New Roman" w:hAnsi="Times New Roman" w:cs="Times New Roman"/>
          <w:b/>
          <w:bCs/>
          <w:color w:val="000000"/>
          <w:sz w:val="28"/>
          <w:szCs w:val="28"/>
          <w:lang w:val="en-US"/>
        </w:rPr>
        <w:t xml:space="preserve">uality of </w:t>
      </w:r>
      <w:r>
        <w:rPr>
          <w:rFonts w:ascii="Times New Roman" w:hAnsi="Times New Roman" w:cs="Times New Roman"/>
          <w:b/>
          <w:bCs/>
          <w:color w:val="000000"/>
          <w:sz w:val="28"/>
          <w:szCs w:val="28"/>
          <w:lang w:val="en-US"/>
        </w:rPr>
        <w:t>O</w:t>
      </w:r>
      <w:r w:rsidRPr="00097DBF">
        <w:rPr>
          <w:rFonts w:ascii="Times New Roman" w:hAnsi="Times New Roman" w:cs="Times New Roman"/>
          <w:b/>
          <w:bCs/>
          <w:color w:val="000000"/>
          <w:sz w:val="28"/>
          <w:szCs w:val="28"/>
          <w:lang w:val="en-US"/>
        </w:rPr>
        <w:t xml:space="preserve">nline </w:t>
      </w:r>
      <w:r>
        <w:rPr>
          <w:rFonts w:ascii="Times New Roman" w:hAnsi="Times New Roman" w:cs="Times New Roman"/>
          <w:b/>
          <w:bCs/>
          <w:color w:val="000000"/>
          <w:sz w:val="28"/>
          <w:szCs w:val="28"/>
          <w:lang w:val="en-US"/>
        </w:rPr>
        <w:t>E</w:t>
      </w:r>
      <w:r w:rsidRPr="00097DBF">
        <w:rPr>
          <w:rFonts w:ascii="Times New Roman" w:hAnsi="Times New Roman" w:cs="Times New Roman"/>
          <w:b/>
          <w:bCs/>
          <w:color w:val="000000"/>
          <w:sz w:val="28"/>
          <w:szCs w:val="28"/>
          <w:lang w:val="en-US"/>
        </w:rPr>
        <w:t xml:space="preserve">ducational </w:t>
      </w:r>
      <w:r>
        <w:rPr>
          <w:rFonts w:ascii="Times New Roman" w:hAnsi="Times New Roman" w:cs="Times New Roman"/>
          <w:b/>
          <w:bCs/>
          <w:color w:val="000000"/>
          <w:sz w:val="28"/>
          <w:szCs w:val="28"/>
          <w:lang w:val="en-US"/>
        </w:rPr>
        <w:t>S</w:t>
      </w:r>
      <w:r w:rsidRPr="00097DBF">
        <w:rPr>
          <w:rFonts w:ascii="Times New Roman" w:hAnsi="Times New Roman" w:cs="Times New Roman"/>
          <w:b/>
          <w:bCs/>
          <w:color w:val="000000"/>
          <w:sz w:val="28"/>
          <w:szCs w:val="28"/>
          <w:lang w:val="en-US"/>
        </w:rPr>
        <w:t>ervices in</w:t>
      </w:r>
      <w:r>
        <w:rPr>
          <w:rFonts w:ascii="Times New Roman" w:hAnsi="Times New Roman" w:cs="Times New Roman"/>
          <w:b/>
          <w:bCs/>
          <w:color w:val="000000"/>
          <w:sz w:val="28"/>
          <w:szCs w:val="28"/>
          <w:lang w:val="en-US"/>
        </w:rPr>
        <w:t xml:space="preserve"> N</w:t>
      </w:r>
      <w:r w:rsidRPr="00097DBF">
        <w:rPr>
          <w:rFonts w:ascii="Times New Roman" w:hAnsi="Times New Roman" w:cs="Times New Roman"/>
          <w:b/>
          <w:bCs/>
          <w:color w:val="000000"/>
          <w:sz w:val="28"/>
          <w:szCs w:val="28"/>
          <w:lang w:val="en-US"/>
        </w:rPr>
        <w:t>on-</w:t>
      </w:r>
      <w:r>
        <w:rPr>
          <w:rFonts w:ascii="Times New Roman" w:hAnsi="Times New Roman" w:cs="Times New Roman"/>
          <w:b/>
          <w:bCs/>
          <w:color w:val="000000"/>
          <w:sz w:val="28"/>
          <w:szCs w:val="28"/>
          <w:lang w:val="en-US"/>
        </w:rPr>
        <w:t>F</w:t>
      </w:r>
      <w:r w:rsidRPr="00097DBF">
        <w:rPr>
          <w:rFonts w:ascii="Times New Roman" w:hAnsi="Times New Roman" w:cs="Times New Roman"/>
          <w:b/>
          <w:bCs/>
          <w:color w:val="000000"/>
          <w:sz w:val="28"/>
          <w:szCs w:val="28"/>
          <w:lang w:val="en-US"/>
        </w:rPr>
        <w:t xml:space="preserve">ormal </w:t>
      </w:r>
      <w:r>
        <w:rPr>
          <w:rFonts w:ascii="Times New Roman" w:hAnsi="Times New Roman" w:cs="Times New Roman"/>
          <w:b/>
          <w:bCs/>
          <w:color w:val="000000"/>
          <w:sz w:val="28"/>
          <w:szCs w:val="28"/>
          <w:lang w:val="en-US"/>
        </w:rPr>
        <w:t>A</w:t>
      </w:r>
      <w:r w:rsidRPr="00097DBF">
        <w:rPr>
          <w:rFonts w:ascii="Times New Roman" w:hAnsi="Times New Roman" w:cs="Times New Roman"/>
          <w:b/>
          <w:bCs/>
          <w:color w:val="000000"/>
          <w:sz w:val="28"/>
          <w:szCs w:val="28"/>
          <w:lang w:val="en-US"/>
        </w:rPr>
        <w:t xml:space="preserve">dult </w:t>
      </w:r>
      <w:r>
        <w:rPr>
          <w:rFonts w:ascii="Times New Roman" w:hAnsi="Times New Roman" w:cs="Times New Roman"/>
          <w:b/>
          <w:bCs/>
          <w:color w:val="000000"/>
          <w:sz w:val="28"/>
          <w:szCs w:val="28"/>
          <w:lang w:val="en-US"/>
        </w:rPr>
        <w:t>E</w:t>
      </w:r>
      <w:r w:rsidRPr="00097DBF">
        <w:rPr>
          <w:rFonts w:ascii="Times New Roman" w:hAnsi="Times New Roman" w:cs="Times New Roman"/>
          <w:b/>
          <w:bCs/>
          <w:color w:val="000000"/>
          <w:sz w:val="28"/>
          <w:szCs w:val="28"/>
          <w:lang w:val="en-US"/>
        </w:rPr>
        <w:t>ducation:</w:t>
      </w:r>
    </w:p>
    <w:p w:rsidR="00295C45" w:rsidRPr="00097DBF" w:rsidRDefault="00295C45" w:rsidP="0065729D">
      <w:pPr>
        <w:pStyle w:val="ListParagraph"/>
        <w:numPr>
          <w:ilvl w:val="0"/>
          <w:numId w:val="15"/>
        </w:numPr>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High quality.</w:t>
      </w:r>
      <w:r w:rsidRPr="00097DBF">
        <w:rPr>
          <w:rFonts w:ascii="Times New Roman" w:hAnsi="Times New Roman" w:cs="Times New Roman"/>
          <w:color w:val="000000"/>
          <w:sz w:val="28"/>
          <w:szCs w:val="28"/>
          <w:lang w:val="en-US"/>
        </w:rPr>
        <w:t xml:space="preserve"> The assessment of </w:t>
      </w:r>
      <w:r>
        <w:rPr>
          <w:rFonts w:ascii="Times New Roman" w:hAnsi="Times New Roman" w:cs="Times New Roman"/>
          <w:color w:val="000000"/>
          <w:sz w:val="28"/>
          <w:szCs w:val="28"/>
          <w:lang w:val="en-US"/>
        </w:rPr>
        <w:t>OES</w:t>
      </w:r>
      <w:r w:rsidRPr="00097DBF">
        <w:rPr>
          <w:rFonts w:ascii="Times New Roman" w:hAnsi="Times New Roman" w:cs="Times New Roman"/>
          <w:color w:val="000000"/>
          <w:sz w:val="28"/>
          <w:szCs w:val="28"/>
          <w:lang w:val="en-US"/>
        </w:rPr>
        <w:t xml:space="preserve"> should ensure </w:t>
      </w:r>
      <w:r>
        <w:rPr>
          <w:rFonts w:ascii="Times New Roman" w:hAnsi="Times New Roman" w:cs="Times New Roman"/>
          <w:color w:val="000000"/>
          <w:sz w:val="28"/>
          <w:szCs w:val="28"/>
          <w:lang w:val="en-US"/>
        </w:rPr>
        <w:t xml:space="preserve">the </w:t>
      </w:r>
      <w:r w:rsidRPr="00097DBF">
        <w:rPr>
          <w:rFonts w:ascii="Times New Roman" w:hAnsi="Times New Roman" w:cs="Times New Roman"/>
          <w:color w:val="000000"/>
          <w:sz w:val="28"/>
          <w:szCs w:val="28"/>
          <w:lang w:val="en-US"/>
        </w:rPr>
        <w:t>continuous improvement of</w:t>
      </w:r>
      <w:r>
        <w:rPr>
          <w:rFonts w:ascii="Times New Roman" w:hAnsi="Times New Roman" w:cs="Times New Roman"/>
          <w:color w:val="000000"/>
          <w:sz w:val="28"/>
          <w:szCs w:val="28"/>
          <w:lang w:val="en-US"/>
        </w:rPr>
        <w:t xml:space="preserve"> education </w:t>
      </w:r>
      <w:r w:rsidRPr="00097DBF">
        <w:rPr>
          <w:rFonts w:ascii="Times New Roman" w:hAnsi="Times New Roman" w:cs="Times New Roman"/>
          <w:color w:val="000000"/>
          <w:sz w:val="28"/>
          <w:szCs w:val="28"/>
          <w:lang w:val="en-US"/>
        </w:rPr>
        <w:t>quality in non-formal adult education.</w:t>
      </w:r>
    </w:p>
    <w:p w:rsidR="00295C45" w:rsidRPr="00097DBF" w:rsidRDefault="00295C45" w:rsidP="0065729D">
      <w:pPr>
        <w:pStyle w:val="ListParagraph"/>
        <w:numPr>
          <w:ilvl w:val="0"/>
          <w:numId w:val="15"/>
        </w:numPr>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Life</w:t>
      </w:r>
      <w:r>
        <w:rPr>
          <w:rFonts w:ascii="Times New Roman" w:hAnsi="Times New Roman" w:cs="Times New Roman"/>
          <w:b/>
          <w:bCs/>
          <w:color w:val="000000"/>
          <w:sz w:val="28"/>
          <w:szCs w:val="28"/>
          <w:lang w:val="en-US"/>
        </w:rPr>
        <w:t>-</w:t>
      </w:r>
      <w:r w:rsidRPr="00097DBF">
        <w:rPr>
          <w:rFonts w:ascii="Times New Roman" w:hAnsi="Times New Roman" w:cs="Times New Roman"/>
          <w:b/>
          <w:bCs/>
          <w:color w:val="000000"/>
          <w:sz w:val="28"/>
          <w:szCs w:val="28"/>
          <w:lang w:val="en-US"/>
        </w:rPr>
        <w:t xml:space="preserve">long </w:t>
      </w:r>
      <w:r>
        <w:rPr>
          <w:rFonts w:ascii="Times New Roman" w:hAnsi="Times New Roman" w:cs="Times New Roman"/>
          <w:b/>
          <w:bCs/>
          <w:color w:val="000000"/>
          <w:sz w:val="28"/>
          <w:szCs w:val="28"/>
          <w:lang w:val="en-US"/>
        </w:rPr>
        <w:t>learning</w:t>
      </w:r>
      <w:r w:rsidRPr="00097DBF">
        <w:rPr>
          <w:rFonts w:ascii="Times New Roman" w:hAnsi="Times New Roman" w:cs="Times New Roman"/>
          <w:color w:val="000000"/>
          <w:sz w:val="28"/>
          <w:szCs w:val="28"/>
          <w:lang w:val="en-US"/>
        </w:rPr>
        <w:t xml:space="preserve">. In the assessment process, </w:t>
      </w:r>
      <w:r>
        <w:rPr>
          <w:rFonts w:ascii="Times New Roman" w:hAnsi="Times New Roman" w:cs="Times New Roman"/>
          <w:color w:val="000000"/>
          <w:sz w:val="28"/>
          <w:szCs w:val="28"/>
          <w:lang w:val="en-US"/>
        </w:rPr>
        <w:t xml:space="preserve">the degree that </w:t>
      </w:r>
      <w:r w:rsidRPr="00097DBF">
        <w:rPr>
          <w:rFonts w:ascii="Times New Roman" w:hAnsi="Times New Roman" w:cs="Times New Roman"/>
          <w:color w:val="000000"/>
          <w:sz w:val="28"/>
          <w:szCs w:val="28"/>
          <w:lang w:val="en-US"/>
        </w:rPr>
        <w:t>O</w:t>
      </w:r>
      <w:r>
        <w:rPr>
          <w:rFonts w:ascii="Times New Roman" w:hAnsi="Times New Roman" w:cs="Times New Roman"/>
          <w:color w:val="000000"/>
          <w:sz w:val="28"/>
          <w:szCs w:val="28"/>
          <w:lang w:val="en-US"/>
        </w:rPr>
        <w:t>ES</w:t>
      </w:r>
      <w:r w:rsidRPr="00097DBF">
        <w:rPr>
          <w:rFonts w:ascii="Times New Roman" w:hAnsi="Times New Roman" w:cs="Times New Roman"/>
          <w:color w:val="000000"/>
          <w:sz w:val="28"/>
          <w:szCs w:val="28"/>
          <w:lang w:val="en-US"/>
        </w:rPr>
        <w:t xml:space="preserve"> satisf</w:t>
      </w:r>
      <w:r>
        <w:rPr>
          <w:rFonts w:ascii="Times New Roman" w:hAnsi="Times New Roman" w:cs="Times New Roman"/>
          <w:color w:val="000000"/>
          <w:sz w:val="28"/>
          <w:szCs w:val="28"/>
          <w:lang w:val="en-US"/>
        </w:rPr>
        <w:t>ies</w:t>
      </w:r>
      <w:r w:rsidRPr="00097DBF">
        <w:rPr>
          <w:rFonts w:ascii="Times New Roman" w:hAnsi="Times New Roman" w:cs="Times New Roman"/>
          <w:color w:val="000000"/>
          <w:sz w:val="28"/>
          <w:szCs w:val="28"/>
          <w:lang w:val="en-US"/>
        </w:rPr>
        <w:t xml:space="preserve"> the need of a modern person for life</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long learning</w:t>
      </w:r>
      <w:r>
        <w:rPr>
          <w:rFonts w:ascii="Times New Roman" w:hAnsi="Times New Roman" w:cs="Times New Roman"/>
          <w:color w:val="000000"/>
          <w:sz w:val="28"/>
          <w:szCs w:val="28"/>
          <w:lang w:val="en-US"/>
        </w:rPr>
        <w:t xml:space="preserve"> is </w:t>
      </w:r>
      <w:r w:rsidRPr="00097DBF">
        <w:rPr>
          <w:rFonts w:ascii="Times New Roman" w:hAnsi="Times New Roman" w:cs="Times New Roman"/>
          <w:color w:val="000000"/>
          <w:sz w:val="28"/>
          <w:szCs w:val="28"/>
          <w:lang w:val="en-US"/>
        </w:rPr>
        <w:t>taken into account.</w:t>
      </w:r>
    </w:p>
    <w:p w:rsidR="00295C45" w:rsidRPr="00097DBF" w:rsidRDefault="00295C45" w:rsidP="0065729D">
      <w:pPr>
        <w:pStyle w:val="ListParagraph"/>
        <w:numPr>
          <w:ilvl w:val="0"/>
          <w:numId w:val="15"/>
        </w:numPr>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Sustainability</w:t>
      </w:r>
      <w:r w:rsidRPr="00097DBF">
        <w:rPr>
          <w:rFonts w:ascii="Times New Roman" w:hAnsi="Times New Roman" w:cs="Times New Roman"/>
          <w:color w:val="000000"/>
          <w:sz w:val="28"/>
          <w:szCs w:val="28"/>
          <w:lang w:val="en-US"/>
        </w:rPr>
        <w:t xml:space="preserve">. The assessment allows </w:t>
      </w:r>
      <w:r>
        <w:rPr>
          <w:rFonts w:ascii="Times New Roman" w:hAnsi="Times New Roman" w:cs="Times New Roman"/>
          <w:color w:val="000000"/>
          <w:sz w:val="28"/>
          <w:szCs w:val="28"/>
          <w:lang w:val="en-US"/>
        </w:rPr>
        <w:t>OES</w:t>
      </w:r>
      <w:r w:rsidRPr="00097DBF">
        <w:rPr>
          <w:rFonts w:ascii="Times New Roman" w:hAnsi="Times New Roman" w:cs="Times New Roman"/>
          <w:color w:val="000000"/>
          <w:sz w:val="28"/>
          <w:szCs w:val="28"/>
          <w:lang w:val="en-US"/>
        </w:rPr>
        <w:t xml:space="preserve"> provider to </w:t>
      </w:r>
      <w:r w:rsidRPr="00115BCE">
        <w:rPr>
          <w:rFonts w:ascii="Times New Roman" w:hAnsi="Times New Roman" w:cs="Times New Roman"/>
          <w:color w:val="000000"/>
          <w:sz w:val="28"/>
          <w:szCs w:val="28"/>
          <w:lang w:val="en-US"/>
        </w:rPr>
        <w:t xml:space="preserve">proactively </w:t>
      </w:r>
      <w:r w:rsidRPr="00097DBF">
        <w:rPr>
          <w:rFonts w:ascii="Times New Roman" w:hAnsi="Times New Roman" w:cs="Times New Roman"/>
          <w:color w:val="000000"/>
          <w:sz w:val="28"/>
          <w:szCs w:val="28"/>
          <w:lang w:val="en-US"/>
        </w:rPr>
        <w:t xml:space="preserve">respond to the </w:t>
      </w:r>
      <w:r>
        <w:rPr>
          <w:rFonts w:ascii="Times New Roman" w:hAnsi="Times New Roman" w:cs="Times New Roman"/>
          <w:color w:val="000000"/>
          <w:sz w:val="28"/>
          <w:szCs w:val="28"/>
          <w:lang w:val="en-US"/>
        </w:rPr>
        <w:t>demands</w:t>
      </w:r>
      <w:r w:rsidRPr="00097DBF">
        <w:rPr>
          <w:rFonts w:ascii="Times New Roman" w:hAnsi="Times New Roman" w:cs="Times New Roman"/>
          <w:color w:val="000000"/>
          <w:sz w:val="28"/>
          <w:szCs w:val="28"/>
          <w:lang w:val="en-US"/>
        </w:rPr>
        <w:t xml:space="preserve"> of </w:t>
      </w:r>
      <w:r>
        <w:rPr>
          <w:rFonts w:ascii="Times New Roman" w:hAnsi="Times New Roman" w:cs="Times New Roman"/>
          <w:color w:val="000000"/>
          <w:sz w:val="28"/>
          <w:szCs w:val="28"/>
          <w:lang w:val="en-US"/>
        </w:rPr>
        <w:t xml:space="preserve">service </w:t>
      </w:r>
      <w:r w:rsidRPr="00097DBF">
        <w:rPr>
          <w:rFonts w:ascii="Times New Roman" w:hAnsi="Times New Roman" w:cs="Times New Roman"/>
          <w:color w:val="000000"/>
          <w:sz w:val="28"/>
          <w:szCs w:val="28"/>
          <w:lang w:val="en-US"/>
        </w:rPr>
        <w:t>consumers and take timely measures to maintain the relevance and viability of the education program.</w:t>
      </w:r>
    </w:p>
    <w:p w:rsidR="00295C45" w:rsidRPr="00097DBF" w:rsidRDefault="00295C45" w:rsidP="0065729D">
      <w:pPr>
        <w:pStyle w:val="ListParagraph"/>
        <w:numPr>
          <w:ilvl w:val="0"/>
          <w:numId w:val="15"/>
        </w:numPr>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Accessibility</w:t>
      </w:r>
      <w:r w:rsidRPr="00097DBF">
        <w:rPr>
          <w:rFonts w:ascii="Times New Roman" w:hAnsi="Times New Roman" w:cs="Times New Roman"/>
          <w:color w:val="000000"/>
          <w:sz w:val="28"/>
          <w:szCs w:val="28"/>
          <w:lang w:val="en-US"/>
        </w:rPr>
        <w:t xml:space="preserve">. When assessing the quality of </w:t>
      </w:r>
      <w:r>
        <w:rPr>
          <w:rFonts w:ascii="Times New Roman" w:hAnsi="Times New Roman" w:cs="Times New Roman"/>
          <w:color w:val="000000"/>
          <w:sz w:val="28"/>
          <w:szCs w:val="28"/>
          <w:lang w:val="en-US"/>
        </w:rPr>
        <w:t>OES</w:t>
      </w:r>
      <w:r w:rsidRPr="00097DBF">
        <w:rPr>
          <w:rFonts w:ascii="Times New Roman" w:hAnsi="Times New Roman" w:cs="Times New Roman"/>
          <w:color w:val="000000"/>
          <w:sz w:val="28"/>
          <w:szCs w:val="28"/>
          <w:lang w:val="en-US"/>
        </w:rPr>
        <w:t xml:space="preserve"> in non-formal adult education, </w:t>
      </w:r>
      <w:r>
        <w:rPr>
          <w:rFonts w:ascii="Times New Roman" w:hAnsi="Times New Roman" w:cs="Times New Roman"/>
          <w:color w:val="000000"/>
          <w:sz w:val="28"/>
          <w:szCs w:val="28"/>
          <w:lang w:val="en-US"/>
        </w:rPr>
        <w:t>one pays attention to the fact</w:t>
      </w:r>
      <w:r w:rsidRPr="00097DBF">
        <w:rPr>
          <w:rFonts w:ascii="Times New Roman" w:hAnsi="Times New Roman" w:cs="Times New Roman"/>
          <w:color w:val="000000"/>
          <w:sz w:val="28"/>
          <w:szCs w:val="28"/>
          <w:lang w:val="en-US"/>
        </w:rPr>
        <w:t xml:space="preserve"> that the education program should be available to all target users, regardless of their </w:t>
      </w:r>
      <w:r>
        <w:rPr>
          <w:rFonts w:ascii="Times New Roman" w:hAnsi="Times New Roman" w:cs="Times New Roman"/>
          <w:color w:val="000000"/>
          <w:sz w:val="28"/>
          <w:szCs w:val="28"/>
          <w:lang w:val="en-US"/>
        </w:rPr>
        <w:t>geography</w:t>
      </w:r>
      <w:r w:rsidRPr="00097DBF">
        <w:rPr>
          <w:rFonts w:ascii="Times New Roman" w:hAnsi="Times New Roman" w:cs="Times New Roman"/>
          <w:color w:val="000000"/>
          <w:sz w:val="28"/>
          <w:szCs w:val="28"/>
          <w:lang w:val="en-US"/>
        </w:rPr>
        <w:t xml:space="preserve"> and socio-economic </w:t>
      </w:r>
      <w:r>
        <w:rPr>
          <w:rFonts w:ascii="Times New Roman" w:hAnsi="Times New Roman" w:cs="Times New Roman"/>
          <w:color w:val="000000"/>
          <w:sz w:val="28"/>
          <w:szCs w:val="28"/>
          <w:lang w:val="en-US"/>
        </w:rPr>
        <w:t>background</w:t>
      </w:r>
      <w:r w:rsidRPr="00097DBF">
        <w:rPr>
          <w:rFonts w:ascii="Times New Roman" w:hAnsi="Times New Roman" w:cs="Times New Roman"/>
          <w:color w:val="000000"/>
          <w:sz w:val="28"/>
          <w:szCs w:val="28"/>
          <w:lang w:val="en-US"/>
        </w:rPr>
        <w:t>.</w:t>
      </w:r>
    </w:p>
    <w:p w:rsidR="00295C45" w:rsidRPr="00097DBF" w:rsidRDefault="00295C45" w:rsidP="0065729D">
      <w:pPr>
        <w:pStyle w:val="ListParagraph"/>
        <w:numPr>
          <w:ilvl w:val="0"/>
          <w:numId w:val="15"/>
        </w:numPr>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Inclusi</w:t>
      </w:r>
      <w:r>
        <w:rPr>
          <w:rFonts w:ascii="Times New Roman" w:hAnsi="Times New Roman" w:cs="Times New Roman"/>
          <w:b/>
          <w:bCs/>
          <w:color w:val="000000"/>
          <w:sz w:val="28"/>
          <w:szCs w:val="28"/>
          <w:lang w:val="en-US"/>
        </w:rPr>
        <w:t>on</w:t>
      </w:r>
      <w:r w:rsidRPr="00097DBF">
        <w:rPr>
          <w:rFonts w:ascii="Times New Roman" w:hAnsi="Times New Roman" w:cs="Times New Roman"/>
          <w:color w:val="000000"/>
          <w:sz w:val="28"/>
          <w:szCs w:val="28"/>
          <w:lang w:val="en-US"/>
        </w:rPr>
        <w:t xml:space="preserve">. The assessment of the quality of </w:t>
      </w:r>
      <w:r>
        <w:rPr>
          <w:rFonts w:ascii="Times New Roman" w:hAnsi="Times New Roman" w:cs="Times New Roman"/>
          <w:color w:val="000000"/>
          <w:sz w:val="28"/>
          <w:szCs w:val="28"/>
          <w:lang w:val="en-US"/>
        </w:rPr>
        <w:t>OES</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handles</w:t>
      </w:r>
      <w:r w:rsidRPr="00097DBF">
        <w:rPr>
          <w:rFonts w:ascii="Times New Roman" w:hAnsi="Times New Roman" w:cs="Times New Roman"/>
          <w:color w:val="000000"/>
          <w:sz w:val="28"/>
          <w:szCs w:val="28"/>
          <w:lang w:val="en-US"/>
        </w:rPr>
        <w:t xml:space="preserve"> the possibility of meeting educational needs and providing access to knowledge and skills of different categories of consumers, taking into account their physical condition or other possible </w:t>
      </w:r>
      <w:r>
        <w:rPr>
          <w:rFonts w:ascii="Times New Roman" w:hAnsi="Times New Roman" w:cs="Times New Roman"/>
          <w:color w:val="000000"/>
          <w:sz w:val="28"/>
          <w:szCs w:val="28"/>
          <w:lang w:val="en-US"/>
        </w:rPr>
        <w:t>differences</w:t>
      </w:r>
      <w:r w:rsidRPr="00097DBF">
        <w:rPr>
          <w:rFonts w:ascii="Times New Roman" w:hAnsi="Times New Roman" w:cs="Times New Roman"/>
          <w:color w:val="000000"/>
          <w:sz w:val="28"/>
          <w:szCs w:val="28"/>
          <w:lang w:val="en-US"/>
        </w:rPr>
        <w:t>.</w:t>
      </w:r>
    </w:p>
    <w:p w:rsidR="00295C45" w:rsidRPr="00097DBF" w:rsidRDefault="00295C45" w:rsidP="0065729D">
      <w:pPr>
        <w:pStyle w:val="ListParagraph"/>
        <w:numPr>
          <w:ilvl w:val="0"/>
          <w:numId w:val="15"/>
        </w:numPr>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Reliability and relevance.</w:t>
      </w:r>
      <w:r w:rsidRPr="00097DBF">
        <w:rPr>
          <w:rFonts w:ascii="Times New Roman" w:hAnsi="Times New Roman" w:cs="Times New Roman"/>
          <w:color w:val="000000"/>
          <w:sz w:val="28"/>
          <w:szCs w:val="28"/>
          <w:lang w:val="en-US"/>
        </w:rPr>
        <w:t xml:space="preserve"> When </w:t>
      </w:r>
      <w:r>
        <w:rPr>
          <w:rFonts w:ascii="Times New Roman" w:hAnsi="Times New Roman" w:cs="Times New Roman"/>
          <w:color w:val="000000"/>
          <w:sz w:val="28"/>
          <w:szCs w:val="28"/>
          <w:lang w:val="en-US"/>
        </w:rPr>
        <w:t>assessing</w:t>
      </w:r>
      <w:r w:rsidRPr="00097DBF">
        <w:rPr>
          <w:rFonts w:ascii="Times New Roman" w:hAnsi="Times New Roman" w:cs="Times New Roman"/>
          <w:color w:val="000000"/>
          <w:sz w:val="28"/>
          <w:szCs w:val="28"/>
          <w:lang w:val="en-US"/>
        </w:rPr>
        <w:t xml:space="preserve"> the quality of </w:t>
      </w:r>
      <w:r>
        <w:rPr>
          <w:rFonts w:ascii="Times New Roman" w:hAnsi="Times New Roman" w:cs="Times New Roman"/>
          <w:color w:val="000000"/>
          <w:sz w:val="28"/>
          <w:szCs w:val="28"/>
          <w:lang w:val="en-US"/>
        </w:rPr>
        <w:t>OES</w:t>
      </w:r>
      <w:r w:rsidRPr="00097DBF">
        <w:rPr>
          <w:rFonts w:ascii="Times New Roman" w:hAnsi="Times New Roman" w:cs="Times New Roman"/>
          <w:color w:val="000000"/>
          <w:sz w:val="28"/>
          <w:szCs w:val="28"/>
          <w:lang w:val="en-US"/>
        </w:rPr>
        <w:t>, it is important to be aware that the content, forms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methods of </w:t>
      </w:r>
      <w:r>
        <w:rPr>
          <w:rFonts w:ascii="Times New Roman" w:hAnsi="Times New Roman" w:cs="Times New Roman"/>
          <w:color w:val="000000"/>
          <w:sz w:val="28"/>
          <w:szCs w:val="28"/>
          <w:lang w:val="en-US"/>
        </w:rPr>
        <w:t>arranging the</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learning</w:t>
      </w:r>
      <w:r w:rsidRPr="00097DBF">
        <w:rPr>
          <w:rFonts w:ascii="Times New Roman" w:hAnsi="Times New Roman" w:cs="Times New Roman"/>
          <w:color w:val="000000"/>
          <w:sz w:val="28"/>
          <w:szCs w:val="28"/>
          <w:lang w:val="en-US"/>
        </w:rPr>
        <w:t xml:space="preserve"> should be developed </w:t>
      </w:r>
      <w:r>
        <w:rPr>
          <w:rFonts w:ascii="Times New Roman" w:hAnsi="Times New Roman" w:cs="Times New Roman"/>
          <w:color w:val="000000"/>
          <w:sz w:val="28"/>
          <w:szCs w:val="28"/>
          <w:lang w:val="en-US"/>
        </w:rPr>
        <w:t>with</w:t>
      </w:r>
      <w:r w:rsidRPr="00097DBF">
        <w:rPr>
          <w:rFonts w:ascii="Times New Roman" w:hAnsi="Times New Roman" w:cs="Times New Roman"/>
          <w:color w:val="000000"/>
          <w:sz w:val="28"/>
          <w:szCs w:val="28"/>
          <w:lang w:val="en-US"/>
        </w:rPr>
        <w:t xml:space="preserve"> the theoretical </w:t>
      </w:r>
      <w:r>
        <w:rPr>
          <w:rFonts w:ascii="Times New Roman" w:hAnsi="Times New Roman" w:cs="Times New Roman"/>
          <w:color w:val="000000"/>
          <w:sz w:val="28"/>
          <w:szCs w:val="28"/>
          <w:lang w:val="en-US"/>
        </w:rPr>
        <w:t>basis</w:t>
      </w:r>
      <w:r w:rsidRPr="00097DBF">
        <w:rPr>
          <w:rFonts w:ascii="Times New Roman" w:hAnsi="Times New Roman" w:cs="Times New Roman"/>
          <w:color w:val="000000"/>
          <w:sz w:val="28"/>
          <w:szCs w:val="28"/>
          <w:lang w:val="en-US"/>
        </w:rPr>
        <w:t xml:space="preserve"> of pedagogy and andragogy</w:t>
      </w:r>
      <w:r>
        <w:rPr>
          <w:rFonts w:ascii="Times New Roman" w:hAnsi="Times New Roman" w:cs="Times New Roman"/>
          <w:color w:val="000000"/>
          <w:sz w:val="28"/>
          <w:szCs w:val="28"/>
          <w:lang w:val="en-US"/>
        </w:rPr>
        <w:t xml:space="preserve"> taken into account and</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in respect of</w:t>
      </w:r>
      <w:r w:rsidRPr="00097DBF">
        <w:rPr>
          <w:rFonts w:ascii="Times New Roman" w:hAnsi="Times New Roman" w:cs="Times New Roman"/>
          <w:color w:val="000000"/>
          <w:sz w:val="28"/>
          <w:szCs w:val="28"/>
          <w:lang w:val="en-US"/>
        </w:rPr>
        <w:t xml:space="preserve"> evidence-based methods and approaches to the development and implementation of educational courses.</w:t>
      </w:r>
    </w:p>
    <w:p w:rsidR="00295C45" w:rsidRPr="00097DBF" w:rsidRDefault="00295C45" w:rsidP="0065729D">
      <w:pPr>
        <w:pStyle w:val="ListParagraph"/>
        <w:numPr>
          <w:ilvl w:val="0"/>
          <w:numId w:val="15"/>
        </w:numPr>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Innovation.</w:t>
      </w:r>
      <w:r w:rsidRPr="00097DBF">
        <w:rPr>
          <w:rFonts w:ascii="Times New Roman" w:hAnsi="Times New Roman" w:cs="Times New Roman"/>
          <w:color w:val="000000"/>
          <w:sz w:val="28"/>
          <w:szCs w:val="28"/>
          <w:lang w:val="en-US"/>
        </w:rPr>
        <w:t xml:space="preserve"> Innovation </w:t>
      </w:r>
      <w:r>
        <w:rPr>
          <w:rFonts w:ascii="Times New Roman" w:hAnsi="Times New Roman" w:cs="Times New Roman"/>
          <w:color w:val="000000"/>
          <w:sz w:val="28"/>
          <w:szCs w:val="28"/>
          <w:lang w:val="en-US"/>
        </w:rPr>
        <w:t>in non-</w:t>
      </w:r>
      <w:r w:rsidRPr="00097DBF">
        <w:rPr>
          <w:rFonts w:ascii="Times New Roman" w:hAnsi="Times New Roman" w:cs="Times New Roman"/>
          <w:color w:val="000000"/>
          <w:sz w:val="28"/>
          <w:szCs w:val="28"/>
          <w:lang w:val="en-US"/>
        </w:rPr>
        <w:t>formal online adult education means the introduction and use of new ideas, methods, technologies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approaches that contribute to improving the </w:t>
      </w:r>
      <w:r>
        <w:rPr>
          <w:rFonts w:ascii="Times New Roman" w:hAnsi="Times New Roman" w:cs="Times New Roman"/>
          <w:color w:val="000000"/>
          <w:sz w:val="28"/>
          <w:szCs w:val="28"/>
          <w:lang w:val="en-US"/>
        </w:rPr>
        <w:t xml:space="preserve">learning </w:t>
      </w:r>
      <w:r w:rsidRPr="00097DBF">
        <w:rPr>
          <w:rFonts w:ascii="Times New Roman" w:hAnsi="Times New Roman" w:cs="Times New Roman"/>
          <w:color w:val="000000"/>
          <w:sz w:val="28"/>
          <w:szCs w:val="28"/>
          <w:lang w:val="en-US"/>
        </w:rPr>
        <w:t xml:space="preserve">effectiveness and meeting the </w:t>
      </w:r>
      <w:r>
        <w:rPr>
          <w:rFonts w:ascii="Times New Roman" w:hAnsi="Times New Roman" w:cs="Times New Roman"/>
          <w:color w:val="000000"/>
          <w:sz w:val="28"/>
          <w:szCs w:val="28"/>
          <w:lang w:val="en-US"/>
        </w:rPr>
        <w:t xml:space="preserve">learner’s </w:t>
      </w:r>
      <w:r w:rsidRPr="00097DBF">
        <w:rPr>
          <w:rFonts w:ascii="Times New Roman" w:hAnsi="Times New Roman" w:cs="Times New Roman"/>
          <w:color w:val="000000"/>
          <w:sz w:val="28"/>
          <w:szCs w:val="28"/>
          <w:lang w:val="en-US"/>
        </w:rPr>
        <w:t>needs.</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 </w:t>
      </w:r>
    </w:p>
    <w:p w:rsidR="00295C45" w:rsidRPr="00097DBF" w:rsidRDefault="00295C45" w:rsidP="00D2180D">
      <w:pPr>
        <w:ind w:firstLine="700"/>
        <w:jc w:val="both"/>
        <w:rPr>
          <w:rFonts w:ascii="Times New Roman" w:hAnsi="Times New Roman" w:cs="Times New Roman"/>
          <w:b/>
          <w:bCs/>
          <w:color w:val="000000"/>
          <w:sz w:val="28"/>
          <w:szCs w:val="28"/>
          <w:lang w:val="en-US"/>
        </w:rPr>
      </w:pPr>
      <w:r w:rsidRPr="00097DBF">
        <w:rPr>
          <w:rFonts w:ascii="Times New Roman" w:hAnsi="Times New Roman" w:cs="Times New Roman"/>
          <w:b/>
          <w:bCs/>
          <w:color w:val="000000"/>
          <w:sz w:val="28"/>
          <w:szCs w:val="28"/>
          <w:lang w:val="en-US"/>
        </w:rPr>
        <w:t xml:space="preserve">Principles of </w:t>
      </w:r>
      <w:r>
        <w:rPr>
          <w:rFonts w:ascii="Times New Roman" w:hAnsi="Times New Roman" w:cs="Times New Roman"/>
          <w:b/>
          <w:bCs/>
          <w:color w:val="000000"/>
          <w:sz w:val="28"/>
          <w:szCs w:val="28"/>
          <w:lang w:val="en-US"/>
        </w:rPr>
        <w:t>A</w:t>
      </w:r>
      <w:r w:rsidRPr="00097DBF">
        <w:rPr>
          <w:rFonts w:ascii="Times New Roman" w:hAnsi="Times New Roman" w:cs="Times New Roman"/>
          <w:b/>
          <w:bCs/>
          <w:color w:val="000000"/>
          <w:sz w:val="28"/>
          <w:szCs w:val="28"/>
          <w:lang w:val="en-US"/>
        </w:rPr>
        <w:t xml:space="preserve">ssessing the </w:t>
      </w:r>
      <w:r>
        <w:rPr>
          <w:rFonts w:ascii="Times New Roman" w:hAnsi="Times New Roman" w:cs="Times New Roman"/>
          <w:b/>
          <w:bCs/>
          <w:color w:val="000000"/>
          <w:sz w:val="28"/>
          <w:szCs w:val="28"/>
          <w:lang w:val="en-US"/>
        </w:rPr>
        <w:t>Q</w:t>
      </w:r>
      <w:r w:rsidRPr="00097DBF">
        <w:rPr>
          <w:rFonts w:ascii="Times New Roman" w:hAnsi="Times New Roman" w:cs="Times New Roman"/>
          <w:b/>
          <w:bCs/>
          <w:color w:val="000000"/>
          <w:sz w:val="28"/>
          <w:szCs w:val="28"/>
          <w:lang w:val="en-US"/>
        </w:rPr>
        <w:t xml:space="preserve">uality of </w:t>
      </w:r>
      <w:r>
        <w:rPr>
          <w:rFonts w:ascii="Times New Roman" w:hAnsi="Times New Roman" w:cs="Times New Roman"/>
          <w:b/>
          <w:bCs/>
          <w:color w:val="000000"/>
          <w:sz w:val="28"/>
          <w:szCs w:val="28"/>
          <w:lang w:val="en-US"/>
        </w:rPr>
        <w:t>O</w:t>
      </w:r>
      <w:r w:rsidRPr="00097DBF">
        <w:rPr>
          <w:rFonts w:ascii="Times New Roman" w:hAnsi="Times New Roman" w:cs="Times New Roman"/>
          <w:b/>
          <w:bCs/>
          <w:color w:val="000000"/>
          <w:sz w:val="28"/>
          <w:szCs w:val="28"/>
          <w:lang w:val="en-US"/>
        </w:rPr>
        <w:t xml:space="preserve">nline </w:t>
      </w:r>
      <w:r>
        <w:rPr>
          <w:rFonts w:ascii="Times New Roman" w:hAnsi="Times New Roman" w:cs="Times New Roman"/>
          <w:b/>
          <w:bCs/>
          <w:color w:val="000000"/>
          <w:sz w:val="28"/>
          <w:szCs w:val="28"/>
          <w:lang w:val="en-US"/>
        </w:rPr>
        <w:t>E</w:t>
      </w:r>
      <w:r w:rsidRPr="00097DBF">
        <w:rPr>
          <w:rFonts w:ascii="Times New Roman" w:hAnsi="Times New Roman" w:cs="Times New Roman"/>
          <w:b/>
          <w:bCs/>
          <w:color w:val="000000"/>
          <w:sz w:val="28"/>
          <w:szCs w:val="28"/>
          <w:lang w:val="en-US"/>
        </w:rPr>
        <w:t xml:space="preserve">ducational </w:t>
      </w:r>
      <w:r>
        <w:rPr>
          <w:rFonts w:ascii="Times New Roman" w:hAnsi="Times New Roman" w:cs="Times New Roman"/>
          <w:b/>
          <w:bCs/>
          <w:color w:val="000000"/>
          <w:sz w:val="28"/>
          <w:szCs w:val="28"/>
          <w:lang w:val="en-US"/>
        </w:rPr>
        <w:t>S</w:t>
      </w:r>
      <w:r w:rsidRPr="00097DBF">
        <w:rPr>
          <w:rFonts w:ascii="Times New Roman" w:hAnsi="Times New Roman" w:cs="Times New Roman"/>
          <w:b/>
          <w:bCs/>
          <w:color w:val="000000"/>
          <w:sz w:val="28"/>
          <w:szCs w:val="28"/>
          <w:lang w:val="en-US"/>
        </w:rPr>
        <w:t xml:space="preserve">ervices in </w:t>
      </w:r>
      <w:r>
        <w:rPr>
          <w:rFonts w:ascii="Times New Roman" w:hAnsi="Times New Roman" w:cs="Times New Roman"/>
          <w:b/>
          <w:bCs/>
          <w:color w:val="000000"/>
          <w:sz w:val="28"/>
          <w:szCs w:val="28"/>
          <w:lang w:val="en-US"/>
        </w:rPr>
        <w:t>N</w:t>
      </w:r>
      <w:r w:rsidRPr="00097DBF">
        <w:rPr>
          <w:rFonts w:ascii="Times New Roman" w:hAnsi="Times New Roman" w:cs="Times New Roman"/>
          <w:b/>
          <w:bCs/>
          <w:color w:val="000000"/>
          <w:sz w:val="28"/>
          <w:szCs w:val="28"/>
          <w:lang w:val="en-US"/>
        </w:rPr>
        <w:t>on-</w:t>
      </w:r>
      <w:r>
        <w:rPr>
          <w:rFonts w:ascii="Times New Roman" w:hAnsi="Times New Roman" w:cs="Times New Roman"/>
          <w:b/>
          <w:bCs/>
          <w:color w:val="000000"/>
          <w:sz w:val="28"/>
          <w:szCs w:val="28"/>
          <w:lang w:val="en-US"/>
        </w:rPr>
        <w:t>F</w:t>
      </w:r>
      <w:r w:rsidRPr="00097DBF">
        <w:rPr>
          <w:rFonts w:ascii="Times New Roman" w:hAnsi="Times New Roman" w:cs="Times New Roman"/>
          <w:b/>
          <w:bCs/>
          <w:color w:val="000000"/>
          <w:sz w:val="28"/>
          <w:szCs w:val="28"/>
          <w:lang w:val="en-US"/>
        </w:rPr>
        <w:t xml:space="preserve">ormal </w:t>
      </w:r>
      <w:r>
        <w:rPr>
          <w:rFonts w:ascii="Times New Roman" w:hAnsi="Times New Roman" w:cs="Times New Roman"/>
          <w:b/>
          <w:bCs/>
          <w:color w:val="000000"/>
          <w:sz w:val="28"/>
          <w:szCs w:val="28"/>
          <w:lang w:val="en-US"/>
        </w:rPr>
        <w:t>A</w:t>
      </w:r>
      <w:r w:rsidRPr="00097DBF">
        <w:rPr>
          <w:rFonts w:ascii="Times New Roman" w:hAnsi="Times New Roman" w:cs="Times New Roman"/>
          <w:b/>
          <w:bCs/>
          <w:color w:val="000000"/>
          <w:sz w:val="28"/>
          <w:szCs w:val="28"/>
          <w:lang w:val="en-US"/>
        </w:rPr>
        <w:t xml:space="preserve">dult </w:t>
      </w:r>
      <w:r>
        <w:rPr>
          <w:rFonts w:ascii="Times New Roman" w:hAnsi="Times New Roman" w:cs="Times New Roman"/>
          <w:b/>
          <w:bCs/>
          <w:color w:val="000000"/>
          <w:sz w:val="28"/>
          <w:szCs w:val="28"/>
          <w:lang w:val="en-US"/>
        </w:rPr>
        <w:t>E</w:t>
      </w:r>
      <w:r w:rsidRPr="00097DBF">
        <w:rPr>
          <w:rFonts w:ascii="Times New Roman" w:hAnsi="Times New Roman" w:cs="Times New Roman"/>
          <w:b/>
          <w:bCs/>
          <w:color w:val="000000"/>
          <w:sz w:val="28"/>
          <w:szCs w:val="28"/>
          <w:lang w:val="en-US"/>
        </w:rPr>
        <w:t>ducation</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In order for the assessment of the quality of online educational services in non-formal adult education to be effective, it is important to comply with a number of regulations and rules that ensure the objectivity and expediency of the assessment process.</w:t>
      </w:r>
    </w:p>
    <w:p w:rsidR="00295C45" w:rsidRPr="00097DBF" w:rsidRDefault="00295C45" w:rsidP="00D2180D">
      <w:pPr>
        <w:ind w:firstLine="700"/>
        <w:jc w:val="both"/>
        <w:rPr>
          <w:rFonts w:ascii="Times New Roman" w:hAnsi="Times New Roman" w:cs="Times New Roman"/>
          <w:i/>
          <w:iCs/>
          <w:color w:val="000000"/>
          <w:sz w:val="28"/>
          <w:szCs w:val="28"/>
          <w:lang w:val="en-US"/>
        </w:rPr>
      </w:pPr>
      <w:r w:rsidRPr="00097DBF">
        <w:rPr>
          <w:rFonts w:ascii="Times New Roman" w:hAnsi="Times New Roman" w:cs="Times New Roman"/>
          <w:color w:val="000000"/>
          <w:sz w:val="28"/>
          <w:szCs w:val="28"/>
          <w:lang w:val="en-US"/>
        </w:rPr>
        <w:t xml:space="preserve">These regulations and rules are the fundamental </w:t>
      </w:r>
      <w:r w:rsidRPr="00097DBF">
        <w:rPr>
          <w:rFonts w:ascii="Times New Roman" w:hAnsi="Times New Roman" w:cs="Times New Roman"/>
          <w:i/>
          <w:iCs/>
          <w:color w:val="000000"/>
          <w:sz w:val="28"/>
          <w:szCs w:val="28"/>
          <w:lang w:val="en-US"/>
        </w:rPr>
        <w:t xml:space="preserve">principles for </w:t>
      </w:r>
      <w:r w:rsidRPr="00E54355">
        <w:rPr>
          <w:rFonts w:ascii="Times New Roman" w:hAnsi="Times New Roman" w:cs="Times New Roman"/>
          <w:i/>
          <w:iCs/>
          <w:color w:val="000000"/>
          <w:sz w:val="28"/>
          <w:szCs w:val="28"/>
          <w:lang w:val="en-US"/>
        </w:rPr>
        <w:t>assessing</w:t>
      </w:r>
      <w:r w:rsidRPr="00097DBF">
        <w:rPr>
          <w:rFonts w:ascii="Times New Roman" w:hAnsi="Times New Roman" w:cs="Times New Roman"/>
          <w:i/>
          <w:iCs/>
          <w:color w:val="000000"/>
          <w:sz w:val="28"/>
          <w:szCs w:val="28"/>
          <w:lang w:val="en-US"/>
        </w:rPr>
        <w:t xml:space="preserve"> the quality of online educational services in non-formal adult education.</w:t>
      </w:r>
    </w:p>
    <w:p w:rsidR="00295C45" w:rsidRPr="00097DBF" w:rsidRDefault="00295C45" w:rsidP="00D2180D">
      <w:pPr>
        <w:ind w:firstLine="700"/>
        <w:jc w:val="both"/>
        <w:rPr>
          <w:rFonts w:ascii="Times New Roman" w:hAnsi="Times New Roman" w:cs="Times New Roman"/>
          <w:color w:val="000000"/>
          <w:sz w:val="28"/>
          <w:szCs w:val="28"/>
          <w:lang w:val="en-US"/>
        </w:rPr>
      </w:pPr>
    </w:p>
    <w:p w:rsidR="00295C45" w:rsidRPr="00AE296E" w:rsidRDefault="00295C45" w:rsidP="0065729D">
      <w:pPr>
        <w:pStyle w:val="ListParagraph"/>
        <w:numPr>
          <w:ilvl w:val="0"/>
          <w:numId w:val="17"/>
        </w:numPr>
        <w:jc w:val="both"/>
        <w:rPr>
          <w:rFonts w:ascii="Times New Roman" w:hAnsi="Times New Roman" w:cs="Times New Roman"/>
          <w:b/>
          <w:bCs/>
          <w:i/>
          <w:iCs/>
          <w:color w:val="000000"/>
          <w:sz w:val="28"/>
          <w:szCs w:val="28"/>
        </w:rPr>
      </w:pPr>
      <w:r w:rsidRPr="00AE296E">
        <w:rPr>
          <w:rFonts w:ascii="Times New Roman" w:hAnsi="Times New Roman" w:cs="Times New Roman"/>
          <w:b/>
          <w:bCs/>
          <w:i/>
          <w:iCs/>
          <w:color w:val="000000"/>
          <w:sz w:val="28"/>
          <w:szCs w:val="28"/>
        </w:rPr>
        <w:t>Integrity</w:t>
      </w:r>
    </w:p>
    <w:p w:rsidR="00295C45" w:rsidRPr="00097DBF" w:rsidRDefault="00295C45" w:rsidP="00C94989">
      <w:pPr>
        <w:ind w:firstLine="70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The assessment should cover all </w:t>
      </w:r>
      <w:r>
        <w:rPr>
          <w:rFonts w:ascii="Times New Roman" w:hAnsi="Times New Roman" w:cs="Times New Roman"/>
          <w:color w:val="000000"/>
          <w:sz w:val="28"/>
          <w:szCs w:val="28"/>
          <w:lang w:val="en-US"/>
        </w:rPr>
        <w:t xml:space="preserve">aspects of </w:t>
      </w:r>
      <w:r w:rsidRPr="00097DBF">
        <w:rPr>
          <w:rFonts w:ascii="Times New Roman" w:hAnsi="Times New Roman" w:cs="Times New Roman"/>
          <w:color w:val="000000"/>
          <w:sz w:val="28"/>
          <w:szCs w:val="28"/>
          <w:lang w:val="en-US"/>
        </w:rPr>
        <w:t>educational servic</w:t>
      </w:r>
      <w:r>
        <w:rPr>
          <w:rFonts w:ascii="Times New Roman" w:hAnsi="Times New Roman" w:cs="Times New Roman"/>
          <w:color w:val="000000"/>
          <w:sz w:val="28"/>
          <w:szCs w:val="28"/>
          <w:lang w:val="en-US"/>
        </w:rPr>
        <w:t>e,</w:t>
      </w:r>
      <w:r w:rsidRPr="00097DBF">
        <w:rPr>
          <w:rFonts w:ascii="Times New Roman" w:hAnsi="Times New Roman" w:cs="Times New Roman"/>
          <w:color w:val="000000"/>
          <w:sz w:val="28"/>
          <w:szCs w:val="28"/>
          <w:lang w:val="en-US"/>
        </w:rPr>
        <w:t xml:space="preserve"> including course content, </w:t>
      </w:r>
      <w:r>
        <w:rPr>
          <w:rFonts w:ascii="Times New Roman" w:hAnsi="Times New Roman" w:cs="Times New Roman"/>
          <w:color w:val="000000"/>
          <w:sz w:val="28"/>
          <w:szCs w:val="28"/>
          <w:lang w:val="en-US"/>
        </w:rPr>
        <w:t>learning</w:t>
      </w:r>
      <w:r w:rsidRPr="00097DBF">
        <w:rPr>
          <w:rFonts w:ascii="Times New Roman" w:hAnsi="Times New Roman" w:cs="Times New Roman"/>
          <w:color w:val="000000"/>
          <w:sz w:val="28"/>
          <w:szCs w:val="28"/>
          <w:lang w:val="en-US"/>
        </w:rPr>
        <w:t xml:space="preserve"> methods, technologies used, organizational processes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learning outcomes. Integrity provides a comprehensive understanding of </w:t>
      </w:r>
      <w:r>
        <w:rPr>
          <w:rFonts w:ascii="Times New Roman" w:hAnsi="Times New Roman" w:cs="Times New Roman"/>
          <w:color w:val="000000"/>
          <w:sz w:val="28"/>
          <w:szCs w:val="28"/>
          <w:lang w:val="en-US"/>
        </w:rPr>
        <w:t xml:space="preserve">service </w:t>
      </w:r>
      <w:r w:rsidRPr="00097DBF">
        <w:rPr>
          <w:rFonts w:ascii="Times New Roman" w:hAnsi="Times New Roman" w:cs="Times New Roman"/>
          <w:color w:val="000000"/>
          <w:sz w:val="28"/>
          <w:szCs w:val="28"/>
          <w:lang w:val="en-US"/>
        </w:rPr>
        <w:t>quality and allows you to identify all its strengths and weaknesses.</w:t>
      </w:r>
    </w:p>
    <w:p w:rsidR="00295C45" w:rsidRPr="00AE296E" w:rsidRDefault="00295C45" w:rsidP="0065729D">
      <w:pPr>
        <w:pStyle w:val="ListParagraph"/>
        <w:numPr>
          <w:ilvl w:val="0"/>
          <w:numId w:val="17"/>
        </w:numPr>
        <w:jc w:val="both"/>
        <w:rPr>
          <w:rFonts w:ascii="Times New Roman" w:hAnsi="Times New Roman" w:cs="Times New Roman"/>
          <w:b/>
          <w:bCs/>
          <w:i/>
          <w:iCs/>
          <w:color w:val="000000"/>
          <w:sz w:val="28"/>
          <w:szCs w:val="28"/>
        </w:rPr>
      </w:pPr>
      <w:r w:rsidRPr="00AE296E">
        <w:rPr>
          <w:rFonts w:ascii="Times New Roman" w:hAnsi="Times New Roman" w:cs="Times New Roman"/>
          <w:b/>
          <w:bCs/>
          <w:i/>
          <w:iCs/>
          <w:color w:val="000000"/>
          <w:sz w:val="28"/>
          <w:szCs w:val="28"/>
        </w:rPr>
        <w:t>Objectivity</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The assessment process should be impartial and based on reliable evidence. This includes the use of valid and reliable assessment tools and methods, as well as the </w:t>
      </w:r>
      <w:r>
        <w:rPr>
          <w:rFonts w:ascii="Times New Roman" w:hAnsi="Times New Roman" w:cs="Times New Roman"/>
          <w:color w:val="000000"/>
          <w:sz w:val="28"/>
          <w:szCs w:val="28"/>
          <w:lang w:val="en-US"/>
        </w:rPr>
        <w:t>autonomy</w:t>
      </w:r>
      <w:r w:rsidRPr="00097DBF">
        <w:rPr>
          <w:rFonts w:ascii="Times New Roman" w:hAnsi="Times New Roman" w:cs="Times New Roman"/>
          <w:color w:val="000000"/>
          <w:sz w:val="28"/>
          <w:szCs w:val="28"/>
          <w:lang w:val="en-US"/>
        </w:rPr>
        <w:t xml:space="preserve"> of the assessment subject.</w:t>
      </w:r>
    </w:p>
    <w:p w:rsidR="00295C45" w:rsidRPr="00AE296E" w:rsidRDefault="00295C45" w:rsidP="0065729D">
      <w:pPr>
        <w:pStyle w:val="ListParagraph"/>
        <w:numPr>
          <w:ilvl w:val="0"/>
          <w:numId w:val="17"/>
        </w:numPr>
        <w:jc w:val="both"/>
        <w:rPr>
          <w:rFonts w:ascii="Times New Roman" w:hAnsi="Times New Roman" w:cs="Times New Roman"/>
          <w:b/>
          <w:bCs/>
          <w:i/>
          <w:iCs/>
          <w:color w:val="000000"/>
          <w:sz w:val="28"/>
          <w:szCs w:val="28"/>
        </w:rPr>
      </w:pPr>
      <w:r w:rsidRPr="00AE296E">
        <w:rPr>
          <w:rFonts w:ascii="Times New Roman" w:hAnsi="Times New Roman" w:cs="Times New Roman"/>
          <w:b/>
          <w:bCs/>
          <w:i/>
          <w:iCs/>
          <w:color w:val="000000"/>
          <w:sz w:val="28"/>
          <w:szCs w:val="28"/>
        </w:rPr>
        <w:t>Transparency</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All </w:t>
      </w:r>
      <w:r>
        <w:rPr>
          <w:rFonts w:ascii="Times New Roman" w:hAnsi="Times New Roman" w:cs="Times New Roman"/>
          <w:color w:val="000000"/>
          <w:sz w:val="28"/>
          <w:szCs w:val="28"/>
          <w:lang w:val="en-US"/>
        </w:rPr>
        <w:t>assessment s</w:t>
      </w:r>
      <w:r w:rsidRPr="00097DBF">
        <w:rPr>
          <w:rFonts w:ascii="Times New Roman" w:hAnsi="Times New Roman" w:cs="Times New Roman"/>
          <w:color w:val="000000"/>
          <w:sz w:val="28"/>
          <w:szCs w:val="28"/>
          <w:lang w:val="en-US"/>
        </w:rPr>
        <w:t>tages, including criteria, methods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results, should be open and accessible to all </w:t>
      </w:r>
      <w:r>
        <w:rPr>
          <w:rFonts w:ascii="Times New Roman" w:hAnsi="Times New Roman" w:cs="Times New Roman"/>
          <w:color w:val="000000"/>
          <w:sz w:val="28"/>
          <w:szCs w:val="28"/>
          <w:lang w:val="en-US"/>
        </w:rPr>
        <w:t>interested parties</w:t>
      </w:r>
      <w:r w:rsidRPr="00097DBF">
        <w:rPr>
          <w:rFonts w:ascii="Times New Roman" w:hAnsi="Times New Roman" w:cs="Times New Roman"/>
          <w:color w:val="000000"/>
          <w:sz w:val="28"/>
          <w:szCs w:val="28"/>
          <w:lang w:val="en-US"/>
        </w:rPr>
        <w:t>. Transparency helps to ensure the credibility of assessment results and contributes to the improvement of educational services and programs.</w:t>
      </w:r>
    </w:p>
    <w:p w:rsidR="00295C45" w:rsidRPr="00AE296E" w:rsidRDefault="00295C45" w:rsidP="0065729D">
      <w:pPr>
        <w:pStyle w:val="ListParagraph"/>
        <w:numPr>
          <w:ilvl w:val="0"/>
          <w:numId w:val="17"/>
        </w:numPr>
        <w:jc w:val="both"/>
        <w:rPr>
          <w:rFonts w:ascii="Times New Roman" w:hAnsi="Times New Roman" w:cs="Times New Roman"/>
          <w:b/>
          <w:bCs/>
          <w:i/>
          <w:iCs/>
          <w:color w:val="000000"/>
          <w:sz w:val="28"/>
          <w:szCs w:val="28"/>
        </w:rPr>
      </w:pPr>
      <w:r w:rsidRPr="00AE296E">
        <w:rPr>
          <w:rFonts w:ascii="Times New Roman" w:hAnsi="Times New Roman" w:cs="Times New Roman"/>
          <w:b/>
          <w:bCs/>
          <w:i/>
          <w:iCs/>
          <w:color w:val="000000"/>
          <w:sz w:val="28"/>
          <w:szCs w:val="28"/>
        </w:rPr>
        <w:t>Consistency</w:t>
      </w:r>
    </w:p>
    <w:p w:rsidR="00295C45" w:rsidRPr="00097DBF" w:rsidRDefault="00295C45" w:rsidP="00D2180D">
      <w:pPr>
        <w:ind w:firstLine="70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 q</w:t>
      </w:r>
      <w:r w:rsidRPr="00097DBF">
        <w:rPr>
          <w:rFonts w:ascii="Times New Roman" w:hAnsi="Times New Roman" w:cs="Times New Roman"/>
          <w:color w:val="000000"/>
          <w:sz w:val="28"/>
          <w:szCs w:val="28"/>
          <w:lang w:val="en-US"/>
        </w:rPr>
        <w:t xml:space="preserve">uality assessment should be a </w:t>
      </w:r>
      <w:r w:rsidRPr="00115BCE">
        <w:rPr>
          <w:rFonts w:ascii="Times New Roman" w:hAnsi="Times New Roman" w:cs="Times New Roman"/>
          <w:color w:val="000000"/>
          <w:sz w:val="28"/>
          <w:szCs w:val="28"/>
          <w:lang w:val="en-US"/>
        </w:rPr>
        <w:t>continuous</w:t>
      </w:r>
      <w:r w:rsidRPr="00097DBF">
        <w:rPr>
          <w:rFonts w:ascii="Times New Roman" w:hAnsi="Times New Roman" w:cs="Times New Roman"/>
          <w:color w:val="000000"/>
          <w:sz w:val="28"/>
          <w:szCs w:val="28"/>
          <w:lang w:val="en-US"/>
        </w:rPr>
        <w:t xml:space="preserve"> and regular process, not a one-time event. Continuity allows </w:t>
      </w:r>
      <w:r>
        <w:rPr>
          <w:rFonts w:ascii="Times New Roman" w:hAnsi="Times New Roman" w:cs="Times New Roman"/>
          <w:color w:val="000000"/>
          <w:sz w:val="28"/>
          <w:szCs w:val="28"/>
          <w:lang w:val="en-US"/>
        </w:rPr>
        <w:t xml:space="preserve">the </w:t>
      </w:r>
      <w:r w:rsidRPr="00097DBF">
        <w:rPr>
          <w:rFonts w:ascii="Times New Roman" w:hAnsi="Times New Roman" w:cs="Times New Roman"/>
          <w:color w:val="000000"/>
          <w:sz w:val="28"/>
          <w:szCs w:val="28"/>
          <w:lang w:val="en-US"/>
        </w:rPr>
        <w:t xml:space="preserve">timely identification and elimination of </w:t>
      </w:r>
      <w:r>
        <w:rPr>
          <w:rFonts w:ascii="Times New Roman" w:hAnsi="Times New Roman" w:cs="Times New Roman"/>
          <w:color w:val="000000"/>
          <w:sz w:val="28"/>
          <w:szCs w:val="28"/>
          <w:lang w:val="en-US"/>
        </w:rPr>
        <w:t>defects</w:t>
      </w:r>
      <w:r w:rsidRPr="00097DBF">
        <w:rPr>
          <w:rFonts w:ascii="Times New Roman" w:hAnsi="Times New Roman" w:cs="Times New Roman"/>
          <w:color w:val="000000"/>
          <w:sz w:val="28"/>
          <w:szCs w:val="28"/>
          <w:lang w:val="en-US"/>
        </w:rPr>
        <w:t xml:space="preserve">, as well as </w:t>
      </w:r>
      <w:r>
        <w:rPr>
          <w:rFonts w:ascii="Times New Roman" w:hAnsi="Times New Roman" w:cs="Times New Roman"/>
          <w:color w:val="000000"/>
          <w:sz w:val="28"/>
          <w:szCs w:val="28"/>
          <w:lang w:val="en-US"/>
        </w:rPr>
        <w:t xml:space="preserve">the </w:t>
      </w:r>
      <w:r w:rsidRPr="00097DBF">
        <w:rPr>
          <w:rFonts w:ascii="Times New Roman" w:hAnsi="Times New Roman" w:cs="Times New Roman"/>
          <w:color w:val="000000"/>
          <w:sz w:val="28"/>
          <w:szCs w:val="28"/>
          <w:lang w:val="en-US"/>
        </w:rPr>
        <w:t xml:space="preserve">adaptation of education programs to the changing needs of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and the </w:t>
      </w:r>
      <w:r>
        <w:rPr>
          <w:rFonts w:ascii="Times New Roman" w:hAnsi="Times New Roman" w:cs="Times New Roman"/>
          <w:color w:val="000000"/>
          <w:sz w:val="28"/>
          <w:szCs w:val="28"/>
          <w:lang w:val="en-US"/>
        </w:rPr>
        <w:t>job</w:t>
      </w:r>
      <w:r w:rsidRPr="00097DBF">
        <w:rPr>
          <w:rFonts w:ascii="Times New Roman" w:hAnsi="Times New Roman" w:cs="Times New Roman"/>
          <w:color w:val="000000"/>
          <w:sz w:val="28"/>
          <w:szCs w:val="28"/>
          <w:lang w:val="en-US"/>
        </w:rPr>
        <w:t xml:space="preserve"> market.</w:t>
      </w:r>
    </w:p>
    <w:p w:rsidR="00295C45" w:rsidRPr="00AE296E" w:rsidRDefault="00295C45" w:rsidP="0065729D">
      <w:pPr>
        <w:pStyle w:val="ListParagraph"/>
        <w:numPr>
          <w:ilvl w:val="0"/>
          <w:numId w:val="17"/>
        </w:numPr>
        <w:jc w:val="both"/>
        <w:rPr>
          <w:rFonts w:ascii="Times New Roman" w:hAnsi="Times New Roman" w:cs="Times New Roman"/>
          <w:b/>
          <w:bCs/>
          <w:i/>
          <w:iCs/>
          <w:color w:val="000000"/>
          <w:sz w:val="28"/>
          <w:szCs w:val="28"/>
        </w:rPr>
      </w:pPr>
      <w:r w:rsidRPr="00AE296E">
        <w:rPr>
          <w:rFonts w:ascii="Times New Roman" w:hAnsi="Times New Roman" w:cs="Times New Roman"/>
          <w:b/>
          <w:bCs/>
          <w:i/>
          <w:iCs/>
          <w:color w:val="000000"/>
          <w:sz w:val="28"/>
          <w:szCs w:val="28"/>
        </w:rPr>
        <w:t>Relevance</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The assessment should be meaningful and useful for all parties interested in the educational service, including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educators</w:t>
      </w:r>
      <w:r w:rsidRPr="00097DBF">
        <w:rPr>
          <w:rFonts w:ascii="Times New Roman" w:hAnsi="Times New Roman" w:cs="Times New Roman"/>
          <w:color w:val="000000"/>
          <w:sz w:val="28"/>
          <w:szCs w:val="28"/>
          <w:lang w:val="en-US"/>
        </w:rPr>
        <w:t>, managers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other employees.</w:t>
      </w:r>
    </w:p>
    <w:p w:rsidR="00295C45" w:rsidRPr="00AE296E" w:rsidRDefault="00295C45" w:rsidP="0065729D">
      <w:pPr>
        <w:pStyle w:val="ListParagraph"/>
        <w:numPr>
          <w:ilvl w:val="0"/>
          <w:numId w:val="17"/>
        </w:numPr>
        <w:jc w:val="both"/>
        <w:rPr>
          <w:rFonts w:ascii="Times New Roman" w:hAnsi="Times New Roman" w:cs="Times New Roman"/>
          <w:b/>
          <w:bCs/>
          <w:i/>
          <w:iCs/>
          <w:color w:val="000000"/>
          <w:sz w:val="28"/>
          <w:szCs w:val="28"/>
        </w:rPr>
      </w:pPr>
      <w:r w:rsidRPr="00AE296E">
        <w:rPr>
          <w:rFonts w:ascii="Times New Roman" w:hAnsi="Times New Roman" w:cs="Times New Roman"/>
          <w:b/>
          <w:bCs/>
          <w:i/>
          <w:iCs/>
          <w:color w:val="000000"/>
          <w:sz w:val="28"/>
          <w:szCs w:val="28"/>
        </w:rPr>
        <w:t xml:space="preserve">Participation of all </w:t>
      </w:r>
      <w:r>
        <w:rPr>
          <w:rFonts w:ascii="Times New Roman" w:hAnsi="Times New Roman" w:cs="Times New Roman"/>
          <w:b/>
          <w:bCs/>
          <w:i/>
          <w:iCs/>
          <w:color w:val="000000"/>
          <w:sz w:val="28"/>
          <w:szCs w:val="28"/>
          <w:lang w:val="en-US"/>
        </w:rPr>
        <w:t>interested parties</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The assessment process should include the active participation of all </w:t>
      </w:r>
      <w:r>
        <w:rPr>
          <w:rFonts w:ascii="Times New Roman" w:hAnsi="Times New Roman" w:cs="Times New Roman"/>
          <w:color w:val="000000"/>
          <w:sz w:val="28"/>
          <w:szCs w:val="28"/>
          <w:lang w:val="en-US"/>
        </w:rPr>
        <w:t>interested parties</w:t>
      </w:r>
      <w:r w:rsidRPr="00097DBF">
        <w:rPr>
          <w:rFonts w:ascii="Times New Roman" w:hAnsi="Times New Roman" w:cs="Times New Roman"/>
          <w:color w:val="000000"/>
          <w:sz w:val="28"/>
          <w:szCs w:val="28"/>
          <w:lang w:val="en-US"/>
        </w:rPr>
        <w:t xml:space="preserve"> (stakeholders </w:t>
      </w:r>
      <w:r>
        <w:rPr>
          <w:rFonts w:ascii="Times New Roman" w:hAnsi="Times New Roman" w:cs="Times New Roman"/>
          <w:color w:val="000000"/>
          <w:sz w:val="28"/>
          <w:szCs w:val="28"/>
          <w:lang w:val="en-US"/>
        </w:rPr>
        <w:t>in</w:t>
      </w:r>
      <w:r w:rsidRPr="00097DBF">
        <w:rPr>
          <w:rFonts w:ascii="Times New Roman" w:hAnsi="Times New Roman" w:cs="Times New Roman"/>
          <w:color w:val="000000"/>
          <w:sz w:val="28"/>
          <w:szCs w:val="28"/>
          <w:lang w:val="en-US"/>
        </w:rPr>
        <w:t xml:space="preserve"> the online educational service). This contributes to a more complete and objective </w:t>
      </w:r>
      <w:r>
        <w:rPr>
          <w:rFonts w:ascii="Times New Roman" w:hAnsi="Times New Roman" w:cs="Times New Roman"/>
          <w:color w:val="000000"/>
          <w:sz w:val="28"/>
          <w:szCs w:val="28"/>
          <w:lang w:val="en-US"/>
        </w:rPr>
        <w:t xml:space="preserve">quality </w:t>
      </w:r>
      <w:r w:rsidRPr="00097DBF">
        <w:rPr>
          <w:rFonts w:ascii="Times New Roman" w:hAnsi="Times New Roman" w:cs="Times New Roman"/>
          <w:color w:val="000000"/>
          <w:sz w:val="28"/>
          <w:szCs w:val="28"/>
          <w:lang w:val="en-US"/>
        </w:rPr>
        <w:t>assessment of educational services.</w:t>
      </w:r>
    </w:p>
    <w:p w:rsidR="00295C45" w:rsidRPr="00097DBF" w:rsidRDefault="00295C45" w:rsidP="00D2180D">
      <w:pPr>
        <w:ind w:firstLine="700"/>
        <w:jc w:val="both"/>
        <w:rPr>
          <w:rFonts w:ascii="Times New Roman" w:hAnsi="Times New Roman" w:cs="Times New Roman"/>
          <w:color w:val="000000"/>
          <w:sz w:val="28"/>
          <w:szCs w:val="28"/>
          <w:lang w:val="en-US"/>
        </w:rPr>
      </w:pPr>
    </w:p>
    <w:p w:rsidR="00295C45" w:rsidRPr="00097DBF" w:rsidRDefault="00295C45" w:rsidP="00D2180D">
      <w:pPr>
        <w:ind w:firstLine="700"/>
        <w:jc w:val="both"/>
        <w:rPr>
          <w:rFonts w:ascii="Times New Roman" w:hAnsi="Times New Roman" w:cs="Times New Roman"/>
          <w:color w:val="000000"/>
          <w:sz w:val="28"/>
          <w:szCs w:val="28"/>
          <w:lang w:val="en-US"/>
        </w:rPr>
      </w:pPr>
    </w:p>
    <w:p w:rsidR="00295C45" w:rsidRDefault="00295C45" w:rsidP="0065729D">
      <w:pPr>
        <w:pStyle w:val="ListParagraph"/>
        <w:numPr>
          <w:ilvl w:val="0"/>
          <w:numId w:val="16"/>
        </w:numPr>
        <w:jc w:val="both"/>
        <w:outlineLvl w:val="0"/>
        <w:rPr>
          <w:rFonts w:ascii="Times New Roman" w:hAnsi="Times New Roman" w:cs="Times New Roman"/>
          <w:b/>
          <w:bCs/>
          <w:color w:val="000000"/>
          <w:sz w:val="28"/>
          <w:szCs w:val="28"/>
        </w:rPr>
      </w:pPr>
      <w:bookmarkStart w:id="4" w:name="_Toc180422565"/>
      <w:r w:rsidRPr="00AE296E">
        <w:rPr>
          <w:rFonts w:ascii="Times New Roman" w:hAnsi="Times New Roman" w:cs="Times New Roman"/>
          <w:b/>
          <w:bCs/>
          <w:color w:val="000000"/>
          <w:sz w:val="28"/>
          <w:szCs w:val="28"/>
        </w:rPr>
        <w:t xml:space="preserve">Terms and </w:t>
      </w:r>
      <w:r>
        <w:rPr>
          <w:rFonts w:ascii="Times New Roman" w:hAnsi="Times New Roman" w:cs="Times New Roman"/>
          <w:b/>
          <w:bCs/>
          <w:color w:val="000000"/>
          <w:sz w:val="28"/>
          <w:szCs w:val="28"/>
          <w:lang w:val="en-US"/>
        </w:rPr>
        <w:t>D</w:t>
      </w:r>
      <w:r w:rsidRPr="00AE296E">
        <w:rPr>
          <w:rFonts w:ascii="Times New Roman" w:hAnsi="Times New Roman" w:cs="Times New Roman"/>
          <w:b/>
          <w:bCs/>
          <w:color w:val="000000"/>
          <w:sz w:val="28"/>
          <w:szCs w:val="28"/>
        </w:rPr>
        <w:t>efinitions</w:t>
      </w:r>
      <w:bookmarkEnd w:id="4"/>
    </w:p>
    <w:p w:rsidR="00295C45" w:rsidRPr="00AE296E" w:rsidRDefault="00295C45" w:rsidP="00AE296E">
      <w:pPr>
        <w:pStyle w:val="ListParagraph"/>
        <w:ind w:left="382"/>
        <w:jc w:val="both"/>
        <w:rPr>
          <w:rFonts w:ascii="Times New Roman" w:hAnsi="Times New Roman" w:cs="Times New Roman"/>
          <w:b/>
          <w:bCs/>
          <w:color w:val="000000"/>
          <w:sz w:val="28"/>
          <w:szCs w:val="28"/>
        </w:rPr>
      </w:pPr>
    </w:p>
    <w:p w:rsidR="00295C45" w:rsidRPr="00097DBF" w:rsidRDefault="00295C45" w:rsidP="00D2180D">
      <w:pPr>
        <w:ind w:firstLine="700"/>
        <w:jc w:val="both"/>
        <w:rPr>
          <w:rFonts w:ascii="Times New Roman" w:hAnsi="Times New Roman" w:cs="Times New Roman"/>
          <w:color w:val="000000"/>
          <w:sz w:val="28"/>
          <w:szCs w:val="28"/>
          <w:lang w:val="en-US"/>
        </w:rPr>
      </w:pPr>
      <w:r w:rsidRPr="00AE296E">
        <w:rPr>
          <w:rFonts w:ascii="Times New Roman" w:hAnsi="Times New Roman" w:cs="Times New Roman"/>
          <w:b/>
          <w:bCs/>
          <w:color w:val="000000"/>
          <w:sz w:val="28"/>
          <w:szCs w:val="28"/>
          <w:lang w:val="en-US"/>
        </w:rPr>
        <w:t>Adult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An individual </w:t>
      </w:r>
      <w:r w:rsidRPr="00097DBF">
        <w:rPr>
          <w:rFonts w:ascii="Times New Roman" w:hAnsi="Times New Roman" w:cs="Times New Roman"/>
          <w:color w:val="000000"/>
          <w:sz w:val="28"/>
          <w:szCs w:val="28"/>
          <w:lang w:val="en-US"/>
        </w:rPr>
        <w:t>who has reached physiological, psychological</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social maturity, has accumulated life experience</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constantly developing self</w:t>
      </w:r>
      <w:r>
        <w:rPr>
          <w:rFonts w:ascii="Times New Roman" w:hAnsi="Times New Roman" w:cs="Times New Roman"/>
          <w:color w:val="000000"/>
          <w:sz w:val="28"/>
          <w:szCs w:val="28"/>
          <w:lang w:val="en-US"/>
        </w:rPr>
        <w:t>-comprehension</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They</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fulfill</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their potential</w:t>
      </w:r>
      <w:r w:rsidRPr="00097DBF">
        <w:rPr>
          <w:rFonts w:ascii="Times New Roman" w:hAnsi="Times New Roman" w:cs="Times New Roman"/>
          <w:color w:val="000000"/>
          <w:sz w:val="28"/>
          <w:szCs w:val="28"/>
          <w:lang w:val="en-US"/>
        </w:rPr>
        <w:t xml:space="preserve"> in the roles traditionally inherent in adults as independent members of society and bear full responsibility for </w:t>
      </w:r>
      <w:r>
        <w:rPr>
          <w:rFonts w:ascii="Times New Roman" w:hAnsi="Times New Roman" w:cs="Times New Roman"/>
          <w:color w:val="000000"/>
          <w:sz w:val="28"/>
          <w:szCs w:val="28"/>
          <w:lang w:val="en-US"/>
        </w:rPr>
        <w:t>their</w:t>
      </w:r>
      <w:r w:rsidRPr="00097DBF">
        <w:rPr>
          <w:rFonts w:ascii="Times New Roman" w:hAnsi="Times New Roman" w:cs="Times New Roman"/>
          <w:color w:val="000000"/>
          <w:sz w:val="28"/>
          <w:szCs w:val="28"/>
          <w:lang w:val="en-US"/>
        </w:rPr>
        <w:t xml:space="preserve"> li</w:t>
      </w:r>
      <w:r>
        <w:rPr>
          <w:rFonts w:ascii="Times New Roman" w:hAnsi="Times New Roman" w:cs="Times New Roman"/>
          <w:color w:val="000000"/>
          <w:sz w:val="28"/>
          <w:szCs w:val="28"/>
          <w:lang w:val="en-US"/>
        </w:rPr>
        <w:t>ves</w:t>
      </w:r>
      <w:r w:rsidRPr="00097DBF">
        <w:rPr>
          <w:rFonts w:ascii="Times New Roman" w:hAnsi="Times New Roman" w:cs="Times New Roman"/>
          <w:color w:val="000000"/>
          <w:sz w:val="28"/>
          <w:szCs w:val="28"/>
          <w:lang w:val="en-US"/>
        </w:rPr>
        <w:t xml:space="preserve"> and behavior</w:t>
      </w:r>
      <w:r>
        <w:rPr>
          <w:rFonts w:ascii="Times New Roman" w:hAnsi="Times New Roman" w:cs="Times New Roman"/>
          <w:color w:val="000000"/>
          <w:sz w:val="28"/>
          <w:szCs w:val="28"/>
          <w:lang w:val="en-US"/>
        </w:rPr>
        <w:t>s</w:t>
      </w:r>
      <w:r w:rsidRPr="00097DBF">
        <w:rPr>
          <w:rFonts w:ascii="Times New Roman" w:hAnsi="Times New Roman" w:cs="Times New Roman"/>
          <w:color w:val="000000"/>
          <w:sz w:val="28"/>
          <w:szCs w:val="28"/>
          <w:lang w:val="en-US"/>
        </w:rPr>
        <w:t>.</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Adult education</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sidRPr="00097DBF">
        <w:rPr>
          <w:rFonts w:ascii="Times New Roman" w:hAnsi="Times New Roman" w:cs="Times New Roman"/>
          <w:sz w:val="28"/>
          <w:szCs w:val="28"/>
          <w:lang w:val="en-US"/>
        </w:rPr>
        <w:t xml:space="preserve">A </w:t>
      </w:r>
      <w:r w:rsidRPr="002B1223">
        <w:rPr>
          <w:rFonts w:ascii="Times New Roman" w:hAnsi="Times New Roman" w:cs="Times New Roman"/>
          <w:sz w:val="28"/>
          <w:szCs w:val="28"/>
          <w:lang w:val="en-US"/>
        </w:rPr>
        <w:t>core component of life</w:t>
      </w:r>
      <w:r>
        <w:rPr>
          <w:rFonts w:ascii="Times New Roman" w:hAnsi="Times New Roman" w:cs="Times New Roman"/>
          <w:sz w:val="28"/>
          <w:szCs w:val="28"/>
          <w:lang w:val="en-US"/>
        </w:rPr>
        <w:t>-</w:t>
      </w:r>
      <w:r w:rsidRPr="002B1223">
        <w:rPr>
          <w:rFonts w:ascii="Times New Roman" w:hAnsi="Times New Roman" w:cs="Times New Roman"/>
          <w:sz w:val="28"/>
          <w:szCs w:val="28"/>
          <w:lang w:val="en-US"/>
        </w:rPr>
        <w:t>long learning. It denotes the entire body of learning processes, formal, non-formal</w:t>
      </w:r>
      <w:r>
        <w:rPr>
          <w:rFonts w:ascii="Times New Roman" w:hAnsi="Times New Roman" w:cs="Times New Roman"/>
          <w:sz w:val="28"/>
          <w:szCs w:val="28"/>
          <w:lang w:val="en-US"/>
        </w:rPr>
        <w:t>,</w:t>
      </w:r>
      <w:r w:rsidRPr="002B1223">
        <w:rPr>
          <w:rFonts w:ascii="Times New Roman" w:hAnsi="Times New Roman" w:cs="Times New Roman"/>
          <w:sz w:val="28"/>
          <w:szCs w:val="28"/>
          <w:lang w:val="en-US"/>
        </w:rPr>
        <w:t xml:space="preserve"> and informal, whereby those regarded as adults by the society i</w:t>
      </w:r>
      <w:r w:rsidRPr="00097DBF">
        <w:rPr>
          <w:rFonts w:ascii="Times New Roman" w:hAnsi="Times New Roman" w:cs="Times New Roman"/>
          <w:sz w:val="28"/>
          <w:szCs w:val="28"/>
          <w:lang w:val="en-US"/>
        </w:rPr>
        <w:t>n</w:t>
      </w:r>
      <w:r w:rsidRPr="002B1223">
        <w:rPr>
          <w:rFonts w:ascii="Times New Roman" w:hAnsi="Times New Roman" w:cs="Times New Roman"/>
          <w:sz w:val="28"/>
          <w:szCs w:val="28"/>
          <w:lang w:val="en-US"/>
        </w:rPr>
        <w:t xml:space="preserve"> which they live, develop and enrich their capabilities for living and working</w:t>
      </w:r>
      <w:r w:rsidRPr="00097DBF">
        <w:rPr>
          <w:rFonts w:ascii="Times New Roman" w:hAnsi="Times New Roman" w:cs="Times New Roman"/>
          <w:sz w:val="28"/>
          <w:szCs w:val="28"/>
          <w:lang w:val="en-US"/>
        </w:rPr>
        <w:t>. (Recommendation on Adult Learning and Education, 2015).</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Andragog</w:t>
      </w:r>
      <w:r>
        <w:rPr>
          <w:rFonts w:ascii="Times New Roman" w:hAnsi="Times New Roman" w:cs="Times New Roman"/>
          <w:b/>
          <w:bCs/>
          <w:color w:val="000000"/>
          <w:sz w:val="28"/>
          <w:szCs w:val="28"/>
          <w:lang w:val="en-US"/>
        </w:rPr>
        <w:t>ue</w:t>
      </w:r>
      <w:r>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An educator</w:t>
      </w:r>
      <w:r w:rsidRPr="00097DBF">
        <w:rPr>
          <w:rFonts w:ascii="Times New Roman" w:hAnsi="Times New Roman" w:cs="Times New Roman"/>
          <w:color w:val="000000"/>
          <w:sz w:val="28"/>
          <w:szCs w:val="28"/>
          <w:lang w:val="en-US"/>
        </w:rPr>
        <w:t>, an expert in adult education.</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Andragogy</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branch of the </w:t>
      </w:r>
      <w:r w:rsidRPr="00097DBF">
        <w:rPr>
          <w:rFonts w:ascii="Times New Roman" w:hAnsi="Times New Roman" w:cs="Times New Roman"/>
          <w:color w:val="000000"/>
          <w:sz w:val="28"/>
          <w:szCs w:val="28"/>
          <w:lang w:val="en-US"/>
        </w:rPr>
        <w:t xml:space="preserve">pedagogical science of adult education that reveals the </w:t>
      </w:r>
      <w:r>
        <w:rPr>
          <w:rFonts w:ascii="Times New Roman" w:hAnsi="Times New Roman" w:cs="Times New Roman"/>
          <w:color w:val="000000"/>
          <w:sz w:val="28"/>
          <w:szCs w:val="28"/>
          <w:lang w:val="en-US"/>
        </w:rPr>
        <w:t>principles</w:t>
      </w:r>
      <w:r w:rsidRPr="00097DBF">
        <w:rPr>
          <w:rFonts w:ascii="Times New Roman" w:hAnsi="Times New Roman" w:cs="Times New Roman"/>
          <w:color w:val="000000"/>
          <w:sz w:val="28"/>
          <w:szCs w:val="28"/>
          <w:lang w:val="en-US"/>
        </w:rPr>
        <w:t xml:space="preserve"> and methods of </w:t>
      </w:r>
      <w:r>
        <w:rPr>
          <w:rFonts w:ascii="Times New Roman" w:hAnsi="Times New Roman" w:cs="Times New Roman"/>
          <w:color w:val="000000"/>
          <w:sz w:val="28"/>
          <w:szCs w:val="28"/>
          <w:lang w:val="en-US"/>
        </w:rPr>
        <w:t xml:space="preserve">adult </w:t>
      </w:r>
      <w:r w:rsidRPr="00097DBF">
        <w:rPr>
          <w:rFonts w:ascii="Times New Roman" w:hAnsi="Times New Roman" w:cs="Times New Roman"/>
          <w:color w:val="000000"/>
          <w:sz w:val="28"/>
          <w:szCs w:val="28"/>
          <w:lang w:val="en-US"/>
        </w:rPr>
        <w:t xml:space="preserve">educational activity in the context of </w:t>
      </w:r>
      <w:r>
        <w:rPr>
          <w:rFonts w:ascii="Times New Roman" w:hAnsi="Times New Roman" w:cs="Times New Roman"/>
          <w:color w:val="000000"/>
          <w:sz w:val="28"/>
          <w:szCs w:val="28"/>
          <w:lang w:val="en-US"/>
        </w:rPr>
        <w:t xml:space="preserve">the </w:t>
      </w:r>
      <w:r w:rsidRPr="00097DBF">
        <w:rPr>
          <w:rFonts w:ascii="Times New Roman" w:hAnsi="Times New Roman" w:cs="Times New Roman"/>
          <w:color w:val="000000"/>
          <w:sz w:val="28"/>
          <w:szCs w:val="28"/>
          <w:lang w:val="en-US"/>
        </w:rPr>
        <w:t>joint educational activities of a</w:t>
      </w:r>
      <w:r>
        <w:rPr>
          <w:rFonts w:ascii="Times New Roman" w:hAnsi="Times New Roman" w:cs="Times New Roman"/>
          <w:color w:val="000000"/>
          <w:sz w:val="28"/>
          <w:szCs w:val="28"/>
          <w:lang w:val="en-US"/>
        </w:rPr>
        <w:t xml:space="preserve"> learner </w:t>
      </w:r>
      <w:r w:rsidRPr="00097DBF">
        <w:rPr>
          <w:rFonts w:ascii="Times New Roman" w:hAnsi="Times New Roman" w:cs="Times New Roman"/>
          <w:color w:val="000000"/>
          <w:sz w:val="28"/>
          <w:szCs w:val="28"/>
          <w:lang w:val="en-US"/>
        </w:rPr>
        <w:t>and a</w:t>
      </w:r>
      <w:r>
        <w:rPr>
          <w:rFonts w:ascii="Times New Roman" w:hAnsi="Times New Roman" w:cs="Times New Roman"/>
          <w:color w:val="000000"/>
          <w:sz w:val="28"/>
          <w:szCs w:val="28"/>
          <w:lang w:val="en-US"/>
        </w:rPr>
        <w:t>n</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educator</w:t>
      </w:r>
      <w:r w:rsidRPr="00097DBF">
        <w:rPr>
          <w:rFonts w:ascii="Times New Roman" w:hAnsi="Times New Roman" w:cs="Times New Roman"/>
          <w:color w:val="000000"/>
          <w:sz w:val="28"/>
          <w:szCs w:val="28"/>
          <w:lang w:val="en-US"/>
        </w:rPr>
        <w:t>.</w:t>
      </w:r>
    </w:p>
    <w:p w:rsidR="00295C45" w:rsidRPr="00097DBF" w:rsidRDefault="00295C45" w:rsidP="00D2180D">
      <w:pPr>
        <w:ind w:firstLine="700"/>
        <w:jc w:val="both"/>
        <w:rPr>
          <w:rFonts w:ascii="Times New Roman" w:hAnsi="Times New Roman" w:cs="Times New Roman"/>
          <w:color w:val="000000"/>
          <w:sz w:val="28"/>
          <w:szCs w:val="28"/>
          <w:lang w:val="en-US"/>
        </w:rPr>
      </w:pPr>
      <w:r w:rsidRPr="00AE296E">
        <w:rPr>
          <w:rFonts w:ascii="Times New Roman" w:hAnsi="Times New Roman" w:cs="Times New Roman"/>
          <w:b/>
          <w:bCs/>
          <w:color w:val="000000"/>
          <w:sz w:val="28"/>
          <w:szCs w:val="28"/>
          <w:lang w:val="en-US"/>
        </w:rPr>
        <w:t>E</w:t>
      </w:r>
      <w:r w:rsidRPr="00097DBF">
        <w:rPr>
          <w:rFonts w:ascii="Times New Roman" w:hAnsi="Times New Roman" w:cs="Times New Roman"/>
          <w:b/>
          <w:bCs/>
          <w:color w:val="000000"/>
          <w:sz w:val="28"/>
          <w:szCs w:val="28"/>
          <w:lang w:val="en-US"/>
        </w:rPr>
        <w:t>ducation program</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w:t>
      </w:r>
      <w:r w:rsidRPr="00097DBF">
        <w:rPr>
          <w:rFonts w:ascii="Times New Roman" w:hAnsi="Times New Roman" w:cs="Times New Roman"/>
          <w:color w:val="000000"/>
          <w:sz w:val="28"/>
          <w:szCs w:val="28"/>
          <w:lang w:val="en-US"/>
        </w:rPr>
        <w:t xml:space="preserve"> way of </w:t>
      </w:r>
      <w:r>
        <w:rPr>
          <w:rFonts w:ascii="Times New Roman" w:hAnsi="Times New Roman" w:cs="Times New Roman"/>
          <w:color w:val="000000"/>
          <w:sz w:val="28"/>
          <w:szCs w:val="28"/>
          <w:lang w:val="en-US"/>
        </w:rPr>
        <w:t>delivering</w:t>
      </w:r>
      <w:r w:rsidRPr="00097DBF">
        <w:rPr>
          <w:rFonts w:ascii="Times New Roman" w:hAnsi="Times New Roman" w:cs="Times New Roman"/>
          <w:color w:val="000000"/>
          <w:sz w:val="28"/>
          <w:szCs w:val="28"/>
          <w:lang w:val="en-US"/>
        </w:rPr>
        <w:t xml:space="preserve"> educational services as a set of planned and organized educational </w:t>
      </w:r>
      <w:r>
        <w:rPr>
          <w:rFonts w:ascii="Times New Roman" w:hAnsi="Times New Roman" w:cs="Times New Roman"/>
          <w:color w:val="000000"/>
          <w:sz w:val="28"/>
          <w:szCs w:val="28"/>
          <w:lang w:val="en-US"/>
        </w:rPr>
        <w:t>initiatives</w:t>
      </w:r>
      <w:r w:rsidRPr="00097DBF">
        <w:rPr>
          <w:rFonts w:ascii="Times New Roman" w:hAnsi="Times New Roman" w:cs="Times New Roman"/>
          <w:color w:val="000000"/>
          <w:sz w:val="28"/>
          <w:szCs w:val="28"/>
          <w:lang w:val="en-US"/>
        </w:rPr>
        <w:t xml:space="preserve">/activities/actions aimed at developing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knowledge, skills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competencies. The education program includes a description of the goals and expected results of educational activities, a curriculum indicating topics, </w:t>
      </w:r>
      <w:r>
        <w:rPr>
          <w:rFonts w:ascii="Times New Roman" w:hAnsi="Times New Roman" w:cs="Times New Roman"/>
          <w:color w:val="000000"/>
          <w:sz w:val="28"/>
          <w:szCs w:val="28"/>
          <w:lang w:val="en-US"/>
        </w:rPr>
        <w:t xml:space="preserve">learning </w:t>
      </w:r>
      <w:r w:rsidRPr="00097DBF">
        <w:rPr>
          <w:rFonts w:ascii="Times New Roman" w:hAnsi="Times New Roman" w:cs="Times New Roman"/>
          <w:color w:val="000000"/>
          <w:sz w:val="28"/>
          <w:szCs w:val="28"/>
          <w:lang w:val="en-US"/>
        </w:rPr>
        <w:t>methods</w:t>
      </w:r>
      <w:r>
        <w:rPr>
          <w:rFonts w:ascii="Times New Roman" w:hAnsi="Times New Roman" w:cs="Times New Roman"/>
          <w:color w:val="000000"/>
          <w:sz w:val="28"/>
          <w:szCs w:val="28"/>
          <w:lang w:val="en-US"/>
        </w:rPr>
        <w:t xml:space="preserve"> and resources</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and assessment forms</w:t>
      </w:r>
      <w:r w:rsidRPr="00097DBF">
        <w:rPr>
          <w:rFonts w:ascii="Times New Roman" w:hAnsi="Times New Roman" w:cs="Times New Roman"/>
          <w:color w:val="000000"/>
          <w:sz w:val="28"/>
          <w:szCs w:val="28"/>
          <w:lang w:val="en-US"/>
        </w:rPr>
        <w:t>.</w:t>
      </w:r>
    </w:p>
    <w:p w:rsidR="00295C45" w:rsidRPr="00097DBF" w:rsidRDefault="00295C45" w:rsidP="00D2180D">
      <w:pPr>
        <w:ind w:firstLine="700"/>
        <w:jc w:val="both"/>
        <w:rPr>
          <w:rFonts w:ascii="Times New Roman" w:hAnsi="Times New Roman" w:cs="Times New Roman"/>
          <w:color w:val="000000"/>
          <w:sz w:val="28"/>
          <w:szCs w:val="28"/>
          <w:lang w:val="en-US"/>
        </w:rPr>
      </w:pPr>
      <w:r w:rsidRPr="001744EB">
        <w:rPr>
          <w:rFonts w:ascii="Times New Roman" w:hAnsi="Times New Roman" w:cs="Times New Roman"/>
          <w:b/>
          <w:bCs/>
          <w:color w:val="000000"/>
          <w:sz w:val="28"/>
          <w:szCs w:val="28"/>
          <w:lang w:val="en-US"/>
        </w:rPr>
        <w:t>Education</w:t>
      </w:r>
      <w:r w:rsidRPr="00097DBF">
        <w:rPr>
          <w:rFonts w:ascii="Times New Roman" w:hAnsi="Times New Roman" w:cs="Times New Roman"/>
          <w:b/>
          <w:bCs/>
          <w:color w:val="000000"/>
          <w:sz w:val="28"/>
          <w:szCs w:val="28"/>
          <w:lang w:val="en-US"/>
        </w:rPr>
        <w:t xml:space="preserve"> provider</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w:t>
      </w:r>
      <w:r w:rsidRPr="00097DBF">
        <w:rPr>
          <w:rFonts w:ascii="Times New Roman" w:hAnsi="Times New Roman" w:cs="Times New Roman"/>
          <w:color w:val="000000"/>
          <w:sz w:val="28"/>
          <w:szCs w:val="28"/>
          <w:lang w:val="en-US"/>
        </w:rPr>
        <w:t xml:space="preserve">n organization or an individual (group of </w:t>
      </w:r>
      <w:r>
        <w:rPr>
          <w:rFonts w:ascii="Times New Roman" w:hAnsi="Times New Roman" w:cs="Times New Roman"/>
          <w:color w:val="000000"/>
          <w:sz w:val="28"/>
          <w:szCs w:val="28"/>
          <w:lang w:val="en-US"/>
        </w:rPr>
        <w:t>individuals</w:t>
      </w:r>
      <w:r w:rsidRPr="00097DBF">
        <w:rPr>
          <w:rFonts w:ascii="Times New Roman" w:hAnsi="Times New Roman" w:cs="Times New Roman"/>
          <w:color w:val="000000"/>
          <w:sz w:val="28"/>
          <w:szCs w:val="28"/>
          <w:lang w:val="en-US"/>
        </w:rPr>
        <w:t>) engaged in the development and implementation of educational services in various forms.</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Educational service</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T</w:t>
      </w:r>
      <w:r w:rsidRPr="00097DBF">
        <w:rPr>
          <w:rFonts w:ascii="Times New Roman" w:hAnsi="Times New Roman" w:cs="Times New Roman"/>
          <w:color w:val="000000"/>
          <w:sz w:val="28"/>
          <w:szCs w:val="28"/>
          <w:lang w:val="en-US"/>
        </w:rPr>
        <w:t xml:space="preserve">he activity of an educational organization (subject) aimed at providing (satisfying) the educational needs of </w:t>
      </w:r>
      <w:r>
        <w:rPr>
          <w:rFonts w:ascii="Times New Roman" w:hAnsi="Times New Roman" w:cs="Times New Roman"/>
          <w:color w:val="000000"/>
          <w:sz w:val="28"/>
          <w:szCs w:val="28"/>
          <w:lang w:val="en-US"/>
        </w:rPr>
        <w:t xml:space="preserve">a learner </w:t>
      </w:r>
      <w:r w:rsidRPr="00097DBF">
        <w:rPr>
          <w:rFonts w:ascii="Times New Roman" w:hAnsi="Times New Roman" w:cs="Times New Roman"/>
          <w:color w:val="000000"/>
          <w:sz w:val="28"/>
          <w:szCs w:val="28"/>
          <w:lang w:val="en-US"/>
        </w:rPr>
        <w:t>through the implementation of education programs.</w:t>
      </w:r>
    </w:p>
    <w:p w:rsidR="00295C45" w:rsidRPr="00097DBF" w:rsidRDefault="00295C45" w:rsidP="00D2180D">
      <w:pPr>
        <w:ind w:firstLine="700"/>
        <w:jc w:val="both"/>
        <w:rPr>
          <w:rFonts w:ascii="Times New Roman" w:hAnsi="Times New Roman" w:cs="Times New Roman"/>
          <w:color w:val="000000"/>
          <w:sz w:val="28"/>
          <w:szCs w:val="28"/>
          <w:lang w:val="en-US"/>
        </w:rPr>
      </w:pPr>
      <w:r w:rsidRPr="00AE296E">
        <w:rPr>
          <w:rFonts w:ascii="Times New Roman" w:hAnsi="Times New Roman" w:cs="Times New Roman"/>
          <w:b/>
          <w:bCs/>
          <w:color w:val="000000"/>
          <w:sz w:val="28"/>
          <w:szCs w:val="28"/>
          <w:lang w:val="en-US"/>
        </w:rPr>
        <w:t>E</w:t>
      </w:r>
      <w:r w:rsidRPr="00097DBF">
        <w:rPr>
          <w:rFonts w:ascii="Times New Roman" w:hAnsi="Times New Roman" w:cs="Times New Roman"/>
          <w:b/>
          <w:bCs/>
          <w:color w:val="000000"/>
          <w:sz w:val="28"/>
          <w:szCs w:val="28"/>
          <w:lang w:val="en-US"/>
        </w:rPr>
        <w:t>ducational trajectory</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T</w:t>
      </w:r>
      <w:r w:rsidRPr="00097DBF">
        <w:rPr>
          <w:rFonts w:ascii="Times New Roman" w:hAnsi="Times New Roman" w:cs="Times New Roman"/>
          <w:color w:val="000000"/>
          <w:sz w:val="28"/>
          <w:szCs w:val="28"/>
          <w:lang w:val="en-US"/>
        </w:rPr>
        <w:t xml:space="preserve">he process and result of an individual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choice of goals, content, </w:t>
      </w:r>
      <w:r>
        <w:rPr>
          <w:rFonts w:ascii="Times New Roman" w:hAnsi="Times New Roman" w:cs="Times New Roman"/>
          <w:color w:val="000000"/>
          <w:sz w:val="28"/>
          <w:szCs w:val="28"/>
          <w:lang w:val="en-US"/>
        </w:rPr>
        <w:t>resources,</w:t>
      </w:r>
      <w:r w:rsidRPr="00097DBF">
        <w:rPr>
          <w:rFonts w:ascii="Times New Roman" w:hAnsi="Times New Roman" w:cs="Times New Roman"/>
          <w:color w:val="000000"/>
          <w:sz w:val="28"/>
          <w:szCs w:val="28"/>
          <w:lang w:val="en-US"/>
        </w:rPr>
        <w:t xml:space="preserve"> and organizational and pedagogical conditions of education.</w:t>
      </w:r>
    </w:p>
    <w:p w:rsidR="00295C45" w:rsidRPr="00097DBF" w:rsidRDefault="00295C45" w:rsidP="00D2180D">
      <w:pPr>
        <w:ind w:firstLine="700"/>
        <w:jc w:val="both"/>
        <w:rPr>
          <w:rFonts w:ascii="Times New Roman" w:hAnsi="Times New Roman" w:cs="Times New Roman"/>
          <w:color w:val="000000"/>
          <w:sz w:val="28"/>
          <w:szCs w:val="28"/>
          <w:lang w:val="en-US"/>
        </w:rPr>
      </w:pPr>
      <w:r w:rsidRPr="00AE296E">
        <w:rPr>
          <w:rFonts w:ascii="Times New Roman" w:hAnsi="Times New Roman" w:cs="Times New Roman"/>
          <w:b/>
          <w:bCs/>
          <w:color w:val="000000"/>
          <w:sz w:val="28"/>
          <w:szCs w:val="28"/>
          <w:lang w:val="en-US"/>
        </w:rPr>
        <w:t xml:space="preserve">Educator </w:t>
      </w:r>
      <w:r w:rsidRPr="00097DBF">
        <w:rPr>
          <w:rFonts w:ascii="Times New Roman" w:hAnsi="Times New Roman" w:cs="Times New Roman"/>
          <w:b/>
          <w:bCs/>
          <w:color w:val="000000"/>
          <w:sz w:val="28"/>
          <w:szCs w:val="28"/>
          <w:lang w:val="en-US"/>
        </w:rPr>
        <w:t xml:space="preserve">(pedagogical interaction)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w:t>
      </w:r>
      <w:r w:rsidRPr="00097DBF">
        <w:rPr>
          <w:rFonts w:ascii="Times New Roman" w:hAnsi="Times New Roman" w:cs="Times New Roman"/>
          <w:color w:val="000000"/>
          <w:sz w:val="28"/>
          <w:szCs w:val="28"/>
          <w:lang w:val="en-US"/>
        </w:rPr>
        <w:t xml:space="preserve"> specialist </w:t>
      </w:r>
      <w:r>
        <w:rPr>
          <w:rFonts w:ascii="Times New Roman" w:hAnsi="Times New Roman" w:cs="Times New Roman"/>
          <w:color w:val="000000"/>
          <w:sz w:val="28"/>
          <w:szCs w:val="28"/>
          <w:lang w:val="en-US"/>
        </w:rPr>
        <w:t>in</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the </w:t>
      </w:r>
      <w:r w:rsidRPr="00097DBF">
        <w:rPr>
          <w:rFonts w:ascii="Times New Roman" w:hAnsi="Times New Roman" w:cs="Times New Roman"/>
          <w:color w:val="000000"/>
          <w:sz w:val="28"/>
          <w:szCs w:val="28"/>
          <w:lang w:val="en-US"/>
        </w:rPr>
        <w:t>theory and practice of education for children and adults who knows the methods and means of creating conditions for successful learning, upbringing</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w:t>
      </w:r>
      <w:r>
        <w:rPr>
          <w:rFonts w:ascii="Times New Roman" w:hAnsi="Times New Roman" w:cs="Times New Roman"/>
          <w:color w:val="000000"/>
          <w:sz w:val="28"/>
          <w:szCs w:val="28"/>
          <w:lang w:val="en-US"/>
        </w:rPr>
        <w:t>personality</w:t>
      </w:r>
      <w:r w:rsidRPr="00097DBF">
        <w:rPr>
          <w:rFonts w:ascii="Times New Roman" w:hAnsi="Times New Roman" w:cs="Times New Roman"/>
          <w:color w:val="000000"/>
          <w:sz w:val="28"/>
          <w:szCs w:val="28"/>
          <w:lang w:val="en-US"/>
        </w:rPr>
        <w:t xml:space="preserve"> development.</w:t>
      </w:r>
    </w:p>
    <w:p w:rsidR="00295C45" w:rsidRPr="00097DBF" w:rsidRDefault="00295C45" w:rsidP="00D2180D">
      <w:pPr>
        <w:ind w:firstLine="700"/>
        <w:jc w:val="both"/>
        <w:rPr>
          <w:rFonts w:ascii="Times New Roman" w:hAnsi="Times New Roman" w:cs="Times New Roman"/>
          <w:color w:val="000000"/>
          <w:sz w:val="28"/>
          <w:szCs w:val="28"/>
          <w:lang w:val="en-US"/>
        </w:rPr>
      </w:pPr>
      <w:r>
        <w:rPr>
          <w:rFonts w:ascii="Times New Roman" w:hAnsi="Times New Roman" w:cs="Times New Roman"/>
          <w:b/>
          <w:bCs/>
          <w:color w:val="000000"/>
          <w:sz w:val="28"/>
          <w:szCs w:val="28"/>
          <w:lang w:val="en-US"/>
        </w:rPr>
        <w:t>Learning</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T</w:t>
      </w:r>
      <w:r w:rsidRPr="00097DBF">
        <w:rPr>
          <w:rFonts w:ascii="Times New Roman" w:hAnsi="Times New Roman" w:cs="Times New Roman"/>
          <w:color w:val="000000"/>
          <w:sz w:val="28"/>
          <w:szCs w:val="28"/>
          <w:lang w:val="en-US"/>
        </w:rPr>
        <w:t>he activity of a</w:t>
      </w:r>
      <w:r>
        <w:rPr>
          <w:rFonts w:ascii="Times New Roman" w:hAnsi="Times New Roman" w:cs="Times New Roman"/>
          <w:color w:val="000000"/>
          <w:sz w:val="28"/>
          <w:szCs w:val="28"/>
          <w:lang w:val="en-US"/>
        </w:rPr>
        <w:t xml:space="preserve">n individual </w:t>
      </w:r>
      <w:r w:rsidRPr="00097DBF">
        <w:rPr>
          <w:rFonts w:ascii="Times New Roman" w:hAnsi="Times New Roman" w:cs="Times New Roman"/>
          <w:color w:val="000000"/>
          <w:sz w:val="28"/>
          <w:szCs w:val="28"/>
          <w:lang w:val="en-US"/>
        </w:rPr>
        <w:t>to acquire knowledge</w:t>
      </w:r>
      <w:r>
        <w:rPr>
          <w:rFonts w:ascii="Times New Roman" w:hAnsi="Times New Roman" w:cs="Times New Roman"/>
          <w:color w:val="000000"/>
          <w:sz w:val="28"/>
          <w:szCs w:val="28"/>
          <w:lang w:val="en-US"/>
        </w:rPr>
        <w:t xml:space="preserve"> and</w:t>
      </w:r>
      <w:r w:rsidRPr="00097DBF">
        <w:rPr>
          <w:rFonts w:ascii="Times New Roman" w:hAnsi="Times New Roman" w:cs="Times New Roman"/>
          <w:color w:val="000000"/>
          <w:sz w:val="28"/>
          <w:szCs w:val="28"/>
          <w:lang w:val="en-US"/>
        </w:rPr>
        <w:t xml:space="preserve"> skills, </w:t>
      </w:r>
      <w:r>
        <w:rPr>
          <w:rFonts w:ascii="Times New Roman" w:hAnsi="Times New Roman" w:cs="Times New Roman"/>
          <w:color w:val="000000"/>
          <w:sz w:val="28"/>
          <w:szCs w:val="28"/>
          <w:lang w:val="en-US"/>
        </w:rPr>
        <w:t xml:space="preserve">to </w:t>
      </w:r>
      <w:r w:rsidRPr="00097DBF">
        <w:rPr>
          <w:rFonts w:ascii="Times New Roman" w:hAnsi="Times New Roman" w:cs="Times New Roman"/>
          <w:color w:val="000000"/>
          <w:sz w:val="28"/>
          <w:szCs w:val="28"/>
          <w:lang w:val="en-US"/>
        </w:rPr>
        <w:t xml:space="preserve">form and develop competencies, </w:t>
      </w:r>
      <w:r>
        <w:rPr>
          <w:rFonts w:ascii="Times New Roman" w:hAnsi="Times New Roman" w:cs="Times New Roman"/>
          <w:color w:val="000000"/>
          <w:sz w:val="28"/>
          <w:szCs w:val="28"/>
          <w:lang w:val="en-US"/>
        </w:rPr>
        <w:t xml:space="preserve">to </w:t>
      </w:r>
      <w:r w:rsidRPr="00097DBF">
        <w:rPr>
          <w:rFonts w:ascii="Times New Roman" w:hAnsi="Times New Roman" w:cs="Times New Roman"/>
          <w:color w:val="000000"/>
          <w:sz w:val="28"/>
          <w:szCs w:val="28"/>
          <w:lang w:val="en-US"/>
        </w:rPr>
        <w:t>change and consolidate ways of activity</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w:t>
      </w:r>
      <w:r>
        <w:rPr>
          <w:rFonts w:ascii="Times New Roman" w:hAnsi="Times New Roman" w:cs="Times New Roman"/>
          <w:color w:val="000000"/>
          <w:sz w:val="28"/>
          <w:szCs w:val="28"/>
          <w:lang w:val="en-US"/>
        </w:rPr>
        <w:t xml:space="preserve">to </w:t>
      </w:r>
      <w:r w:rsidRPr="00097DBF">
        <w:rPr>
          <w:rFonts w:ascii="Times New Roman" w:hAnsi="Times New Roman" w:cs="Times New Roman"/>
          <w:color w:val="000000"/>
          <w:sz w:val="28"/>
          <w:szCs w:val="28"/>
          <w:lang w:val="en-US"/>
        </w:rPr>
        <w:t>enrich individual experience.</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Non</w:t>
      </w:r>
      <w:r w:rsidRPr="00AE296E">
        <w:rPr>
          <w:rFonts w:ascii="Times New Roman" w:hAnsi="Times New Roman" w:cs="Times New Roman"/>
          <w:b/>
          <w:bCs/>
          <w:color w:val="000000"/>
          <w:sz w:val="28"/>
          <w:szCs w:val="28"/>
          <w:lang w:val="en-US"/>
        </w:rPr>
        <w:t>-</w:t>
      </w:r>
      <w:r w:rsidRPr="00097DBF">
        <w:rPr>
          <w:rFonts w:ascii="Times New Roman" w:hAnsi="Times New Roman" w:cs="Times New Roman"/>
          <w:b/>
          <w:bCs/>
          <w:color w:val="000000"/>
          <w:sz w:val="28"/>
          <w:szCs w:val="28"/>
          <w:lang w:val="en-US"/>
        </w:rPr>
        <w:t>formal education</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w:t>
      </w:r>
      <w:r w:rsidRPr="00097DBF">
        <w:rPr>
          <w:rFonts w:ascii="Times New Roman" w:hAnsi="Times New Roman" w:cs="Times New Roman"/>
          <w:color w:val="000000"/>
          <w:sz w:val="28"/>
          <w:szCs w:val="28"/>
          <w:lang w:val="en-US"/>
        </w:rPr>
        <w:t>ny organized and systematic education carried out outside the formal education system</w:t>
      </w:r>
      <w:r>
        <w:rPr>
          <w:rFonts w:ascii="Times New Roman" w:hAnsi="Times New Roman" w:cs="Times New Roman"/>
          <w:color w:val="000000"/>
          <w:sz w:val="28"/>
          <w:szCs w:val="28"/>
          <w:lang w:val="en-US"/>
        </w:rPr>
        <w:t xml:space="preserve"> that </w:t>
      </w:r>
      <w:r w:rsidRPr="00097DBF">
        <w:rPr>
          <w:rFonts w:ascii="Times New Roman" w:hAnsi="Times New Roman" w:cs="Times New Roman"/>
          <w:color w:val="000000"/>
          <w:sz w:val="28"/>
          <w:szCs w:val="28"/>
          <w:lang w:val="en-US"/>
        </w:rPr>
        <w:t>complements it</w:t>
      </w:r>
      <w:r>
        <w:rPr>
          <w:rFonts w:ascii="Times New Roman" w:hAnsi="Times New Roman" w:cs="Times New Roman"/>
          <w:color w:val="000000"/>
          <w:sz w:val="28"/>
          <w:szCs w:val="28"/>
          <w:lang w:val="en-US"/>
        </w:rPr>
        <w:t xml:space="preserve">. It </w:t>
      </w:r>
      <w:r w:rsidRPr="00097DBF">
        <w:rPr>
          <w:rFonts w:ascii="Times New Roman" w:hAnsi="Times New Roman" w:cs="Times New Roman"/>
          <w:color w:val="000000"/>
          <w:sz w:val="28"/>
          <w:szCs w:val="28"/>
          <w:lang w:val="en-US"/>
        </w:rPr>
        <w:t>ensur</w:t>
      </w:r>
      <w:r>
        <w:rPr>
          <w:rFonts w:ascii="Times New Roman" w:hAnsi="Times New Roman" w:cs="Times New Roman"/>
          <w:color w:val="000000"/>
          <w:sz w:val="28"/>
          <w:szCs w:val="28"/>
          <w:lang w:val="en-US"/>
        </w:rPr>
        <w:t>es</w:t>
      </w:r>
      <w:r w:rsidRPr="00097DBF">
        <w:rPr>
          <w:rFonts w:ascii="Times New Roman" w:hAnsi="Times New Roman" w:cs="Times New Roman"/>
          <w:color w:val="000000"/>
          <w:sz w:val="28"/>
          <w:szCs w:val="28"/>
          <w:lang w:val="en-US"/>
        </w:rPr>
        <w:t xml:space="preserve"> the development of those skills and abilities that are necessary for a socially and economically active citizen of the country. This educational activity is structured, it has an educational purpose, a certain time frame, infrastructural support</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w:t>
      </w:r>
      <w:r>
        <w:rPr>
          <w:rFonts w:ascii="Times New Roman" w:hAnsi="Times New Roman" w:cs="Times New Roman"/>
          <w:color w:val="000000"/>
          <w:sz w:val="28"/>
          <w:szCs w:val="28"/>
          <w:lang w:val="en-US"/>
        </w:rPr>
        <w:t xml:space="preserve">it </w:t>
      </w:r>
      <w:r w:rsidRPr="00097DBF">
        <w:rPr>
          <w:rFonts w:ascii="Times New Roman" w:hAnsi="Times New Roman" w:cs="Times New Roman"/>
          <w:color w:val="000000"/>
          <w:sz w:val="28"/>
          <w:szCs w:val="28"/>
          <w:lang w:val="en-US"/>
        </w:rPr>
        <w:t>occurs consciously. The acquired knowledge is usually not certified, although it is possible.</w:t>
      </w:r>
      <w:r w:rsidRPr="00097DBF">
        <w:rPr>
          <w:rStyle w:val="FootnoteReference"/>
          <w:rFonts w:ascii="Times New Roman" w:hAnsi="Times New Roman"/>
          <w:color w:val="000000"/>
          <w:sz w:val="28"/>
          <w:szCs w:val="28"/>
          <w:lang w:val="en-US"/>
        </w:rPr>
        <w:t xml:space="preserve"> </w:t>
      </w:r>
      <w:r>
        <w:rPr>
          <w:rStyle w:val="FootnoteReference"/>
          <w:rFonts w:ascii="Times New Roman" w:hAnsi="Times New Roman"/>
          <w:color w:val="000000"/>
          <w:sz w:val="28"/>
          <w:szCs w:val="28"/>
        </w:rPr>
        <w:footnoteReference w:id="6"/>
      </w:r>
    </w:p>
    <w:p w:rsidR="00295C45" w:rsidRPr="00097DBF" w:rsidRDefault="00295C45" w:rsidP="00D2180D">
      <w:pPr>
        <w:ind w:firstLine="700"/>
        <w:jc w:val="both"/>
        <w:rPr>
          <w:rFonts w:ascii="Times New Roman" w:hAnsi="Times New Roman" w:cs="Times New Roman"/>
          <w:color w:val="000000"/>
          <w:sz w:val="28"/>
          <w:szCs w:val="28"/>
          <w:lang w:val="en-US"/>
        </w:rPr>
      </w:pPr>
      <w:r w:rsidRPr="00AE296E">
        <w:rPr>
          <w:rFonts w:ascii="Times New Roman" w:hAnsi="Times New Roman" w:cs="Times New Roman"/>
          <w:b/>
          <w:bCs/>
          <w:color w:val="000000"/>
          <w:sz w:val="28"/>
          <w:szCs w:val="28"/>
          <w:lang w:val="en-US"/>
        </w:rPr>
        <w:t>Online</w:t>
      </w:r>
      <w:r w:rsidRPr="00097DBF">
        <w:rPr>
          <w:rFonts w:ascii="Times New Roman" w:hAnsi="Times New Roman" w:cs="Times New Roman"/>
          <w:b/>
          <w:bCs/>
          <w:color w:val="000000"/>
          <w:sz w:val="28"/>
          <w:szCs w:val="28"/>
          <w:lang w:val="en-US"/>
        </w:rPr>
        <w:t xml:space="preserve"> educational service in non-formal adult education</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w:t>
      </w:r>
      <w:r w:rsidRPr="00097DBF">
        <w:rPr>
          <w:rFonts w:ascii="Times New Roman" w:hAnsi="Times New Roman" w:cs="Times New Roman"/>
          <w:color w:val="000000"/>
          <w:sz w:val="28"/>
          <w:szCs w:val="28"/>
          <w:lang w:val="en-US"/>
        </w:rPr>
        <w:t xml:space="preserve"> set of actions for the preparation and implementation of </w:t>
      </w:r>
      <w:r w:rsidRPr="00115BCE">
        <w:rPr>
          <w:rFonts w:ascii="Times New Roman" w:hAnsi="Times New Roman" w:cs="Times New Roman"/>
          <w:color w:val="000000"/>
          <w:sz w:val="28"/>
          <w:szCs w:val="28"/>
          <w:lang w:val="en-US"/>
        </w:rPr>
        <w:t xml:space="preserve">educational </w:t>
      </w:r>
      <w:r w:rsidRPr="00097DBF">
        <w:rPr>
          <w:rFonts w:ascii="Times New Roman" w:hAnsi="Times New Roman" w:cs="Times New Roman"/>
          <w:color w:val="000000"/>
          <w:sz w:val="28"/>
          <w:szCs w:val="28"/>
          <w:lang w:val="en-US"/>
        </w:rPr>
        <w:t>programs, courses, trainings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other forms of </w:t>
      </w:r>
      <w:r>
        <w:rPr>
          <w:rFonts w:ascii="Times New Roman" w:hAnsi="Times New Roman" w:cs="Times New Roman"/>
          <w:color w:val="000000"/>
          <w:sz w:val="28"/>
          <w:szCs w:val="28"/>
          <w:lang w:val="en-US"/>
        </w:rPr>
        <w:t>arrangement</w:t>
      </w:r>
      <w:r w:rsidRPr="00097DBF">
        <w:rPr>
          <w:rFonts w:ascii="Times New Roman" w:hAnsi="Times New Roman" w:cs="Times New Roman"/>
          <w:color w:val="000000"/>
          <w:sz w:val="28"/>
          <w:szCs w:val="28"/>
          <w:lang w:val="en-US"/>
        </w:rPr>
        <w:t xml:space="preserve"> of the educational process aimed at meeting the educational needs of adult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their personal and professional development, using digital technolog</w:t>
      </w:r>
      <w:r>
        <w:rPr>
          <w:rFonts w:ascii="Times New Roman" w:hAnsi="Times New Roman" w:cs="Times New Roman"/>
          <w:color w:val="000000"/>
          <w:sz w:val="28"/>
          <w:szCs w:val="28"/>
          <w:lang w:val="en-US"/>
        </w:rPr>
        <w:t>ies</w:t>
      </w:r>
      <w:r w:rsidRPr="00097DBF">
        <w:rPr>
          <w:rFonts w:ascii="Times New Roman" w:hAnsi="Times New Roman" w:cs="Times New Roman"/>
          <w:color w:val="000000"/>
          <w:sz w:val="28"/>
          <w:szCs w:val="28"/>
          <w:lang w:val="en-US"/>
        </w:rPr>
        <w:t xml:space="preserve"> and online platforms.</w:t>
      </w:r>
    </w:p>
    <w:p w:rsidR="00295C45" w:rsidRPr="00097DBF" w:rsidRDefault="00295C45" w:rsidP="00D2180D">
      <w:pPr>
        <w:ind w:firstLine="70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Personality development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T</w:t>
      </w:r>
      <w:r w:rsidRPr="00097DBF">
        <w:rPr>
          <w:rFonts w:ascii="Times New Roman" w:hAnsi="Times New Roman" w:cs="Times New Roman"/>
          <w:color w:val="000000"/>
          <w:sz w:val="28"/>
          <w:szCs w:val="28"/>
          <w:lang w:val="en-US"/>
        </w:rPr>
        <w:t>he process of becoming an individual as a subject of life and social relations through the formation and improvement of individual, psychological</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social qualities under the influence of internal prerequisites and external influences of the social environment, upbringing</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education.</w:t>
      </w:r>
    </w:p>
    <w:p w:rsidR="00295C45" w:rsidRPr="00097DBF" w:rsidRDefault="00295C45" w:rsidP="00D2180D">
      <w:pPr>
        <w:ind w:firstLine="700"/>
        <w:jc w:val="both"/>
        <w:rPr>
          <w:rFonts w:ascii="Times New Roman" w:hAnsi="Times New Roman" w:cs="Times New Roman"/>
          <w:color w:val="000000"/>
          <w:sz w:val="28"/>
          <w:szCs w:val="28"/>
          <w:lang w:val="en-US"/>
        </w:rPr>
      </w:pPr>
      <w:r w:rsidRPr="001744EB">
        <w:rPr>
          <w:rFonts w:ascii="Times New Roman" w:hAnsi="Times New Roman" w:cs="Times New Roman"/>
          <w:b/>
          <w:bCs/>
          <w:color w:val="000000"/>
          <w:sz w:val="28"/>
          <w:szCs w:val="28"/>
          <w:lang w:val="en-US"/>
        </w:rPr>
        <w:t>Technolog</w:t>
      </w:r>
      <w:r>
        <w:rPr>
          <w:rFonts w:ascii="Times New Roman" w:hAnsi="Times New Roman" w:cs="Times New Roman"/>
          <w:b/>
          <w:bCs/>
          <w:color w:val="000000"/>
          <w:sz w:val="28"/>
          <w:szCs w:val="28"/>
          <w:lang w:val="en-US"/>
        </w:rPr>
        <w:t>y</w:t>
      </w:r>
      <w:r w:rsidRPr="00097DBF">
        <w:rPr>
          <w:rFonts w:ascii="Times New Roman" w:hAnsi="Times New Roman" w:cs="Times New Roman"/>
          <w:b/>
          <w:bCs/>
          <w:color w:val="000000"/>
          <w:sz w:val="28"/>
          <w:szCs w:val="28"/>
          <w:lang w:val="en-US"/>
        </w:rPr>
        <w:t xml:space="preserve"> solution</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w:t>
      </w:r>
      <w:r w:rsidRPr="00097DBF">
        <w:rPr>
          <w:rFonts w:ascii="Times New Roman" w:hAnsi="Times New Roman" w:cs="Times New Roman"/>
          <w:color w:val="000000"/>
          <w:sz w:val="28"/>
          <w:szCs w:val="28"/>
          <w:lang w:val="en-US"/>
        </w:rPr>
        <w:t xml:space="preserve"> set of software and hardware tools that </w:t>
      </w:r>
      <w:r>
        <w:rPr>
          <w:rFonts w:ascii="Times New Roman" w:hAnsi="Times New Roman" w:cs="Times New Roman"/>
          <w:color w:val="000000"/>
          <w:sz w:val="28"/>
          <w:szCs w:val="28"/>
          <w:lang w:val="en-US"/>
        </w:rPr>
        <w:t>deliver</w:t>
      </w:r>
      <w:r w:rsidRPr="00097DBF">
        <w:rPr>
          <w:rFonts w:ascii="Times New Roman" w:hAnsi="Times New Roman" w:cs="Times New Roman"/>
          <w:color w:val="000000"/>
          <w:sz w:val="28"/>
          <w:szCs w:val="28"/>
          <w:lang w:val="en-US"/>
        </w:rPr>
        <w:t xml:space="preserve"> educational services.</w:t>
      </w:r>
    </w:p>
    <w:p w:rsidR="00295C45" w:rsidRPr="00097DBF" w:rsidRDefault="00295C45">
      <w:pPr>
        <w:rPr>
          <w:rFonts w:ascii="Times New Roman" w:hAnsi="Times New Roman" w:cs="Times New Roman"/>
          <w:color w:val="000000"/>
          <w:sz w:val="28"/>
          <w:szCs w:val="28"/>
          <w:lang w:val="en-US"/>
        </w:rPr>
      </w:pPr>
    </w:p>
    <w:p w:rsidR="00295C45" w:rsidRPr="00097DBF" w:rsidRDefault="00295C45">
      <w:pPr>
        <w:rPr>
          <w:rFonts w:ascii="Times New Roman" w:hAnsi="Times New Roman" w:cs="Times New Roman"/>
          <w:color w:val="000000"/>
          <w:sz w:val="28"/>
          <w:szCs w:val="28"/>
          <w:lang w:val="en-US"/>
        </w:rPr>
      </w:pPr>
    </w:p>
    <w:p w:rsidR="00295C45" w:rsidRPr="00097DBF" w:rsidRDefault="00295C45" w:rsidP="009D146D">
      <w:pPr>
        <w:pStyle w:val="Heading1"/>
        <w:rPr>
          <w:color w:val="000000"/>
          <w:lang w:val="en-US"/>
        </w:rPr>
      </w:pPr>
      <w:bookmarkStart w:id="5" w:name="_Toc180422566"/>
      <w:r w:rsidRPr="009D146D">
        <w:rPr>
          <w:color w:val="000000"/>
          <w:lang w:val="en-US"/>
        </w:rPr>
        <w:t>5.</w:t>
      </w:r>
      <w:r w:rsidRPr="009D146D">
        <w:rPr>
          <w:color w:val="000000"/>
          <w:lang w:val="en-US"/>
        </w:rPr>
        <w:tab/>
      </w:r>
      <w:r w:rsidRPr="00097DBF">
        <w:rPr>
          <w:color w:val="000000"/>
          <w:lang w:val="en-US"/>
        </w:rPr>
        <w:t xml:space="preserve">The </w:t>
      </w:r>
      <w:r>
        <w:rPr>
          <w:color w:val="000000"/>
          <w:lang w:val="en-US"/>
        </w:rPr>
        <w:t>M</w:t>
      </w:r>
      <w:r w:rsidRPr="00097DBF">
        <w:rPr>
          <w:color w:val="000000"/>
          <w:lang w:val="en-US"/>
        </w:rPr>
        <w:t xml:space="preserve">odel of </w:t>
      </w:r>
      <w:r>
        <w:rPr>
          <w:color w:val="000000"/>
          <w:lang w:val="en-US"/>
        </w:rPr>
        <w:t>O</w:t>
      </w:r>
      <w:r w:rsidRPr="00097DBF">
        <w:rPr>
          <w:color w:val="000000"/>
          <w:lang w:val="en-US"/>
        </w:rPr>
        <w:t xml:space="preserve">nline </w:t>
      </w:r>
      <w:r>
        <w:rPr>
          <w:color w:val="000000"/>
          <w:lang w:val="en-US"/>
        </w:rPr>
        <w:t>E</w:t>
      </w:r>
      <w:r w:rsidRPr="00097DBF">
        <w:rPr>
          <w:color w:val="000000"/>
          <w:lang w:val="en-US"/>
        </w:rPr>
        <w:t xml:space="preserve">ducational </w:t>
      </w:r>
      <w:r>
        <w:rPr>
          <w:color w:val="000000"/>
          <w:lang w:val="en-US"/>
        </w:rPr>
        <w:t>S</w:t>
      </w:r>
      <w:r w:rsidRPr="00097DBF">
        <w:rPr>
          <w:color w:val="000000"/>
          <w:lang w:val="en-US"/>
        </w:rPr>
        <w:t xml:space="preserve">ervice in </w:t>
      </w:r>
      <w:r>
        <w:rPr>
          <w:color w:val="000000"/>
          <w:lang w:val="en-US"/>
        </w:rPr>
        <w:t>N</w:t>
      </w:r>
      <w:r w:rsidRPr="00097DBF">
        <w:rPr>
          <w:color w:val="000000"/>
          <w:lang w:val="en-US"/>
        </w:rPr>
        <w:t>on-</w:t>
      </w:r>
      <w:r>
        <w:rPr>
          <w:color w:val="000000"/>
          <w:lang w:val="en-US"/>
        </w:rPr>
        <w:t>F</w:t>
      </w:r>
      <w:r w:rsidRPr="00097DBF">
        <w:rPr>
          <w:color w:val="000000"/>
          <w:lang w:val="en-US"/>
        </w:rPr>
        <w:t xml:space="preserve">ormal </w:t>
      </w:r>
      <w:r>
        <w:rPr>
          <w:color w:val="000000"/>
          <w:lang w:val="en-US"/>
        </w:rPr>
        <w:t>A</w:t>
      </w:r>
      <w:r w:rsidRPr="00097DBF">
        <w:rPr>
          <w:color w:val="000000"/>
          <w:lang w:val="en-US"/>
        </w:rPr>
        <w:t xml:space="preserve">dult </w:t>
      </w:r>
      <w:r>
        <w:rPr>
          <w:color w:val="000000"/>
          <w:lang w:val="en-US"/>
        </w:rPr>
        <w:t>E</w:t>
      </w:r>
      <w:r w:rsidRPr="00097DBF">
        <w:rPr>
          <w:color w:val="000000"/>
          <w:lang w:val="en-US"/>
        </w:rPr>
        <w:t>ducation</w:t>
      </w:r>
      <w:bookmarkEnd w:id="5"/>
    </w:p>
    <w:p w:rsidR="00295C45" w:rsidRPr="009D146D" w:rsidRDefault="00295C45" w:rsidP="009D146D">
      <w:pPr>
        <w:pStyle w:val="Heading2"/>
        <w:rPr>
          <w:color w:val="000000"/>
          <w:lang w:val="en-US"/>
        </w:rPr>
      </w:pPr>
      <w:bookmarkStart w:id="6" w:name="_Toc180422567"/>
      <w:r w:rsidRPr="009D146D">
        <w:rPr>
          <w:color w:val="000000"/>
          <w:lang w:val="en-US"/>
        </w:rPr>
        <w:t>5.1</w:t>
      </w:r>
      <w:r>
        <w:rPr>
          <w:color w:val="000000"/>
          <w:lang w:val="en-US"/>
        </w:rPr>
        <w:t>.</w:t>
      </w:r>
      <w:r w:rsidRPr="009D146D">
        <w:rPr>
          <w:color w:val="000000"/>
          <w:lang w:val="en-US"/>
        </w:rPr>
        <w:t xml:space="preserve"> OES Model Overview</w:t>
      </w:r>
      <w:bookmarkEnd w:id="6"/>
    </w:p>
    <w:p w:rsidR="00295C45" w:rsidRPr="009D04CA" w:rsidRDefault="00295C45" w:rsidP="009D04CA">
      <w:pPr>
        <w:jc w:val="both"/>
        <w:rPr>
          <w:rFonts w:ascii="Times New Roman" w:hAnsi="Times New Roman" w:cs="Times New Roman"/>
          <w:b/>
          <w:bCs/>
          <w:color w:val="000000"/>
          <w:sz w:val="28"/>
          <w:szCs w:val="28"/>
          <w:lang w:val="en-US"/>
        </w:rPr>
      </w:pPr>
    </w:p>
    <w:p w:rsidR="00295C45" w:rsidRPr="00097DBF" w:rsidRDefault="00295C45" w:rsidP="00D2180D">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The structur</w:t>
      </w:r>
      <w:r>
        <w:rPr>
          <w:rFonts w:ascii="Times New Roman" w:hAnsi="Times New Roman" w:cs="Times New Roman"/>
          <w:color w:val="000000"/>
          <w:sz w:val="28"/>
          <w:szCs w:val="28"/>
          <w:lang w:val="en-US"/>
        </w:rPr>
        <w:t>ed</w:t>
      </w:r>
      <w:r w:rsidRPr="00097DBF">
        <w:rPr>
          <w:rFonts w:ascii="Times New Roman" w:hAnsi="Times New Roman" w:cs="Times New Roman"/>
          <w:color w:val="000000"/>
          <w:sz w:val="28"/>
          <w:szCs w:val="28"/>
          <w:lang w:val="en-US"/>
        </w:rPr>
        <w:t xml:space="preserve"> model of </w:t>
      </w:r>
      <w:r>
        <w:rPr>
          <w:rFonts w:ascii="Times New Roman" w:hAnsi="Times New Roman" w:cs="Times New Roman"/>
          <w:color w:val="000000"/>
          <w:sz w:val="28"/>
          <w:szCs w:val="28"/>
          <w:lang w:val="en-US"/>
        </w:rPr>
        <w:t>OES</w:t>
      </w:r>
      <w:r w:rsidRPr="00097DBF">
        <w:rPr>
          <w:rFonts w:ascii="Times New Roman" w:hAnsi="Times New Roman" w:cs="Times New Roman"/>
          <w:color w:val="000000"/>
          <w:sz w:val="28"/>
          <w:szCs w:val="28"/>
          <w:lang w:val="en-US"/>
        </w:rPr>
        <w:t xml:space="preserve">, which is at the base of the Tool, gives a holistic view of the online educational service as a system (Fig. 1). Consistency is provided by 9 interrelated components, each of which reflects an essential and mandatory aspect of </w:t>
      </w:r>
      <w:r>
        <w:rPr>
          <w:rFonts w:ascii="Times New Roman" w:hAnsi="Times New Roman" w:cs="Times New Roman"/>
          <w:color w:val="000000"/>
          <w:sz w:val="28"/>
          <w:szCs w:val="28"/>
          <w:lang w:val="en-US"/>
        </w:rPr>
        <w:t>OES</w:t>
      </w:r>
      <w:r w:rsidRPr="00097DBF">
        <w:rPr>
          <w:rFonts w:ascii="Times New Roman" w:hAnsi="Times New Roman" w:cs="Times New Roman"/>
          <w:color w:val="000000"/>
          <w:sz w:val="28"/>
          <w:szCs w:val="28"/>
          <w:lang w:val="en-US"/>
        </w:rPr>
        <w:t xml:space="preserve">. The </w:t>
      </w:r>
      <w:r>
        <w:rPr>
          <w:rFonts w:ascii="Times New Roman" w:hAnsi="Times New Roman" w:cs="Times New Roman"/>
          <w:color w:val="000000"/>
          <w:sz w:val="28"/>
          <w:szCs w:val="28"/>
          <w:lang w:val="en-US"/>
        </w:rPr>
        <w:t>framework</w:t>
      </w:r>
      <w:r w:rsidRPr="00097DBF">
        <w:rPr>
          <w:rFonts w:ascii="Times New Roman" w:hAnsi="Times New Roman" w:cs="Times New Roman"/>
          <w:color w:val="000000"/>
          <w:sz w:val="28"/>
          <w:szCs w:val="28"/>
          <w:lang w:val="en-US"/>
        </w:rPr>
        <w:t xml:space="preserve"> component of the model is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since any educational process is possible only if there are those who master the content of the education program within the framework of a specific educational service, in other words,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It is the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as a target group and full partners in the implementation of an education program in adult education, who set the </w:t>
      </w:r>
      <w:r>
        <w:rPr>
          <w:rFonts w:ascii="Times New Roman" w:hAnsi="Times New Roman" w:cs="Times New Roman"/>
          <w:color w:val="000000"/>
          <w:sz w:val="28"/>
          <w:szCs w:val="28"/>
          <w:lang w:val="en-US"/>
        </w:rPr>
        <w:t>principles</w:t>
      </w:r>
      <w:r w:rsidRPr="00097DBF">
        <w:rPr>
          <w:rFonts w:ascii="Times New Roman" w:hAnsi="Times New Roman" w:cs="Times New Roman"/>
          <w:color w:val="000000"/>
          <w:sz w:val="28"/>
          <w:szCs w:val="28"/>
          <w:lang w:val="en-US"/>
        </w:rPr>
        <w:t xml:space="preserve"> of the development and implementation of all other </w:t>
      </w:r>
      <w:r>
        <w:rPr>
          <w:rFonts w:ascii="Times New Roman" w:hAnsi="Times New Roman" w:cs="Times New Roman"/>
          <w:color w:val="000000"/>
          <w:sz w:val="28"/>
          <w:szCs w:val="28"/>
          <w:lang w:val="en-US"/>
        </w:rPr>
        <w:t xml:space="preserve">OES </w:t>
      </w:r>
      <w:r w:rsidRPr="00097DBF">
        <w:rPr>
          <w:rFonts w:ascii="Times New Roman" w:hAnsi="Times New Roman" w:cs="Times New Roman"/>
          <w:color w:val="000000"/>
          <w:sz w:val="28"/>
          <w:szCs w:val="28"/>
          <w:lang w:val="en-US"/>
        </w:rPr>
        <w:t>component</w:t>
      </w:r>
      <w:r>
        <w:rPr>
          <w:rFonts w:ascii="Times New Roman" w:hAnsi="Times New Roman" w:cs="Times New Roman"/>
          <w:color w:val="000000"/>
          <w:sz w:val="28"/>
          <w:szCs w:val="28"/>
          <w:lang w:val="en-US"/>
        </w:rPr>
        <w:t>s</w:t>
      </w:r>
      <w:r w:rsidRPr="00097DBF">
        <w:rPr>
          <w:rFonts w:ascii="Times New Roman" w:hAnsi="Times New Roman" w:cs="Times New Roman"/>
          <w:color w:val="000000"/>
          <w:sz w:val="28"/>
          <w:szCs w:val="28"/>
          <w:lang w:val="en-US"/>
        </w:rPr>
        <w:t>.</w:t>
      </w:r>
    </w:p>
    <w:p w:rsidR="00295C45" w:rsidRPr="00097DBF" w:rsidRDefault="00295C45" w:rsidP="00D2180D">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The implementation of each component in its entirety and interrelation with the other components determines the final quality of </w:t>
      </w:r>
      <w:r>
        <w:rPr>
          <w:rFonts w:ascii="Times New Roman" w:hAnsi="Times New Roman" w:cs="Times New Roman"/>
          <w:color w:val="000000"/>
          <w:sz w:val="28"/>
          <w:szCs w:val="28"/>
          <w:lang w:val="en-US"/>
        </w:rPr>
        <w:t>OES</w:t>
      </w:r>
      <w:r w:rsidRPr="00097DBF">
        <w:rPr>
          <w:rFonts w:ascii="Times New Roman" w:hAnsi="Times New Roman" w:cs="Times New Roman"/>
          <w:color w:val="000000"/>
          <w:sz w:val="28"/>
          <w:szCs w:val="28"/>
          <w:lang w:val="en-US"/>
        </w:rPr>
        <w:t xml:space="preserve">. The essence of each component is revealed through certain criteria and indicators that form the </w:t>
      </w:r>
      <w:r>
        <w:rPr>
          <w:rFonts w:ascii="Times New Roman" w:hAnsi="Times New Roman" w:cs="Times New Roman"/>
          <w:color w:val="000000"/>
          <w:sz w:val="28"/>
          <w:szCs w:val="28"/>
          <w:lang w:val="en-US"/>
        </w:rPr>
        <w:t xml:space="preserve">Tool </w:t>
      </w:r>
      <w:r w:rsidRPr="00097DBF">
        <w:rPr>
          <w:rFonts w:ascii="Times New Roman" w:hAnsi="Times New Roman" w:cs="Times New Roman"/>
          <w:color w:val="000000"/>
          <w:sz w:val="28"/>
          <w:szCs w:val="28"/>
          <w:lang w:val="en-US"/>
        </w:rPr>
        <w:t xml:space="preserve">basis </w:t>
      </w:r>
      <w:r>
        <w:rPr>
          <w:rFonts w:ascii="Times New Roman" w:hAnsi="Times New Roman" w:cs="Times New Roman"/>
          <w:color w:val="000000"/>
          <w:sz w:val="28"/>
          <w:szCs w:val="28"/>
          <w:lang w:val="en-US"/>
        </w:rPr>
        <w:t xml:space="preserve">and </w:t>
      </w:r>
      <w:r w:rsidRPr="00097DBF">
        <w:rPr>
          <w:rFonts w:ascii="Times New Roman" w:hAnsi="Times New Roman" w:cs="Times New Roman"/>
          <w:color w:val="000000"/>
          <w:sz w:val="28"/>
          <w:szCs w:val="28"/>
          <w:lang w:val="en-US"/>
        </w:rPr>
        <w:t xml:space="preserve">that allows the provider to </w:t>
      </w:r>
      <w:r>
        <w:rPr>
          <w:rFonts w:ascii="Times New Roman" w:hAnsi="Times New Roman" w:cs="Times New Roman"/>
          <w:color w:val="000000"/>
          <w:sz w:val="28"/>
          <w:szCs w:val="28"/>
          <w:lang w:val="en-US"/>
        </w:rPr>
        <w:t>assess</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OES </w:t>
      </w:r>
      <w:r w:rsidRPr="00097DBF">
        <w:rPr>
          <w:rFonts w:ascii="Times New Roman" w:hAnsi="Times New Roman" w:cs="Times New Roman"/>
          <w:color w:val="000000"/>
          <w:sz w:val="28"/>
          <w:szCs w:val="28"/>
          <w:lang w:val="en-US"/>
        </w:rPr>
        <w:t xml:space="preserve">quality </w:t>
      </w:r>
      <w:r>
        <w:rPr>
          <w:rFonts w:ascii="Times New Roman" w:hAnsi="Times New Roman" w:cs="Times New Roman"/>
          <w:color w:val="000000"/>
          <w:sz w:val="28"/>
          <w:szCs w:val="28"/>
          <w:lang w:val="en-US"/>
        </w:rPr>
        <w:t>autonomously</w:t>
      </w:r>
      <w:r w:rsidRPr="00097DBF">
        <w:rPr>
          <w:rFonts w:ascii="Times New Roman" w:hAnsi="Times New Roman" w:cs="Times New Roman"/>
          <w:color w:val="000000"/>
          <w:sz w:val="28"/>
          <w:szCs w:val="28"/>
          <w:lang w:val="en-US"/>
        </w:rPr>
        <w:t>.</w:t>
      </w:r>
    </w:p>
    <w:p w:rsidR="00295C45" w:rsidRPr="00097DBF" w:rsidRDefault="00295C45" w:rsidP="00D2180D">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For the convenience of </w:t>
      </w:r>
      <w:r>
        <w:rPr>
          <w:rFonts w:ascii="Times New Roman" w:hAnsi="Times New Roman" w:cs="Times New Roman"/>
          <w:color w:val="000000"/>
          <w:sz w:val="28"/>
          <w:szCs w:val="28"/>
          <w:lang w:val="en-US"/>
        </w:rPr>
        <w:t>Tool autonomous use</w:t>
      </w:r>
      <w:r w:rsidRPr="00097DBF">
        <w:rPr>
          <w:rFonts w:ascii="Times New Roman" w:hAnsi="Times New Roman" w:cs="Times New Roman"/>
          <w:color w:val="000000"/>
          <w:sz w:val="28"/>
          <w:szCs w:val="28"/>
          <w:lang w:val="en-US"/>
        </w:rPr>
        <w:t xml:space="preserve">, the indicators are </w:t>
      </w:r>
      <w:r>
        <w:rPr>
          <w:rFonts w:ascii="Times New Roman" w:hAnsi="Times New Roman" w:cs="Times New Roman"/>
          <w:color w:val="000000"/>
          <w:sz w:val="28"/>
          <w:szCs w:val="28"/>
          <w:lang w:val="en-US"/>
        </w:rPr>
        <w:t>put together</w:t>
      </w:r>
      <w:r w:rsidRPr="00097DBF">
        <w:rPr>
          <w:rFonts w:ascii="Times New Roman" w:hAnsi="Times New Roman" w:cs="Times New Roman"/>
          <w:color w:val="000000"/>
          <w:sz w:val="28"/>
          <w:szCs w:val="28"/>
          <w:lang w:val="en-US"/>
        </w:rPr>
        <w:t xml:space="preserve"> in a semi-automated tabular form, presented in a separate file.</w:t>
      </w:r>
    </w:p>
    <w:p w:rsidR="00295C45" w:rsidRPr="00097DBF" w:rsidRDefault="00295C45" w:rsidP="00D2180D">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Section 5.2 provides a detailed description of each component in the following </w:t>
      </w:r>
      <w:r>
        <w:rPr>
          <w:rFonts w:ascii="Times New Roman" w:hAnsi="Times New Roman" w:cs="Times New Roman"/>
          <w:color w:val="000000"/>
          <w:sz w:val="28"/>
          <w:szCs w:val="28"/>
          <w:lang w:val="en-US"/>
        </w:rPr>
        <w:t>order</w:t>
      </w:r>
      <w:r w:rsidRPr="00097DBF">
        <w:rPr>
          <w:rFonts w:ascii="Times New Roman" w:hAnsi="Times New Roman" w:cs="Times New Roman"/>
          <w:color w:val="000000"/>
          <w:sz w:val="28"/>
          <w:szCs w:val="28"/>
          <w:lang w:val="en-US"/>
        </w:rPr>
        <w:t xml:space="preserve">: the essential </w:t>
      </w:r>
      <w:r>
        <w:rPr>
          <w:rFonts w:ascii="Times New Roman" w:hAnsi="Times New Roman" w:cs="Times New Roman"/>
          <w:color w:val="000000"/>
          <w:sz w:val="28"/>
          <w:szCs w:val="28"/>
          <w:lang w:val="en-US"/>
        </w:rPr>
        <w:t>characteristics</w:t>
      </w:r>
      <w:r w:rsidRPr="00097DBF">
        <w:rPr>
          <w:rFonts w:ascii="Times New Roman" w:hAnsi="Times New Roman" w:cs="Times New Roman"/>
          <w:color w:val="000000"/>
          <w:sz w:val="28"/>
          <w:szCs w:val="28"/>
          <w:lang w:val="en-US"/>
        </w:rPr>
        <w:t xml:space="preserve"> of each component, the expected result of its implementation, criteria and indicators.</w:t>
      </w:r>
    </w:p>
    <w:p w:rsidR="00295C45" w:rsidRDefault="00295C45">
      <w:pPr>
        <w:jc w:val="center"/>
        <w:rPr>
          <w:rFonts w:ascii="Times New Roman" w:hAnsi="Times New Roman" w:cs="Times New Roman"/>
          <w:b/>
          <w:sz w:val="28"/>
          <w:szCs w:val="28"/>
        </w:rPr>
      </w:pPr>
      <w:r>
        <w:rPr>
          <w:noProof/>
          <w:lang w:val="be-BY" w:eastAsia="be-BY"/>
        </w:rPr>
      </w:r>
      <w:r w:rsidRPr="00D42F9D">
        <w:rPr>
          <w:rFonts w:ascii="Times New Roman" w:hAnsi="Times New Roman" w:cs="Times New Roman"/>
          <w:b/>
          <w:noProof/>
          <w:sz w:val="28"/>
          <w:szCs w:val="28"/>
        </w:rPr>
        <w:pict>
          <v:group id="Группа 1" o:spid="_x0000_s1026" style="width:442.2pt;height:412.95pt;mso-position-horizontal-relative:char;mso-position-vertical-relative:line" coordorigin="27295,8770" coordsize="56687,52989">
            <v:rect id="Прямоугольник 3" o:spid="_x0000_s1027" style="position:absolute;left:27295;top:8770;width:56687;height:52989;visibility:visible;v-text-anchor:middle" filled="f" stroked="f">
              <v:textbox inset="2.53958mm,2.53958mm,2.53958mm,2.53958mm">
                <w:txbxContent>
                  <w:p w:rsidR="00295C45" w:rsidRDefault="00295C45">
                    <w:pPr>
                      <w:textDirection w:val="btLr"/>
                    </w:pPr>
                  </w:p>
                </w:txbxContent>
              </v:textbox>
            </v:re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4" o:spid="_x0000_s1028" type="#_x0000_t120" style="position:absolute;left:44897;top:24997;width:22890;height:21294;visibility:visible;v-text-anchor:middle" fillcolor="#cfe2f3">
              <v:stroke startarrowwidth="narrow" startarrowlength="short" endarrowwidth="narrow" endarrowlength="short"/>
              <v:textbox inset="2.53958mm,2.53958mm,2.53958mm,2.53958mm">
                <w:txbxContent>
                  <w:p w:rsidR="00295C45" w:rsidRDefault="00295C45" w:rsidP="00423A4C">
                    <w:pPr>
                      <w:jc w:val="center"/>
                      <w:textDirection w:val="btLr"/>
                      <w:rPr>
                        <w:rFonts w:ascii="Times New Roman" w:hAnsi="Times New Roman" w:cs="Times New Roman"/>
                        <w:color w:val="000000"/>
                        <w:sz w:val="28"/>
                      </w:rPr>
                    </w:pPr>
                  </w:p>
                  <w:p w:rsidR="00295C45" w:rsidRPr="009D04CA" w:rsidRDefault="00295C45" w:rsidP="00423A4C">
                    <w:pPr>
                      <w:jc w:val="center"/>
                      <w:textDirection w:val="btLr"/>
                      <w:rPr>
                        <w:rFonts w:ascii="Times New Roman" w:hAnsi="Times New Roman" w:cs="Times New Roman"/>
                        <w:lang w:val="en-US"/>
                      </w:rPr>
                    </w:pPr>
                    <w:r>
                      <w:rPr>
                        <w:rFonts w:ascii="Times New Roman" w:hAnsi="Times New Roman" w:cs="Times New Roman"/>
                        <w:color w:val="000000"/>
                        <w:sz w:val="28"/>
                        <w:lang w:val="en-US"/>
                      </w:rPr>
                      <w:t>Learners</w:t>
                    </w:r>
                  </w:p>
                </w:txbxContent>
              </v:textbox>
            </v:shape>
            <v:oval id="Овал 5" o:spid="_x0000_s1029" style="position:absolute;left:29086;top:25434;width:17517;height:17259;visibility:visible;v-text-anchor:middle" fillcolor="#cfe2f3">
              <v:stroke startarrowwidth="narrow" startarrowlength="short" endarrowwidth="narrow" endarrowlength="short"/>
              <v:textbox inset="2.53958mm,2.53958mm,2.53958mm,2.53958mm">
                <w:txbxContent>
                  <w:p w:rsidR="00295C45" w:rsidRDefault="00295C45">
                    <w:pPr>
                      <w:jc w:val="center"/>
                      <w:textDirection w:val="btLr"/>
                      <w:rPr>
                        <w:rFonts w:ascii="Times New Roman" w:hAnsi="Times New Roman" w:cs="Times New Roman"/>
                      </w:rPr>
                    </w:pPr>
                    <w:r>
                      <w:rPr>
                        <w:rFonts w:ascii="Times New Roman" w:hAnsi="Times New Roman" w:cs="Times New Roman"/>
                        <w:lang w:val="en-US"/>
                      </w:rPr>
                      <w:t xml:space="preserve">Needs </w:t>
                    </w:r>
                  </w:p>
                  <w:p w:rsidR="00295C45" w:rsidRDefault="00295C45">
                    <w:pPr>
                      <w:jc w:val="center"/>
                      <w:textDirection w:val="btLr"/>
                      <w:rPr>
                        <w:rFonts w:ascii="Times New Roman" w:hAnsi="Times New Roman" w:cs="Times New Roman"/>
                      </w:rPr>
                    </w:pPr>
                    <w:r>
                      <w:rPr>
                        <w:rFonts w:ascii="Times New Roman" w:hAnsi="Times New Roman" w:cs="Times New Roman"/>
                        <w:lang w:val="en-US"/>
                      </w:rPr>
                      <w:t>and</w:t>
                    </w:r>
                    <w:r>
                      <w:rPr>
                        <w:rFonts w:ascii="Times New Roman" w:hAnsi="Times New Roman" w:cs="Times New Roman"/>
                      </w:rPr>
                      <w:t xml:space="preserve"> </w:t>
                    </w:r>
                  </w:p>
                  <w:p w:rsidR="00295C45" w:rsidRPr="00247C0A" w:rsidRDefault="00295C45">
                    <w:pPr>
                      <w:jc w:val="center"/>
                      <w:textDirection w:val="btLr"/>
                      <w:rPr>
                        <w:rFonts w:ascii="Times New Roman" w:hAnsi="Times New Roman" w:cs="Times New Roman"/>
                      </w:rPr>
                    </w:pPr>
                    <w:r>
                      <w:rPr>
                        <w:rFonts w:ascii="Times New Roman" w:hAnsi="Times New Roman" w:cs="Times New Roman"/>
                        <w:lang w:val="en-US"/>
                      </w:rPr>
                      <w:t>Demands</w:t>
                    </w:r>
                  </w:p>
                </w:txbxContent>
              </v:textbox>
            </v:oval>
            <v:oval id="Овал 6" o:spid="_x0000_s1030" style="position:absolute;left:31763;top:38560;width:17517;height:17259;visibility:visible;v-text-anchor:middle" fillcolor="#cfe2f3">
              <v:stroke startarrowwidth="narrow" startarrowlength="short" endarrowwidth="narrow" endarrowlength="short"/>
              <v:textbox inset="2.53958mm,2.53958mm,2.53958mm,2.53958mm">
                <w:txbxContent>
                  <w:p w:rsidR="00295C45" w:rsidRPr="000222E6" w:rsidRDefault="00295C45" w:rsidP="00DC3179">
                    <w:pPr>
                      <w:ind w:left="-170" w:right="-113"/>
                      <w:textDirection w:val="btLr"/>
                      <w:rPr>
                        <w:rFonts w:ascii="Times New Roman" w:hAnsi="Times New Roman" w:cs="Times New Roman"/>
                        <w:lang w:val="en-US"/>
                      </w:rPr>
                    </w:pPr>
                    <w:r>
                      <w:rPr>
                        <w:rFonts w:ascii="Times New Roman" w:hAnsi="Times New Roman" w:cs="Times New Roman"/>
                        <w:color w:val="000000"/>
                        <w:lang w:val="en-US"/>
                      </w:rPr>
                      <w:t>Organizational Processes</w:t>
                    </w:r>
                  </w:p>
                </w:txbxContent>
              </v:textbox>
            </v:oval>
            <v:oval id="Овал 7" o:spid="_x0000_s1031" style="position:absolute;left:46105;top:44500;width:17517;height:17259;visibility:visible;v-text-anchor:middle" fillcolor="#cfe2f3">
              <v:stroke startarrowwidth="narrow" startarrowlength="short" endarrowwidth="narrow" endarrowlength="short"/>
              <v:textbox inset="2.53958mm,2.53958mm,2.53958mm,2.53958mm">
                <w:txbxContent>
                  <w:p w:rsidR="00295C45" w:rsidRPr="000222E6" w:rsidRDefault="00295C45" w:rsidP="00DC3179">
                    <w:pPr>
                      <w:ind w:left="-113" w:right="-57"/>
                      <w:textDirection w:val="btLr"/>
                      <w:rPr>
                        <w:rFonts w:ascii="Times New Roman" w:hAnsi="Times New Roman" w:cs="Times New Roman"/>
                        <w:lang w:val="en-US"/>
                      </w:rPr>
                    </w:pPr>
                    <w:r>
                      <w:rPr>
                        <w:rFonts w:ascii="Times New Roman" w:hAnsi="Times New Roman" w:cs="Times New Roman"/>
                        <w:color w:val="000000"/>
                        <w:lang w:val="en-US"/>
                      </w:rPr>
                      <w:t>Technology Solution</w:t>
                    </w:r>
                  </w:p>
                </w:txbxContent>
              </v:textbox>
            </v:oval>
            <v:oval id="Овал 8" o:spid="_x0000_s1032" style="position:absolute;left:63622;top:17230;width:17517;height:17259;visibility:visible;v-text-anchor:middle" fillcolor="#cfe2f3">
              <v:stroke startarrowwidth="narrow" startarrowlength="short" endarrowwidth="narrow" endarrowlength="short"/>
              <v:textbox inset="2.53958mm,2.53958mm,2.53958mm,2.53958mm">
                <w:txbxContent>
                  <w:p w:rsidR="00295C45" w:rsidRDefault="00295C45" w:rsidP="00DC3179">
                    <w:pPr>
                      <w:ind w:left="-170" w:right="-57"/>
                      <w:jc w:val="center"/>
                      <w:textDirection w:val="btLr"/>
                      <w:rPr>
                        <w:rFonts w:ascii="Times New Roman" w:hAnsi="Times New Roman" w:cs="Times New Roman"/>
                        <w:color w:val="000000"/>
                      </w:rPr>
                    </w:pPr>
                  </w:p>
                  <w:p w:rsidR="00295C45" w:rsidRDefault="00295C45" w:rsidP="00DC3179">
                    <w:pPr>
                      <w:ind w:left="-170" w:right="-57"/>
                      <w:jc w:val="center"/>
                      <w:textDirection w:val="btLr"/>
                      <w:rPr>
                        <w:rFonts w:ascii="Times New Roman" w:hAnsi="Times New Roman" w:cs="Times New Roman"/>
                        <w:color w:val="000000"/>
                      </w:rPr>
                    </w:pPr>
                  </w:p>
                  <w:p w:rsidR="00295C45" w:rsidRPr="009D04CA" w:rsidRDefault="00295C45" w:rsidP="00DC3179">
                    <w:pPr>
                      <w:ind w:left="-170" w:right="-57"/>
                      <w:jc w:val="center"/>
                      <w:textDirection w:val="btLr"/>
                      <w:rPr>
                        <w:rFonts w:ascii="Times New Roman" w:hAnsi="Times New Roman" w:cs="Times New Roman"/>
                        <w:lang w:val="en-US"/>
                      </w:rPr>
                    </w:pPr>
                    <w:r>
                      <w:rPr>
                        <w:rFonts w:ascii="Times New Roman" w:hAnsi="Times New Roman" w:cs="Times New Roman"/>
                        <w:color w:val="000000"/>
                        <w:lang w:val="en-US"/>
                      </w:rPr>
                      <w:t>Learning Content</w:t>
                    </w:r>
                  </w:p>
                </w:txbxContent>
              </v:textbox>
            </v:oval>
            <v:oval id="Овал 9" o:spid="_x0000_s1033" style="position:absolute;left:36749;top:12163;width:17517;height:17259;visibility:visible;v-text-anchor:middle" fillcolor="#cfe2f3">
              <v:stroke startarrowwidth="narrow" startarrowlength="short" endarrowwidth="narrow" endarrowlength="short"/>
              <v:textbox inset="2.53958mm,2.53958mm,2.53958mm,2.53958mm">
                <w:txbxContent>
                  <w:p w:rsidR="00295C45" w:rsidRPr="009D04CA" w:rsidRDefault="00295C45" w:rsidP="00DC3179">
                    <w:pPr>
                      <w:ind w:left="-57" w:right="-57"/>
                      <w:jc w:val="center"/>
                      <w:textDirection w:val="btLr"/>
                      <w:rPr>
                        <w:rFonts w:ascii="Times New Roman" w:hAnsi="Times New Roman" w:cs="Times New Roman"/>
                        <w:lang w:val="en-US"/>
                      </w:rPr>
                    </w:pPr>
                    <w:r>
                      <w:rPr>
                        <w:rFonts w:ascii="Times New Roman" w:hAnsi="Times New Roman" w:cs="Times New Roman"/>
                        <w:lang w:val="en-US"/>
                      </w:rPr>
                      <w:t>E</w:t>
                    </w:r>
                    <w:r w:rsidRPr="009D04CA">
                      <w:rPr>
                        <w:rFonts w:ascii="Times New Roman" w:hAnsi="Times New Roman" w:cs="Times New Roman"/>
                      </w:rPr>
                      <w:t xml:space="preserve">ducational </w:t>
                    </w:r>
                    <w:r>
                      <w:rPr>
                        <w:rFonts w:ascii="Times New Roman" w:hAnsi="Times New Roman" w:cs="Times New Roman"/>
                        <w:lang w:val="en-US"/>
                      </w:rPr>
                      <w:t>S</w:t>
                    </w:r>
                    <w:r w:rsidRPr="009D04CA">
                      <w:rPr>
                        <w:rFonts w:ascii="Times New Roman" w:hAnsi="Times New Roman" w:cs="Times New Roman"/>
                      </w:rPr>
                      <w:t>ervice</w:t>
                    </w:r>
                    <w:r>
                      <w:rPr>
                        <w:rFonts w:ascii="Times New Roman" w:hAnsi="Times New Roman" w:cs="Times New Roman"/>
                        <w:lang w:val="en-US"/>
                      </w:rPr>
                      <w:t xml:space="preserve"> Goals</w:t>
                    </w:r>
                  </w:p>
                </w:txbxContent>
              </v:textbox>
            </v:oval>
            <v:oval id="Овал 10" o:spid="_x0000_s1034" style="position:absolute;left:51067;top:9399;width:17517;height:17259;visibility:visible;v-text-anchor:middle" fillcolor="#cfe2f3">
              <v:stroke startarrowwidth="narrow" startarrowlength="short" endarrowwidth="narrow" endarrowlength="short"/>
              <v:textbox inset="2.53958mm,2.53958mm,2.53958mm,2.53958mm">
                <w:txbxContent>
                  <w:p w:rsidR="00295C45" w:rsidRPr="00DC3179" w:rsidRDefault="00295C45">
                    <w:pPr>
                      <w:jc w:val="center"/>
                      <w:textDirection w:val="btLr"/>
                      <w:rPr>
                        <w:rFonts w:ascii="Times New Roman" w:hAnsi="Times New Roman" w:cs="Times New Roman"/>
                      </w:rPr>
                    </w:pPr>
                    <w:r w:rsidRPr="009D04CA">
                      <w:rPr>
                        <w:rFonts w:ascii="Times New Roman" w:hAnsi="Times New Roman" w:cs="Times New Roman"/>
                      </w:rPr>
                      <w:t xml:space="preserve">Value </w:t>
                    </w:r>
                    <w:r>
                      <w:rPr>
                        <w:rFonts w:ascii="Times New Roman" w:hAnsi="Times New Roman" w:cs="Times New Roman"/>
                        <w:lang w:val="en-US"/>
                      </w:rPr>
                      <w:t>O</w:t>
                    </w:r>
                    <w:r w:rsidRPr="009D04CA">
                      <w:rPr>
                        <w:rFonts w:ascii="Times New Roman" w:hAnsi="Times New Roman" w:cs="Times New Roman"/>
                      </w:rPr>
                      <w:t>rientations</w:t>
                    </w:r>
                  </w:p>
                </w:txbxContent>
              </v:textbox>
            </v:oval>
            <v:oval id="Овал 13" o:spid="_x0000_s1035" style="position:absolute;left:59831;top:41148;width:17517;height:17259;visibility:visible;v-text-anchor:middle" fillcolor="#cfe2f3">
              <v:stroke startarrowwidth="narrow" startarrowlength="short" endarrowwidth="narrow" endarrowlength="short"/>
              <v:textbox inset="2.53958mm,2.53958mm,2.53958mm,2.53958mm">
                <w:txbxContent>
                  <w:p w:rsidR="00295C45" w:rsidRDefault="00295C45">
                    <w:pPr>
                      <w:textDirection w:val="btLr"/>
                    </w:pPr>
                  </w:p>
                  <w:p w:rsidR="00295C45" w:rsidRDefault="00295C45">
                    <w:pPr>
                      <w:textDirection w:val="btLr"/>
                      <w:rPr>
                        <w:rFonts w:ascii="Times New Roman" w:hAnsi="Times New Roman" w:cs="Times New Roman"/>
                        <w:color w:val="000000"/>
                      </w:rPr>
                    </w:pPr>
                  </w:p>
                  <w:p w:rsidR="00295C45" w:rsidRPr="009D04CA" w:rsidRDefault="00295C45">
                    <w:pPr>
                      <w:textDirection w:val="btLr"/>
                      <w:rPr>
                        <w:rFonts w:ascii="Times New Roman" w:hAnsi="Times New Roman" w:cs="Times New Roman"/>
                        <w:lang w:val="en-US"/>
                      </w:rPr>
                    </w:pPr>
                    <w:r>
                      <w:rPr>
                        <w:rFonts w:ascii="Times New Roman" w:hAnsi="Times New Roman" w:cs="Times New Roman"/>
                        <w:color w:val="000000"/>
                        <w:lang w:val="en-US"/>
                      </w:rPr>
                      <w:t>Educators</w:t>
                    </w:r>
                  </w:p>
                </w:txbxContent>
              </v:textbox>
            </v:oval>
            <v:oval id="Овал 14" o:spid="_x0000_s1036" style="position:absolute;left:66465;top:32101;width:17517;height:17259;visibility:visible;v-text-anchor:middle" fillcolor="#cfe2f3">
              <v:stroke startarrowwidth="narrow" startarrowlength="short" endarrowwidth="narrow" endarrowlength="short"/>
              <v:textbox inset="2.53958mm,2.53958mm,2.53958mm,2.53958mm">
                <w:txbxContent>
                  <w:p w:rsidR="00295C45" w:rsidRPr="00DC3179" w:rsidRDefault="00295C45">
                    <w:pPr>
                      <w:jc w:val="center"/>
                      <w:textDirection w:val="btLr"/>
                      <w:rPr>
                        <w:rFonts w:ascii="Times New Roman" w:hAnsi="Times New Roman" w:cs="Times New Roman"/>
                      </w:rPr>
                    </w:pPr>
                    <w:r w:rsidRPr="000222E6">
                      <w:rPr>
                        <w:rFonts w:ascii="Times New Roman" w:hAnsi="Times New Roman" w:cs="Times New Roman"/>
                      </w:rPr>
                      <w:t xml:space="preserve">Methodical </w:t>
                    </w:r>
                    <w:r>
                      <w:rPr>
                        <w:rFonts w:ascii="Times New Roman" w:hAnsi="Times New Roman" w:cs="Times New Roman"/>
                        <w:lang w:val="en-US"/>
                      </w:rPr>
                      <w:t>S</w:t>
                    </w:r>
                    <w:r w:rsidRPr="000222E6">
                      <w:rPr>
                        <w:rFonts w:ascii="Times New Roman" w:hAnsi="Times New Roman" w:cs="Times New Roman"/>
                      </w:rPr>
                      <w:t>upport</w:t>
                    </w:r>
                  </w:p>
                </w:txbxContent>
              </v:textbox>
            </v:oval>
            <w10:anchorlock/>
          </v:group>
        </w:pict>
      </w:r>
    </w:p>
    <w:p w:rsidR="00295C45" w:rsidRDefault="00295C45">
      <w:pPr>
        <w:jc w:val="center"/>
        <w:rPr>
          <w:rFonts w:ascii="Times New Roman" w:hAnsi="Times New Roman" w:cs="Times New Roman"/>
          <w:b/>
          <w:sz w:val="28"/>
          <w:szCs w:val="28"/>
        </w:rPr>
      </w:pPr>
    </w:p>
    <w:p w:rsidR="00295C45" w:rsidRPr="00097DBF" w:rsidRDefault="00295C45" w:rsidP="00E31C7C">
      <w:pPr>
        <w:rPr>
          <w:lang w:val="en-US"/>
        </w:rPr>
      </w:pPr>
      <w:r w:rsidRPr="00097DBF">
        <w:rPr>
          <w:i/>
          <w:lang w:val="en-US"/>
        </w:rPr>
        <w:t xml:space="preserve">Figure 1 </w:t>
      </w:r>
      <w:r>
        <w:rPr>
          <w:i/>
          <w:lang w:val="en-US"/>
        </w:rPr>
        <w:t>–</w:t>
      </w:r>
      <w:r w:rsidRPr="00097DBF">
        <w:rPr>
          <w:i/>
          <w:lang w:val="en-US"/>
        </w:rPr>
        <w:t xml:space="preserve"> The </w:t>
      </w:r>
      <w:r>
        <w:rPr>
          <w:i/>
          <w:lang w:val="en-US"/>
        </w:rPr>
        <w:t>S</w:t>
      </w:r>
      <w:r w:rsidRPr="00097DBF">
        <w:rPr>
          <w:i/>
          <w:lang w:val="en-US"/>
        </w:rPr>
        <w:t>tructur</w:t>
      </w:r>
      <w:r>
        <w:rPr>
          <w:i/>
          <w:lang w:val="en-US"/>
        </w:rPr>
        <w:t>ed</w:t>
      </w:r>
      <w:r w:rsidRPr="00097DBF">
        <w:rPr>
          <w:i/>
          <w:lang w:val="en-US"/>
        </w:rPr>
        <w:t xml:space="preserve"> </w:t>
      </w:r>
      <w:r>
        <w:rPr>
          <w:i/>
          <w:lang w:val="en-US"/>
        </w:rPr>
        <w:t>M</w:t>
      </w:r>
      <w:r w:rsidRPr="00097DBF">
        <w:rPr>
          <w:i/>
          <w:lang w:val="en-US"/>
        </w:rPr>
        <w:t xml:space="preserve">odel of an </w:t>
      </w:r>
      <w:r>
        <w:rPr>
          <w:i/>
          <w:lang w:val="en-US"/>
        </w:rPr>
        <w:t>O</w:t>
      </w:r>
      <w:r w:rsidRPr="00097DBF">
        <w:rPr>
          <w:i/>
          <w:lang w:val="en-US"/>
        </w:rPr>
        <w:t xml:space="preserve">nline </w:t>
      </w:r>
      <w:r>
        <w:rPr>
          <w:i/>
          <w:lang w:val="en-US"/>
        </w:rPr>
        <w:t>E</w:t>
      </w:r>
      <w:r w:rsidRPr="00097DBF">
        <w:rPr>
          <w:i/>
          <w:lang w:val="en-US"/>
        </w:rPr>
        <w:t xml:space="preserve">ducational </w:t>
      </w:r>
      <w:r>
        <w:rPr>
          <w:i/>
          <w:lang w:val="en-US"/>
        </w:rPr>
        <w:t>S</w:t>
      </w:r>
      <w:r w:rsidRPr="00097DBF">
        <w:rPr>
          <w:i/>
          <w:lang w:val="en-US"/>
        </w:rPr>
        <w:t>ervice</w:t>
      </w:r>
    </w:p>
    <w:p w:rsidR="00295C45" w:rsidRPr="00097DBF" w:rsidRDefault="00295C45" w:rsidP="000222E6">
      <w:pPr>
        <w:jc w:val="both"/>
        <w:rPr>
          <w:lang w:val="en-US"/>
        </w:rPr>
      </w:pPr>
    </w:p>
    <w:p w:rsidR="00295C45" w:rsidRPr="009D146D" w:rsidRDefault="00295C45" w:rsidP="009D146D">
      <w:pPr>
        <w:pStyle w:val="Heading2"/>
        <w:rPr>
          <w:lang w:val="en-US"/>
        </w:rPr>
      </w:pPr>
      <w:bookmarkStart w:id="7" w:name="_Toc180422568"/>
      <w:r w:rsidRPr="00097DBF">
        <w:rPr>
          <w:lang w:val="en-US"/>
        </w:rPr>
        <w:t>5.2. Description of O</w:t>
      </w:r>
      <w:r w:rsidRPr="009D146D">
        <w:rPr>
          <w:lang w:val="en-US"/>
        </w:rPr>
        <w:t>ES</w:t>
      </w:r>
      <w:r w:rsidRPr="00097DBF">
        <w:rPr>
          <w:lang w:val="en-US"/>
        </w:rPr>
        <w:t xml:space="preserve"> </w:t>
      </w:r>
      <w:r w:rsidRPr="009D146D">
        <w:rPr>
          <w:lang w:val="en-US"/>
        </w:rPr>
        <w:t>M</w:t>
      </w:r>
      <w:r w:rsidRPr="00097DBF">
        <w:rPr>
          <w:lang w:val="en-US"/>
        </w:rPr>
        <w:t>odel</w:t>
      </w:r>
      <w:r w:rsidRPr="009D146D">
        <w:rPr>
          <w:lang w:val="en-US"/>
        </w:rPr>
        <w:t xml:space="preserve"> Components</w:t>
      </w:r>
      <w:bookmarkEnd w:id="7"/>
    </w:p>
    <w:p w:rsidR="00295C45" w:rsidRPr="00097DBF" w:rsidRDefault="00295C45" w:rsidP="009D146D">
      <w:pPr>
        <w:pStyle w:val="Heading3"/>
        <w:rPr>
          <w:sz w:val="28"/>
          <w:szCs w:val="28"/>
          <w:lang w:val="en-US"/>
        </w:rPr>
      </w:pPr>
      <w:bookmarkStart w:id="8" w:name="_Toc180422569"/>
      <w:r w:rsidRPr="00097DBF">
        <w:rPr>
          <w:sz w:val="28"/>
          <w:szCs w:val="28"/>
          <w:lang w:val="en-US"/>
        </w:rPr>
        <w:t xml:space="preserve">Component 1. Needs and </w:t>
      </w:r>
      <w:r>
        <w:rPr>
          <w:sz w:val="28"/>
          <w:szCs w:val="28"/>
          <w:lang w:val="en-US"/>
        </w:rPr>
        <w:t>Demands</w:t>
      </w:r>
      <w:bookmarkEnd w:id="8"/>
    </w:p>
    <w:p w:rsidR="00295C45" w:rsidRPr="00097DBF" w:rsidRDefault="00295C45" w:rsidP="000222E6">
      <w:pPr>
        <w:jc w:val="both"/>
        <w:rPr>
          <w:rFonts w:ascii="Times New Roman" w:hAnsi="Times New Roman" w:cs="Times New Roman"/>
          <w:b/>
          <w:bCs/>
          <w:sz w:val="28"/>
          <w:szCs w:val="28"/>
          <w:lang w:val="en-US"/>
        </w:rPr>
      </w:pPr>
    </w:p>
    <w:p w:rsidR="00295C45" w:rsidRPr="00097DBF" w:rsidRDefault="00295C45" w:rsidP="000222E6">
      <w:pPr>
        <w:ind w:firstLine="720"/>
        <w:jc w:val="both"/>
        <w:rPr>
          <w:rFonts w:ascii="Times New Roman" w:hAnsi="Times New Roman" w:cs="Times New Roman"/>
          <w:sz w:val="28"/>
          <w:szCs w:val="28"/>
          <w:lang w:val="en-US"/>
        </w:rPr>
      </w:pPr>
      <w:r w:rsidRPr="00097DBF">
        <w:rPr>
          <w:rFonts w:ascii="Times New Roman" w:hAnsi="Times New Roman" w:cs="Times New Roman"/>
          <w:sz w:val="28"/>
          <w:szCs w:val="28"/>
          <w:lang w:val="en-US"/>
        </w:rPr>
        <w:t xml:space="preserve">All stages of </w:t>
      </w:r>
      <w:r>
        <w:rPr>
          <w:rFonts w:ascii="Times New Roman" w:hAnsi="Times New Roman" w:cs="Times New Roman"/>
          <w:sz w:val="28"/>
          <w:szCs w:val="28"/>
          <w:lang w:val="en-US"/>
        </w:rPr>
        <w:t>service</w:t>
      </w:r>
      <w:r w:rsidRPr="00097DBF">
        <w:rPr>
          <w:rFonts w:ascii="Times New Roman" w:hAnsi="Times New Roman" w:cs="Times New Roman"/>
          <w:sz w:val="28"/>
          <w:szCs w:val="28"/>
          <w:lang w:val="en-US"/>
        </w:rPr>
        <w:t xml:space="preserve"> development and implementation are based on the </w:t>
      </w:r>
      <w:r>
        <w:rPr>
          <w:rFonts w:ascii="Times New Roman" w:hAnsi="Times New Roman" w:cs="Times New Roman"/>
          <w:sz w:val="28"/>
          <w:szCs w:val="28"/>
          <w:lang w:val="en-US"/>
        </w:rPr>
        <w:t xml:space="preserve">needs </w:t>
      </w:r>
      <w:r w:rsidRPr="00097DBF">
        <w:rPr>
          <w:rFonts w:ascii="Times New Roman" w:hAnsi="Times New Roman" w:cs="Times New Roman"/>
          <w:sz w:val="28"/>
          <w:szCs w:val="28"/>
          <w:lang w:val="en-US"/>
        </w:rPr>
        <w:t xml:space="preserve">analysis and the definition </w:t>
      </w:r>
      <w:r>
        <w:rPr>
          <w:rFonts w:ascii="Times New Roman" w:hAnsi="Times New Roman" w:cs="Times New Roman"/>
          <w:sz w:val="28"/>
          <w:szCs w:val="28"/>
          <w:lang w:val="en-US"/>
        </w:rPr>
        <w:t xml:space="preserve">of demands </w:t>
      </w:r>
      <w:r w:rsidRPr="00097DBF">
        <w:rPr>
          <w:rFonts w:ascii="Times New Roman" w:hAnsi="Times New Roman" w:cs="Times New Roman"/>
          <w:sz w:val="28"/>
          <w:szCs w:val="28"/>
          <w:lang w:val="en-US"/>
        </w:rPr>
        <w:t>for an online educational service (O</w:t>
      </w:r>
      <w:r>
        <w:rPr>
          <w:rFonts w:ascii="Times New Roman" w:hAnsi="Times New Roman" w:cs="Times New Roman"/>
          <w:sz w:val="28"/>
          <w:szCs w:val="28"/>
          <w:lang w:val="en-US"/>
        </w:rPr>
        <w:t>ES</w:t>
      </w:r>
      <w:r w:rsidRPr="00097DBF">
        <w:rPr>
          <w:rFonts w:ascii="Times New Roman" w:hAnsi="Times New Roman" w:cs="Times New Roman"/>
          <w:sz w:val="28"/>
          <w:szCs w:val="28"/>
          <w:lang w:val="en-US"/>
        </w:rPr>
        <w:t xml:space="preserve">). This process includes a constant </w:t>
      </w:r>
      <w:r>
        <w:rPr>
          <w:rFonts w:ascii="Times New Roman" w:hAnsi="Times New Roman" w:cs="Times New Roman"/>
          <w:sz w:val="28"/>
          <w:szCs w:val="28"/>
          <w:lang w:val="en-US"/>
        </w:rPr>
        <w:t>review</w:t>
      </w:r>
      <w:r w:rsidRPr="00097DBF">
        <w:rPr>
          <w:rFonts w:ascii="Times New Roman" w:hAnsi="Times New Roman" w:cs="Times New Roman"/>
          <w:sz w:val="28"/>
          <w:szCs w:val="28"/>
          <w:lang w:val="en-US"/>
        </w:rPr>
        <w:t xml:space="preserve"> of factors related to both a specific target audience and a broad public agenda, both in the present</w:t>
      </w:r>
      <w:r>
        <w:rPr>
          <w:rFonts w:ascii="Times New Roman" w:hAnsi="Times New Roman" w:cs="Times New Roman"/>
          <w:sz w:val="28"/>
          <w:szCs w:val="28"/>
          <w:lang w:val="en-US"/>
        </w:rPr>
        <w:t xml:space="preserve"> day</w:t>
      </w:r>
      <w:r w:rsidRPr="00097DBF">
        <w:rPr>
          <w:rFonts w:ascii="Times New Roman" w:hAnsi="Times New Roman" w:cs="Times New Roman"/>
          <w:sz w:val="28"/>
          <w:szCs w:val="28"/>
          <w:lang w:val="en-US"/>
        </w:rPr>
        <w:t xml:space="preserve"> and </w:t>
      </w:r>
      <w:r>
        <w:rPr>
          <w:rFonts w:ascii="Times New Roman" w:hAnsi="Times New Roman" w:cs="Times New Roman"/>
          <w:sz w:val="28"/>
          <w:szCs w:val="28"/>
          <w:lang w:val="en-US"/>
        </w:rPr>
        <w:t>in</w:t>
      </w:r>
      <w:r w:rsidRPr="00097DBF">
        <w:rPr>
          <w:rFonts w:ascii="Times New Roman" w:hAnsi="Times New Roman" w:cs="Times New Roman"/>
          <w:sz w:val="28"/>
          <w:szCs w:val="28"/>
          <w:lang w:val="en-US"/>
        </w:rPr>
        <w:t xml:space="preserve"> development prospects.</w:t>
      </w:r>
    </w:p>
    <w:p w:rsidR="00295C45" w:rsidRPr="00097DBF" w:rsidRDefault="00295C45" w:rsidP="000222E6">
      <w:pPr>
        <w:ind w:firstLine="720"/>
        <w:jc w:val="both"/>
        <w:rPr>
          <w:rFonts w:ascii="Times New Roman" w:hAnsi="Times New Roman" w:cs="Times New Roman"/>
          <w:sz w:val="28"/>
          <w:szCs w:val="28"/>
          <w:lang w:val="en-US"/>
        </w:rPr>
      </w:pPr>
    </w:p>
    <w:p w:rsidR="00295C45" w:rsidRPr="00097DBF" w:rsidRDefault="00295C45" w:rsidP="000222E6">
      <w:pPr>
        <w:ind w:firstLine="720"/>
        <w:jc w:val="both"/>
        <w:rPr>
          <w:rFonts w:ascii="Times New Roman" w:hAnsi="Times New Roman" w:cs="Times New Roman"/>
          <w:sz w:val="28"/>
          <w:szCs w:val="28"/>
          <w:lang w:val="en-US"/>
        </w:rPr>
      </w:pPr>
      <w:r w:rsidRPr="00097DBF">
        <w:rPr>
          <w:rFonts w:ascii="Times New Roman" w:hAnsi="Times New Roman" w:cs="Times New Roman"/>
          <w:b/>
          <w:bCs/>
          <w:sz w:val="28"/>
          <w:szCs w:val="28"/>
          <w:lang w:val="en-US"/>
        </w:rPr>
        <w:t>The component</w:t>
      </w:r>
      <w:r>
        <w:rPr>
          <w:rFonts w:ascii="Times New Roman" w:hAnsi="Times New Roman" w:cs="Times New Roman"/>
          <w:b/>
          <w:bCs/>
          <w:sz w:val="28"/>
          <w:szCs w:val="28"/>
          <w:lang w:val="en-US"/>
        </w:rPr>
        <w:t>’s result</w:t>
      </w:r>
      <w:r w:rsidRPr="00097DBF">
        <w:rPr>
          <w:rFonts w:ascii="Times New Roman" w:hAnsi="Times New Roman" w:cs="Times New Roman"/>
          <w:b/>
          <w:bCs/>
          <w:sz w:val="28"/>
          <w:szCs w:val="28"/>
          <w:lang w:val="en-US"/>
        </w:rPr>
        <w:t>.</w:t>
      </w:r>
      <w:r w:rsidRPr="00097DBF">
        <w:rPr>
          <w:rFonts w:ascii="Times New Roman" w:hAnsi="Times New Roman" w:cs="Times New Roman"/>
          <w:sz w:val="28"/>
          <w:szCs w:val="28"/>
          <w:lang w:val="en-US"/>
        </w:rPr>
        <w:t xml:space="preserve"> All stages of </w:t>
      </w:r>
      <w:r>
        <w:rPr>
          <w:rFonts w:ascii="Times New Roman" w:hAnsi="Times New Roman" w:cs="Times New Roman"/>
          <w:sz w:val="28"/>
          <w:szCs w:val="28"/>
          <w:lang w:val="en-US"/>
        </w:rPr>
        <w:t xml:space="preserve">OES </w:t>
      </w:r>
      <w:r w:rsidRPr="00097DBF">
        <w:rPr>
          <w:rFonts w:ascii="Times New Roman" w:hAnsi="Times New Roman" w:cs="Times New Roman"/>
          <w:sz w:val="28"/>
          <w:szCs w:val="28"/>
          <w:lang w:val="en-US"/>
        </w:rPr>
        <w:t>development and implementation</w:t>
      </w:r>
      <w:r>
        <w:rPr>
          <w:rFonts w:ascii="Times New Roman" w:hAnsi="Times New Roman" w:cs="Times New Roman"/>
          <w:sz w:val="28"/>
          <w:szCs w:val="28"/>
          <w:lang w:val="en-US"/>
        </w:rPr>
        <w:t xml:space="preserve"> </w:t>
      </w:r>
      <w:r w:rsidRPr="00097DBF">
        <w:rPr>
          <w:rFonts w:ascii="Times New Roman" w:hAnsi="Times New Roman" w:cs="Times New Roman"/>
          <w:sz w:val="28"/>
          <w:szCs w:val="28"/>
          <w:lang w:val="en-US"/>
        </w:rPr>
        <w:t>are based on the target audience</w:t>
      </w:r>
      <w:r>
        <w:rPr>
          <w:rFonts w:ascii="Times New Roman" w:hAnsi="Times New Roman" w:cs="Times New Roman"/>
          <w:sz w:val="28"/>
          <w:szCs w:val="28"/>
          <w:lang w:val="en-US"/>
        </w:rPr>
        <w:t xml:space="preserve"> </w:t>
      </w:r>
      <w:r w:rsidRPr="00097DBF">
        <w:rPr>
          <w:rFonts w:ascii="Times New Roman" w:hAnsi="Times New Roman" w:cs="Times New Roman"/>
          <w:sz w:val="28"/>
          <w:szCs w:val="28"/>
          <w:lang w:val="en-US"/>
        </w:rPr>
        <w:t xml:space="preserve">needs, the </w:t>
      </w:r>
      <w:r>
        <w:rPr>
          <w:rFonts w:ascii="Times New Roman" w:hAnsi="Times New Roman" w:cs="Times New Roman"/>
          <w:sz w:val="28"/>
          <w:szCs w:val="28"/>
          <w:lang w:val="en-US"/>
        </w:rPr>
        <w:t xml:space="preserve">community </w:t>
      </w:r>
      <w:r w:rsidRPr="00097DBF">
        <w:rPr>
          <w:rFonts w:ascii="Times New Roman" w:hAnsi="Times New Roman" w:cs="Times New Roman"/>
          <w:sz w:val="28"/>
          <w:szCs w:val="28"/>
          <w:lang w:val="en-US"/>
        </w:rPr>
        <w:t>demands</w:t>
      </w:r>
      <w:r>
        <w:rPr>
          <w:rFonts w:ascii="Times New Roman" w:hAnsi="Times New Roman" w:cs="Times New Roman"/>
          <w:sz w:val="28"/>
          <w:szCs w:val="28"/>
          <w:lang w:val="en-US"/>
        </w:rPr>
        <w:t>,</w:t>
      </w:r>
      <w:r w:rsidRPr="00097DBF">
        <w:rPr>
          <w:rFonts w:ascii="Times New Roman" w:hAnsi="Times New Roman" w:cs="Times New Roman"/>
          <w:sz w:val="28"/>
          <w:szCs w:val="28"/>
          <w:lang w:val="en-US"/>
        </w:rPr>
        <w:t xml:space="preserve"> and are focused on the prospects for the development of people, society</w:t>
      </w:r>
      <w:r>
        <w:rPr>
          <w:rFonts w:ascii="Times New Roman" w:hAnsi="Times New Roman" w:cs="Times New Roman"/>
          <w:sz w:val="28"/>
          <w:szCs w:val="28"/>
          <w:lang w:val="en-US"/>
        </w:rPr>
        <w:t>,</w:t>
      </w:r>
      <w:r w:rsidRPr="00097DBF">
        <w:rPr>
          <w:rFonts w:ascii="Times New Roman" w:hAnsi="Times New Roman" w:cs="Times New Roman"/>
          <w:sz w:val="28"/>
          <w:szCs w:val="28"/>
          <w:lang w:val="en-US"/>
        </w:rPr>
        <w:t xml:space="preserve"> and the situation as a whole.</w:t>
      </w:r>
    </w:p>
    <w:p w:rsidR="00295C45" w:rsidRPr="00097DBF" w:rsidRDefault="00295C45" w:rsidP="000222E6">
      <w:pPr>
        <w:ind w:firstLine="720"/>
        <w:jc w:val="both"/>
        <w:rPr>
          <w:rFonts w:ascii="Times New Roman" w:hAnsi="Times New Roman" w:cs="Times New Roman"/>
          <w:color w:val="000000"/>
          <w:sz w:val="28"/>
          <w:szCs w:val="28"/>
          <w:lang w:val="en-US"/>
        </w:rPr>
      </w:pPr>
    </w:p>
    <w:tbl>
      <w:tblPr>
        <w:tblW w:w="5000" w:type="pct"/>
        <w:tblInd w:w="2" w:type="dxa"/>
        <w:tblCellMar>
          <w:top w:w="15" w:type="dxa"/>
          <w:left w:w="15" w:type="dxa"/>
          <w:bottom w:w="15" w:type="dxa"/>
          <w:right w:w="15" w:type="dxa"/>
        </w:tblCellMar>
        <w:tblLook w:val="0000"/>
      </w:tblPr>
      <w:tblGrid>
        <w:gridCol w:w="2204"/>
        <w:gridCol w:w="4586"/>
        <w:gridCol w:w="3411"/>
      </w:tblGrid>
      <w:tr w:rsidR="00295C45" w:rsidRPr="00C37CEC">
        <w:tc>
          <w:tcPr>
            <w:tcW w:w="1410"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Criteria</w:t>
            </w:r>
          </w:p>
        </w:tc>
        <w:tc>
          <w:tcPr>
            <w:tcW w:w="1861"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Indicators</w:t>
            </w:r>
          </w:p>
        </w:tc>
        <w:tc>
          <w:tcPr>
            <w:tcW w:w="1729"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Notes</w:t>
            </w:r>
          </w:p>
        </w:tc>
      </w:tr>
      <w:tr w:rsidR="00295C45" w:rsidRPr="00247C0A">
        <w:trPr>
          <w:trHeight w:val="1290"/>
        </w:trPr>
        <w:tc>
          <w:tcPr>
            <w:tcW w:w="1410"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222E6">
            <w:pPr>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1. Focus on the target audience</w:t>
            </w:r>
          </w:p>
          <w:p w:rsidR="00295C45" w:rsidRPr="00F02835" w:rsidRDefault="00295C45" w:rsidP="000222E6">
            <w:pPr>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Demand analysis helps to identify the desires, preferences, and issues of the target audience</w:t>
            </w:r>
          </w:p>
        </w:tc>
        <w:tc>
          <w:tcPr>
            <w:tcW w:w="18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 portrait of the target audience has been compiled, i.e., various characteristics of those people for whom the education program is being developed are described in detail, related to the principles of OES</w:t>
            </w:r>
          </w:p>
        </w:tc>
        <w:tc>
          <w:tcPr>
            <w:tcW w:w="17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sz w:val="28"/>
                <w:szCs w:val="28"/>
                <w:lang w:val="en-US"/>
              </w:rPr>
              <w:t>Characteristics may include location, social status, education, age, gender, professional interests, level of specialist training, etc.</w:t>
            </w:r>
          </w:p>
        </w:tc>
      </w:tr>
      <w:tr w:rsidR="00295C45" w:rsidRPr="00247C0A">
        <w:trPr>
          <w:trHeight w:val="660"/>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8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There is a clear list of the studied needs, interests, and preferences of potential and/or current learners</w:t>
            </w:r>
          </w:p>
        </w:tc>
        <w:tc>
          <w:tcPr>
            <w:tcW w:w="17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674"/>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8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needs of the target audience have been studied using several methods available to the provider</w:t>
            </w:r>
          </w:p>
        </w:tc>
        <w:tc>
          <w:tcPr>
            <w:tcW w:w="17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sz w:val="28"/>
                <w:szCs w:val="28"/>
                <w:lang w:val="en-US"/>
              </w:rPr>
              <w:t>For example, a survey, analysis of documents/reports/statistics, interviews, focus groups, analysis of feedback and demands from learners, etc.</w:t>
            </w:r>
          </w:p>
        </w:tc>
      </w:tr>
      <w:tr w:rsidR="00295C45" w:rsidRPr="00247C0A">
        <w:trPr>
          <w:trHeight w:val="1155"/>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8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target audience demand analysis results determine the goals, content, methods of delivering OES and assessing it</w:t>
            </w:r>
          </w:p>
        </w:tc>
        <w:tc>
          <w:tcPr>
            <w:tcW w:w="17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spacing w:after="240"/>
              <w:rPr>
                <w:rFonts w:ascii="Times New Roman" w:hAnsi="Times New Roman" w:cs="Times New Roman"/>
                <w:sz w:val="28"/>
                <w:szCs w:val="28"/>
                <w:lang w:val="en-US"/>
              </w:rPr>
            </w:pPr>
          </w:p>
        </w:tc>
      </w:tr>
      <w:tr w:rsidR="00295C45" w:rsidRPr="00247C0A">
        <w:trPr>
          <w:trHeight w:val="1305"/>
        </w:trPr>
        <w:tc>
          <w:tcPr>
            <w:tcW w:w="1410"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810E1A">
            <w:pPr>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2. Focus on the community demands</w:t>
            </w:r>
          </w:p>
          <w:p w:rsidR="00295C45" w:rsidRPr="00F02835" w:rsidRDefault="00295C45" w:rsidP="00810E1A">
            <w:pPr>
              <w:rPr>
                <w:rFonts w:ascii="Times New Roman" w:hAnsi="Times New Roman" w:cs="Times New Roman"/>
                <w:bCs/>
                <w:color w:val="000000"/>
                <w:sz w:val="28"/>
                <w:szCs w:val="28"/>
                <w:lang w:val="en-US"/>
              </w:rPr>
            </w:pPr>
          </w:p>
          <w:p w:rsidR="00295C45" w:rsidRPr="00F02835" w:rsidRDefault="00295C45" w:rsidP="00F02835">
            <w:pPr>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The demand definition includes the study of the public agenda, issues, and challenges that exist in society and create a broader basis for the development of OES and delivery of it</w:t>
            </w:r>
          </w:p>
        </w:tc>
        <w:tc>
          <w:tcPr>
            <w:tcW w:w="18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 community demand has been identified on the topic(s) of OES being developed</w:t>
            </w:r>
          </w:p>
        </w:tc>
        <w:tc>
          <w:tcPr>
            <w:tcW w:w="17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sz w:val="28"/>
                <w:szCs w:val="28"/>
                <w:lang w:val="en-US"/>
              </w:rPr>
              <w:t>For example, through the analysis of public information, media, public discussions, research on the public situation, etc.</w:t>
            </w:r>
          </w:p>
        </w:tc>
      </w:tr>
      <w:tr w:rsidR="00295C45" w:rsidRPr="00247C0A">
        <w:trPr>
          <w:trHeight w:val="1035"/>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8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Other stakeholders (i.e., organizations/institutions/communities engaged in activities in the specialist area) are involved in the process of determining the community demand and ways to respond to it</w:t>
            </w:r>
          </w:p>
        </w:tc>
        <w:tc>
          <w:tcPr>
            <w:tcW w:w="17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sz w:val="28"/>
                <w:szCs w:val="28"/>
                <w:lang w:val="en-US"/>
              </w:rPr>
              <w:t>For example, educational institutions, businesses, communities uniting representatives of the target group, etc.</w:t>
            </w:r>
          </w:p>
        </w:tc>
      </w:tr>
      <w:tr w:rsidR="00295C45" w:rsidRPr="00247C0A">
        <w:trPr>
          <w:trHeight w:val="675"/>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8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developed OES is a direct or indirect solution for urgent social, economic, political, environmental or other challenges existing in society</w:t>
            </w:r>
          </w:p>
        </w:tc>
        <w:tc>
          <w:tcPr>
            <w:tcW w:w="17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675"/>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8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Identified community demands are taken into account in all OES components</w:t>
            </w:r>
          </w:p>
        </w:tc>
        <w:tc>
          <w:tcPr>
            <w:tcW w:w="17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sz w:val="28"/>
                <w:szCs w:val="28"/>
                <w:lang w:val="en-US"/>
              </w:rPr>
              <w:t>OES goals, results, and processes are formed and implemented taking into account the identified community demands (Components 2–9)</w:t>
            </w:r>
          </w:p>
        </w:tc>
      </w:tr>
      <w:tr w:rsidR="00295C45" w:rsidRPr="00247C0A">
        <w:trPr>
          <w:trHeight w:val="870"/>
        </w:trPr>
        <w:tc>
          <w:tcPr>
            <w:tcW w:w="1410"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810E1A">
            <w:pPr>
              <w:rPr>
                <w:rFonts w:ascii="Times New Roman" w:hAnsi="Times New Roman" w:cs="Times New Roman"/>
                <w:b/>
                <w:bCs/>
                <w:sz w:val="28"/>
                <w:szCs w:val="28"/>
                <w:lang w:val="en-US"/>
              </w:rPr>
            </w:pPr>
            <w:r w:rsidRPr="00F02835">
              <w:rPr>
                <w:rFonts w:ascii="Times New Roman" w:hAnsi="Times New Roman" w:cs="Times New Roman"/>
                <w:b/>
                <w:bCs/>
                <w:sz w:val="28"/>
                <w:szCs w:val="28"/>
                <w:lang w:val="en-US"/>
              </w:rPr>
              <w:t>Criterion 3. Focus on the development</w:t>
            </w:r>
          </w:p>
          <w:p w:rsidR="00295C45" w:rsidRPr="00F02835" w:rsidRDefault="00295C45" w:rsidP="00810E1A">
            <w:pPr>
              <w:rPr>
                <w:rFonts w:ascii="Times New Roman" w:hAnsi="Times New Roman" w:cs="Times New Roman"/>
                <w:sz w:val="28"/>
                <w:szCs w:val="28"/>
                <w:lang w:val="en-US"/>
              </w:rPr>
            </w:pPr>
          </w:p>
          <w:p w:rsidR="00295C45" w:rsidRPr="00F02835" w:rsidRDefault="00295C45" w:rsidP="00810E1A">
            <w:pPr>
              <w:rPr>
                <w:rFonts w:ascii="Times New Roman" w:hAnsi="Times New Roman" w:cs="Times New Roman"/>
                <w:sz w:val="28"/>
                <w:szCs w:val="28"/>
                <w:lang w:val="en-US"/>
              </w:rPr>
            </w:pPr>
            <w:r w:rsidRPr="00F02835">
              <w:rPr>
                <w:rFonts w:ascii="Times New Roman" w:hAnsi="Times New Roman" w:cs="Times New Roman"/>
                <w:sz w:val="28"/>
                <w:szCs w:val="28"/>
                <w:lang w:val="en-US"/>
              </w:rPr>
              <w:t>OES has a proactive character, i.e., it is focused not only on meeting current demand, but also on viewing the future situation</w:t>
            </w:r>
          </w:p>
        </w:tc>
        <w:tc>
          <w:tcPr>
            <w:tcW w:w="18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design takes into account the current and promising results of OES</w:t>
            </w:r>
          </w:p>
        </w:tc>
        <w:tc>
          <w:tcPr>
            <w:tcW w:w="17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sz w:val="28"/>
                <w:szCs w:val="28"/>
                <w:lang w:val="en-US"/>
              </w:rPr>
              <w:t>For example, a description in the form of outputs and outcomes for the target group and impact on society</w:t>
            </w:r>
          </w:p>
        </w:tc>
      </w:tr>
      <w:tr w:rsidR="00295C45" w:rsidRPr="00247C0A">
        <w:trPr>
          <w:trHeight w:val="675"/>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8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sz w:val="28"/>
                <w:szCs w:val="28"/>
                <w:lang w:val="en-US"/>
              </w:rPr>
              <w:t>There is a vision/forecast of changes in the demands of the target audience and society</w:t>
            </w:r>
          </w:p>
        </w:tc>
        <w:tc>
          <w:tcPr>
            <w:tcW w:w="17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810E1A">
            <w:pPr>
              <w:rPr>
                <w:rFonts w:ascii="Times New Roman" w:hAnsi="Times New Roman" w:cs="Times New Roman"/>
                <w:sz w:val="28"/>
                <w:szCs w:val="28"/>
                <w:lang w:val="en-US"/>
              </w:rPr>
            </w:pPr>
          </w:p>
        </w:tc>
      </w:tr>
      <w:tr w:rsidR="00295C45" w:rsidRPr="00247C0A">
        <w:trPr>
          <w:trHeight w:val="600"/>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8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sz w:val="28"/>
                <w:szCs w:val="28"/>
                <w:lang w:val="en-US"/>
              </w:rPr>
              <w:t>All OES components take into account the trends in the development of the situation, society, the target audience and the provider itself</w:t>
            </w:r>
          </w:p>
        </w:tc>
        <w:tc>
          <w:tcPr>
            <w:tcW w:w="17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810E1A">
            <w:pPr>
              <w:rPr>
                <w:rFonts w:ascii="Times New Roman" w:hAnsi="Times New Roman" w:cs="Times New Roman"/>
                <w:sz w:val="28"/>
                <w:szCs w:val="28"/>
                <w:lang w:val="en-US"/>
              </w:rPr>
            </w:pPr>
          </w:p>
        </w:tc>
      </w:tr>
      <w:tr w:rsidR="00295C45" w:rsidRPr="00247C0A">
        <w:trPr>
          <w:trHeight w:val="675"/>
        </w:trPr>
        <w:tc>
          <w:tcPr>
            <w:tcW w:w="1410"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86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OES contains innovative components that contribute to the development of the provider itself and the educational services in general</w:t>
            </w:r>
          </w:p>
        </w:tc>
        <w:tc>
          <w:tcPr>
            <w:tcW w:w="172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bl>
    <w:p w:rsidR="00295C45" w:rsidRPr="00097DBF" w:rsidRDefault="00295C45">
      <w:pPr>
        <w:rPr>
          <w:rFonts w:ascii="Times New Roman" w:hAnsi="Times New Roman" w:cs="Times New Roman"/>
          <w:color w:val="000000"/>
          <w:sz w:val="28"/>
          <w:szCs w:val="28"/>
          <w:lang w:val="en-US"/>
        </w:rPr>
      </w:pPr>
    </w:p>
    <w:p w:rsidR="00295C45" w:rsidRPr="00097DBF" w:rsidRDefault="00295C45">
      <w:pPr>
        <w:rPr>
          <w:rFonts w:ascii="Times New Roman" w:hAnsi="Times New Roman" w:cs="Times New Roman"/>
          <w:color w:val="000000"/>
          <w:sz w:val="28"/>
          <w:szCs w:val="28"/>
          <w:lang w:val="en-US"/>
        </w:rPr>
      </w:pPr>
    </w:p>
    <w:p w:rsidR="00295C45" w:rsidRPr="00D05A99" w:rsidRDefault="00295C45" w:rsidP="00B0569D">
      <w:pPr>
        <w:pStyle w:val="Heading3"/>
        <w:rPr>
          <w:color w:val="000000"/>
          <w:sz w:val="28"/>
          <w:szCs w:val="28"/>
          <w:lang w:val="en-US"/>
        </w:rPr>
      </w:pPr>
      <w:bookmarkStart w:id="9" w:name="_Toc180422570"/>
      <w:r w:rsidRPr="00097DBF">
        <w:rPr>
          <w:color w:val="000000"/>
          <w:sz w:val="28"/>
          <w:szCs w:val="28"/>
          <w:lang w:val="en-US"/>
        </w:rPr>
        <w:t xml:space="preserve">Component 2. </w:t>
      </w:r>
      <w:r>
        <w:rPr>
          <w:color w:val="000000"/>
          <w:sz w:val="28"/>
          <w:szCs w:val="28"/>
          <w:lang w:val="en-US"/>
        </w:rPr>
        <w:t>Educational Service Goals</w:t>
      </w:r>
      <w:bookmarkEnd w:id="9"/>
    </w:p>
    <w:p w:rsidR="00295C45" w:rsidRPr="00097DBF" w:rsidRDefault="00295C45" w:rsidP="00D2180D">
      <w:pPr>
        <w:rPr>
          <w:rFonts w:ascii="Times New Roman" w:hAnsi="Times New Roman" w:cs="Times New Roman"/>
          <w:b/>
          <w:bCs/>
          <w:color w:val="000000"/>
          <w:sz w:val="28"/>
          <w:szCs w:val="28"/>
          <w:lang w:val="en-US"/>
        </w:rPr>
      </w:pPr>
    </w:p>
    <w:p w:rsidR="00295C45" w:rsidRPr="00097DBF" w:rsidRDefault="00295C45" w:rsidP="005B6591">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The </w:t>
      </w:r>
      <w:r>
        <w:rPr>
          <w:rFonts w:ascii="Times New Roman" w:hAnsi="Times New Roman" w:cs="Times New Roman"/>
          <w:color w:val="000000"/>
          <w:sz w:val="28"/>
          <w:szCs w:val="28"/>
          <w:lang w:val="en-US"/>
        </w:rPr>
        <w:t xml:space="preserve">goals of </w:t>
      </w:r>
      <w:r w:rsidRPr="00097DBF">
        <w:rPr>
          <w:rFonts w:ascii="Times New Roman" w:hAnsi="Times New Roman" w:cs="Times New Roman"/>
          <w:color w:val="000000"/>
          <w:sz w:val="28"/>
          <w:szCs w:val="28"/>
          <w:lang w:val="en-US"/>
        </w:rPr>
        <w:t xml:space="preserve">online educational service in non-formal adult education are determined </w:t>
      </w:r>
      <w:r>
        <w:rPr>
          <w:rFonts w:ascii="Times New Roman" w:hAnsi="Times New Roman" w:cs="Times New Roman"/>
          <w:color w:val="000000"/>
          <w:sz w:val="28"/>
          <w:szCs w:val="28"/>
          <w:lang w:val="en-US"/>
        </w:rPr>
        <w:t>on the grounds of</w:t>
      </w:r>
      <w:r w:rsidRPr="00097DBF">
        <w:rPr>
          <w:rFonts w:ascii="Times New Roman" w:hAnsi="Times New Roman" w:cs="Times New Roman"/>
          <w:color w:val="000000"/>
          <w:sz w:val="28"/>
          <w:szCs w:val="28"/>
          <w:lang w:val="en-US"/>
        </w:rPr>
        <w:t xml:space="preserve"> realistic ideas about the final result that should be obtained upon completion of </w:t>
      </w:r>
      <w:r>
        <w:rPr>
          <w:rFonts w:ascii="Times New Roman" w:hAnsi="Times New Roman" w:cs="Times New Roman"/>
          <w:color w:val="000000"/>
          <w:sz w:val="28"/>
          <w:szCs w:val="28"/>
          <w:lang w:val="en-US"/>
        </w:rPr>
        <w:t>learning</w:t>
      </w:r>
      <w:r w:rsidRPr="00097DBF">
        <w:rPr>
          <w:rFonts w:ascii="Times New Roman" w:hAnsi="Times New Roman" w:cs="Times New Roman"/>
          <w:color w:val="000000"/>
          <w:sz w:val="28"/>
          <w:szCs w:val="28"/>
          <w:lang w:val="en-US"/>
        </w:rPr>
        <w:t xml:space="preserve">. The </w:t>
      </w:r>
      <w:r>
        <w:rPr>
          <w:rFonts w:ascii="Times New Roman" w:hAnsi="Times New Roman" w:cs="Times New Roman"/>
          <w:color w:val="000000"/>
          <w:sz w:val="28"/>
          <w:szCs w:val="28"/>
          <w:lang w:val="en-US"/>
        </w:rPr>
        <w:t>goals</w:t>
      </w:r>
      <w:r w:rsidRPr="00097DBF">
        <w:rPr>
          <w:rFonts w:ascii="Times New Roman" w:hAnsi="Times New Roman" w:cs="Times New Roman"/>
          <w:color w:val="000000"/>
          <w:sz w:val="28"/>
          <w:szCs w:val="28"/>
          <w:lang w:val="en-US"/>
        </w:rPr>
        <w:t xml:space="preserve"> determine the choice of content, the sequence of learning, forms, methods, means of learning, as well as ways to </w:t>
      </w:r>
      <w:r>
        <w:rPr>
          <w:rFonts w:ascii="Times New Roman" w:hAnsi="Times New Roman" w:cs="Times New Roman"/>
          <w:color w:val="000000"/>
          <w:sz w:val="28"/>
          <w:szCs w:val="28"/>
          <w:lang w:val="en-US"/>
        </w:rPr>
        <w:t>assess</w:t>
      </w:r>
      <w:r w:rsidRPr="00097DBF">
        <w:rPr>
          <w:rFonts w:ascii="Times New Roman" w:hAnsi="Times New Roman" w:cs="Times New Roman"/>
          <w:color w:val="000000"/>
          <w:sz w:val="28"/>
          <w:szCs w:val="28"/>
          <w:lang w:val="en-US"/>
        </w:rPr>
        <w:t xml:space="preserve"> the achievements of adult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w:t>
      </w:r>
    </w:p>
    <w:p w:rsidR="00295C45" w:rsidRPr="00097DBF" w:rsidRDefault="00295C45" w:rsidP="005B6591">
      <w:pPr>
        <w:jc w:val="both"/>
        <w:rPr>
          <w:rFonts w:ascii="Times New Roman" w:hAnsi="Times New Roman" w:cs="Times New Roman"/>
          <w:color w:val="000000"/>
          <w:sz w:val="28"/>
          <w:szCs w:val="28"/>
          <w:lang w:val="en-US"/>
        </w:rPr>
      </w:pPr>
    </w:p>
    <w:p w:rsidR="00295C45" w:rsidRPr="00097DBF" w:rsidRDefault="00295C45" w:rsidP="005B6591">
      <w:pPr>
        <w:ind w:firstLine="72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The component</w:t>
      </w:r>
      <w:r>
        <w:rPr>
          <w:rFonts w:ascii="Times New Roman" w:hAnsi="Times New Roman" w:cs="Times New Roman"/>
          <w:b/>
          <w:bCs/>
          <w:color w:val="000000"/>
          <w:sz w:val="28"/>
          <w:szCs w:val="28"/>
          <w:lang w:val="en-US"/>
        </w:rPr>
        <w:t>’s result</w:t>
      </w:r>
      <w:r w:rsidRPr="00097DBF">
        <w:rPr>
          <w:rFonts w:ascii="Times New Roman" w:hAnsi="Times New Roman" w:cs="Times New Roman"/>
          <w:b/>
          <w:bCs/>
          <w:color w:val="000000"/>
          <w:sz w:val="28"/>
          <w:szCs w:val="28"/>
          <w:lang w:val="en-US"/>
        </w:rPr>
        <w:t>.</w:t>
      </w:r>
      <w:r w:rsidRPr="00097DBF">
        <w:rPr>
          <w:rFonts w:ascii="Times New Roman" w:hAnsi="Times New Roman" w:cs="Times New Roman"/>
          <w:color w:val="000000"/>
          <w:sz w:val="28"/>
          <w:szCs w:val="28"/>
          <w:lang w:val="en-US"/>
        </w:rPr>
        <w:t xml:space="preserve"> The provider has </w:t>
      </w:r>
      <w:r>
        <w:rPr>
          <w:rFonts w:ascii="Times New Roman" w:hAnsi="Times New Roman" w:cs="Times New Roman"/>
          <w:color w:val="000000"/>
          <w:sz w:val="28"/>
          <w:szCs w:val="28"/>
          <w:lang w:val="en-US"/>
        </w:rPr>
        <w:t>formed</w:t>
      </w:r>
      <w:r w:rsidRPr="00097DBF">
        <w:rPr>
          <w:rFonts w:ascii="Times New Roman" w:hAnsi="Times New Roman" w:cs="Times New Roman"/>
          <w:color w:val="000000"/>
          <w:sz w:val="28"/>
          <w:szCs w:val="28"/>
          <w:lang w:val="en-US"/>
        </w:rPr>
        <w:t xml:space="preserve"> a clear </w:t>
      </w:r>
      <w:r>
        <w:rPr>
          <w:rFonts w:ascii="Times New Roman" w:hAnsi="Times New Roman" w:cs="Times New Roman"/>
          <w:color w:val="000000"/>
          <w:sz w:val="28"/>
          <w:szCs w:val="28"/>
          <w:lang w:val="en-US"/>
        </w:rPr>
        <w:t>overview</w:t>
      </w:r>
      <w:r w:rsidRPr="00097DBF">
        <w:rPr>
          <w:rFonts w:ascii="Times New Roman" w:hAnsi="Times New Roman" w:cs="Times New Roman"/>
          <w:color w:val="000000"/>
          <w:sz w:val="28"/>
          <w:szCs w:val="28"/>
          <w:lang w:val="en-US"/>
        </w:rPr>
        <w:t xml:space="preserve"> of the desired results of the service being </w:t>
      </w:r>
      <w:r>
        <w:rPr>
          <w:rFonts w:ascii="Times New Roman" w:hAnsi="Times New Roman" w:cs="Times New Roman"/>
          <w:color w:val="000000"/>
          <w:sz w:val="28"/>
          <w:szCs w:val="28"/>
          <w:lang w:val="en-US"/>
        </w:rPr>
        <w:t>delivered and</w:t>
      </w:r>
      <w:r w:rsidRPr="00097DBF">
        <w:rPr>
          <w:rFonts w:ascii="Times New Roman" w:hAnsi="Times New Roman" w:cs="Times New Roman"/>
          <w:color w:val="000000"/>
          <w:sz w:val="28"/>
          <w:szCs w:val="28"/>
          <w:lang w:val="en-US"/>
        </w:rPr>
        <w:t xml:space="preserve"> presented in the form of </w:t>
      </w:r>
      <w:r>
        <w:rPr>
          <w:rFonts w:ascii="Times New Roman" w:hAnsi="Times New Roman" w:cs="Times New Roman"/>
          <w:color w:val="000000"/>
          <w:sz w:val="28"/>
          <w:szCs w:val="28"/>
          <w:lang w:val="en-US"/>
        </w:rPr>
        <w:t>articulated</w:t>
      </w:r>
      <w:r w:rsidRPr="00097DBF">
        <w:rPr>
          <w:rFonts w:ascii="Times New Roman" w:hAnsi="Times New Roman" w:cs="Times New Roman"/>
          <w:color w:val="000000"/>
          <w:sz w:val="28"/>
          <w:szCs w:val="28"/>
          <w:lang w:val="en-US"/>
        </w:rPr>
        <w:t xml:space="preserve"> concepts, judgments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conclusions.</w:t>
      </w:r>
    </w:p>
    <w:p w:rsidR="00295C45" w:rsidRPr="00097DBF" w:rsidRDefault="00295C45" w:rsidP="002549BF">
      <w:pPr>
        <w:ind w:firstLine="720"/>
        <w:rPr>
          <w:rFonts w:ascii="Times New Roman" w:hAnsi="Times New Roman" w:cs="Times New Roman"/>
          <w:color w:val="000000"/>
          <w:sz w:val="28"/>
          <w:szCs w:val="28"/>
          <w:lang w:val="en-US"/>
        </w:rPr>
      </w:pPr>
    </w:p>
    <w:p w:rsidR="00295C45" w:rsidRPr="00097DBF" w:rsidRDefault="00295C45" w:rsidP="002549BF">
      <w:pPr>
        <w:ind w:firstLine="720"/>
        <w:rPr>
          <w:rFonts w:ascii="Times New Roman" w:hAnsi="Times New Roman" w:cs="Times New Roman"/>
          <w:color w:val="000000"/>
          <w:sz w:val="28"/>
          <w:szCs w:val="28"/>
          <w:lang w:val="en-US"/>
        </w:rPr>
      </w:pPr>
    </w:p>
    <w:p w:rsidR="00295C45" w:rsidRPr="00097DBF" w:rsidRDefault="00295C45" w:rsidP="002549BF">
      <w:pPr>
        <w:ind w:firstLine="720"/>
        <w:rPr>
          <w:rFonts w:ascii="Times New Roman" w:hAnsi="Times New Roman" w:cs="Times New Roman"/>
          <w:color w:val="000000"/>
          <w:sz w:val="28"/>
          <w:szCs w:val="28"/>
          <w:lang w:val="en-US"/>
        </w:rPr>
      </w:pPr>
    </w:p>
    <w:p w:rsidR="00295C45" w:rsidRPr="00097DBF" w:rsidRDefault="00295C45" w:rsidP="002549BF">
      <w:pPr>
        <w:ind w:firstLine="720"/>
        <w:rPr>
          <w:rFonts w:ascii="Times New Roman" w:hAnsi="Times New Roman" w:cs="Times New Roman"/>
          <w:color w:val="000000"/>
          <w:sz w:val="28"/>
          <w:szCs w:val="28"/>
          <w:lang w:val="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862"/>
        <w:gridCol w:w="4224"/>
      </w:tblGrid>
      <w:tr w:rsidR="00295C45" w:rsidRPr="00C37CEC">
        <w:trPr>
          <w:trHeight w:val="367"/>
        </w:trPr>
        <w:tc>
          <w:tcPr>
            <w:tcW w:w="0" w:type="auto"/>
            <w:shd w:val="clear" w:color="auto" w:fill="EFEFEF"/>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Criteria</w:t>
            </w:r>
          </w:p>
        </w:tc>
        <w:tc>
          <w:tcPr>
            <w:tcW w:w="0" w:type="auto"/>
            <w:shd w:val="clear" w:color="auto" w:fill="EFEFEF"/>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Indicators</w:t>
            </w:r>
          </w:p>
        </w:tc>
      </w:tr>
      <w:tr w:rsidR="00295C45" w:rsidRPr="00247C0A">
        <w:trPr>
          <w:trHeight w:val="240"/>
        </w:trPr>
        <w:tc>
          <w:tcPr>
            <w:tcW w:w="0" w:type="auto"/>
            <w:vMerge w:val="restart"/>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1. Relevance</w:t>
            </w:r>
          </w:p>
          <w:p w:rsidR="00295C45" w:rsidRPr="00F02835" w:rsidRDefault="00295C45" w:rsidP="00F02835">
            <w:pPr>
              <w:ind w:right="40"/>
              <w:jc w:val="both"/>
              <w:rPr>
                <w:rFonts w:ascii="Times New Roman" w:hAnsi="Times New Roman" w:cs="Times New Roman"/>
                <w:b/>
                <w:color w:val="000000"/>
                <w:sz w:val="28"/>
                <w:szCs w:val="28"/>
                <w:lang w:val="en-US"/>
              </w:rPr>
            </w:pPr>
          </w:p>
          <w:p w:rsidR="00295C45" w:rsidRPr="00F02835" w:rsidRDefault="00295C45" w:rsidP="00F02835">
            <w:pPr>
              <w:ind w:right="40"/>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The goals are formulated in accordance with the educational needs of adult learners, their need for life-long learning, and current trends in the development of society (demands and needs of the job market, social, economic, cultural, and other trends and attitudes towards the involvement of adults in the educational process)</w:t>
            </w:r>
          </w:p>
        </w:tc>
        <w:tc>
          <w:tcPr>
            <w:tcW w:w="0" w:type="auto"/>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m</w:t>
            </w:r>
            <w:r w:rsidRPr="00F02835">
              <w:rPr>
                <w:rFonts w:ascii="Times New Roman" w:hAnsi="Times New Roman" w:cs="Times New Roman"/>
                <w:color w:val="000000"/>
                <w:sz w:val="28"/>
                <w:szCs w:val="28"/>
                <w:lang w:val="be-BY"/>
              </w:rPr>
              <w:t xml:space="preserve">eet the needs and </w:t>
            </w:r>
            <w:r w:rsidRPr="00F02835">
              <w:rPr>
                <w:rFonts w:ascii="Times New Roman" w:hAnsi="Times New Roman" w:cs="Times New Roman"/>
                <w:color w:val="000000"/>
                <w:sz w:val="28"/>
                <w:szCs w:val="28"/>
                <w:lang w:val="en-US"/>
              </w:rPr>
              <w:t>principles</w:t>
            </w:r>
            <w:r w:rsidRPr="00F02835">
              <w:rPr>
                <w:rFonts w:ascii="Times New Roman" w:hAnsi="Times New Roman" w:cs="Times New Roman"/>
                <w:color w:val="000000"/>
                <w:sz w:val="28"/>
                <w:szCs w:val="28"/>
                <w:lang w:val="be-BY"/>
              </w:rPr>
              <w:t xml:space="preserve"> of the target audience (</w:t>
            </w:r>
            <w:r w:rsidRPr="00F02835">
              <w:rPr>
                <w:rFonts w:ascii="Times New Roman" w:hAnsi="Times New Roman" w:cs="Times New Roman"/>
                <w:color w:val="000000"/>
                <w:sz w:val="28"/>
                <w:szCs w:val="28"/>
                <w:lang w:val="en-US"/>
              </w:rPr>
              <w:t>C</w:t>
            </w:r>
            <w:r w:rsidRPr="00F02835">
              <w:rPr>
                <w:rFonts w:ascii="Times New Roman" w:hAnsi="Times New Roman" w:cs="Times New Roman"/>
                <w:color w:val="000000"/>
                <w:sz w:val="28"/>
                <w:szCs w:val="28"/>
                <w:lang w:val="be-BY"/>
              </w:rPr>
              <w:t>omponent</w:t>
            </w:r>
            <w:r w:rsidRPr="00F02835">
              <w:rPr>
                <w:rFonts w:ascii="Times New Roman" w:hAnsi="Times New Roman" w:cs="Times New Roman"/>
                <w:color w:val="000000"/>
                <w:sz w:val="28"/>
                <w:szCs w:val="28"/>
                <w:lang w:val="en-US"/>
              </w:rPr>
              <w:t> </w:t>
            </w:r>
            <w:r w:rsidRPr="00F02835">
              <w:rPr>
                <w:rFonts w:ascii="Times New Roman" w:hAnsi="Times New Roman" w:cs="Times New Roman"/>
                <w:color w:val="000000"/>
                <w:sz w:val="28"/>
                <w:szCs w:val="28"/>
                <w:lang w:val="be-BY"/>
              </w:rPr>
              <w:t>1)</w:t>
            </w:r>
          </w:p>
        </w:tc>
      </w:tr>
      <w:tr w:rsidR="00295C45" w:rsidRPr="00247C0A">
        <w:trPr>
          <w:trHeight w:val="240"/>
        </w:trPr>
        <w:tc>
          <w:tcPr>
            <w:tcW w:w="0" w:type="auto"/>
            <w:vMerge/>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0" w:type="auto"/>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m</w:t>
            </w:r>
            <w:r w:rsidRPr="00F02835">
              <w:rPr>
                <w:rFonts w:ascii="Times New Roman" w:hAnsi="Times New Roman" w:cs="Times New Roman"/>
                <w:color w:val="000000"/>
                <w:sz w:val="28"/>
                <w:szCs w:val="28"/>
                <w:lang w:val="be-BY"/>
              </w:rPr>
              <w:t>eet the needs of society, economy</w:t>
            </w:r>
            <w:r w:rsidRPr="00F02835">
              <w:rPr>
                <w:rFonts w:ascii="Times New Roman" w:hAnsi="Times New Roman" w:cs="Times New Roman"/>
                <w:color w:val="000000"/>
                <w:sz w:val="28"/>
                <w:szCs w:val="28"/>
                <w:lang w:val="en-US"/>
              </w:rPr>
              <w:t>,</w:t>
            </w:r>
            <w:r w:rsidRPr="00F02835">
              <w:rPr>
                <w:rFonts w:ascii="Times New Roman" w:hAnsi="Times New Roman" w:cs="Times New Roman"/>
                <w:color w:val="000000"/>
                <w:sz w:val="28"/>
                <w:szCs w:val="28"/>
                <w:lang w:val="be-BY"/>
              </w:rPr>
              <w:t xml:space="preserve"> and culture</w:t>
            </w:r>
          </w:p>
        </w:tc>
      </w:tr>
      <w:tr w:rsidR="00295C45" w:rsidRPr="00247C0A">
        <w:trPr>
          <w:trHeight w:val="240"/>
        </w:trPr>
        <w:tc>
          <w:tcPr>
            <w:tcW w:w="0" w:type="auto"/>
            <w:vMerge/>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0" w:type="auto"/>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They are focused on the personal</w:t>
            </w:r>
            <w:r w:rsidRPr="00F02835">
              <w:rPr>
                <w:rFonts w:ascii="Times New Roman" w:hAnsi="Times New Roman" w:cs="Times New Roman"/>
                <w:color w:val="000000"/>
                <w:sz w:val="28"/>
                <w:szCs w:val="28"/>
                <w:lang w:val="en-US"/>
              </w:rPr>
              <w:t>ity</w:t>
            </w:r>
            <w:r w:rsidRPr="00F02835">
              <w:rPr>
                <w:rFonts w:ascii="Times New Roman" w:hAnsi="Times New Roman" w:cs="Times New Roman"/>
                <w:color w:val="000000"/>
                <w:sz w:val="28"/>
                <w:szCs w:val="28"/>
                <w:lang w:val="be-BY"/>
              </w:rPr>
              <w:t xml:space="preserve"> development and vital activity of </w:t>
            </w:r>
            <w:r w:rsidRPr="00F02835">
              <w:rPr>
                <w:rFonts w:ascii="Times New Roman" w:hAnsi="Times New Roman" w:cs="Times New Roman"/>
                <w:color w:val="000000"/>
                <w:sz w:val="28"/>
                <w:szCs w:val="28"/>
                <w:lang w:val="en-US"/>
              </w:rPr>
              <w:t>a</w:t>
            </w:r>
            <w:r w:rsidRPr="00F02835">
              <w:rPr>
                <w:rFonts w:ascii="Times New Roman" w:hAnsi="Times New Roman" w:cs="Times New Roman"/>
                <w:color w:val="000000"/>
                <w:sz w:val="28"/>
                <w:szCs w:val="28"/>
                <w:lang w:val="be-BY"/>
              </w:rPr>
              <w:t xml:space="preserve"> </w:t>
            </w:r>
            <w:r w:rsidRPr="00F02835">
              <w:rPr>
                <w:rFonts w:ascii="Times New Roman" w:hAnsi="Times New Roman" w:cs="Times New Roman"/>
                <w:color w:val="000000"/>
                <w:sz w:val="28"/>
                <w:szCs w:val="28"/>
                <w:lang w:val="en-US"/>
              </w:rPr>
              <w:t>learner</w:t>
            </w:r>
          </w:p>
        </w:tc>
      </w:tr>
      <w:tr w:rsidR="00295C45" w:rsidRPr="00247C0A">
        <w:trPr>
          <w:trHeight w:val="240"/>
        </w:trPr>
        <w:tc>
          <w:tcPr>
            <w:tcW w:w="0" w:type="auto"/>
            <w:vMerge/>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0" w:type="auto"/>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They r</w:t>
            </w:r>
            <w:r w:rsidRPr="00F02835">
              <w:rPr>
                <w:rFonts w:ascii="Times New Roman" w:hAnsi="Times New Roman" w:cs="Times New Roman"/>
                <w:color w:val="000000"/>
                <w:sz w:val="28"/>
                <w:szCs w:val="28"/>
                <w:lang w:val="be-BY"/>
              </w:rPr>
              <w:t xml:space="preserve">eflect the orientation of OES on the formation and development of professional and socio-personal competencies in the </w:t>
            </w:r>
            <w:r w:rsidRPr="00F02835">
              <w:rPr>
                <w:rFonts w:ascii="Times New Roman" w:hAnsi="Times New Roman" w:cs="Times New Roman"/>
                <w:color w:val="000000"/>
                <w:sz w:val="28"/>
                <w:szCs w:val="28"/>
                <w:lang w:val="en-US"/>
              </w:rPr>
              <w:t>learner</w:t>
            </w:r>
          </w:p>
        </w:tc>
      </w:tr>
      <w:tr w:rsidR="00295C45" w:rsidRPr="00247C0A">
        <w:trPr>
          <w:trHeight w:val="240"/>
        </w:trPr>
        <w:tc>
          <w:tcPr>
            <w:tcW w:w="0" w:type="auto"/>
            <w:vMerge/>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0" w:type="auto"/>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 xml:space="preserve">They correspond to the provider's mission, </w:t>
            </w:r>
            <w:r w:rsidRPr="00F02835">
              <w:rPr>
                <w:rFonts w:ascii="Times New Roman" w:hAnsi="Times New Roman" w:cs="Times New Roman"/>
                <w:color w:val="000000"/>
                <w:sz w:val="28"/>
                <w:szCs w:val="28"/>
                <w:lang w:val="en-US"/>
              </w:rPr>
              <w:t>goals</w:t>
            </w:r>
            <w:r w:rsidRPr="00F02835">
              <w:rPr>
                <w:rFonts w:ascii="Times New Roman" w:hAnsi="Times New Roman" w:cs="Times New Roman"/>
                <w:color w:val="000000"/>
                <w:sz w:val="28"/>
                <w:szCs w:val="28"/>
                <w:lang w:val="be-BY"/>
              </w:rPr>
              <w:t>, approaches</w:t>
            </w:r>
            <w:r w:rsidRPr="00F02835">
              <w:rPr>
                <w:rFonts w:ascii="Times New Roman" w:hAnsi="Times New Roman" w:cs="Times New Roman"/>
                <w:color w:val="000000"/>
                <w:sz w:val="28"/>
                <w:szCs w:val="28"/>
                <w:lang w:val="en-US"/>
              </w:rPr>
              <w:t>,</w:t>
            </w:r>
            <w:r w:rsidRPr="00F02835">
              <w:rPr>
                <w:rFonts w:ascii="Times New Roman" w:hAnsi="Times New Roman" w:cs="Times New Roman"/>
                <w:color w:val="000000"/>
                <w:sz w:val="28"/>
                <w:szCs w:val="28"/>
                <w:lang w:val="be-BY"/>
              </w:rPr>
              <w:t xml:space="preserve"> and principles</w:t>
            </w:r>
          </w:p>
        </w:tc>
      </w:tr>
      <w:tr w:rsidR="00295C45" w:rsidRPr="00247C0A">
        <w:trPr>
          <w:trHeight w:val="240"/>
        </w:trPr>
        <w:tc>
          <w:tcPr>
            <w:tcW w:w="0" w:type="auto"/>
            <w:vMerge w:val="restart"/>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2. Functionality</w:t>
            </w:r>
          </w:p>
          <w:p w:rsidR="00295C45" w:rsidRPr="00F02835" w:rsidRDefault="00295C45" w:rsidP="00F02835">
            <w:pPr>
              <w:ind w:right="40"/>
              <w:jc w:val="both"/>
              <w:rPr>
                <w:rFonts w:ascii="Times New Roman" w:hAnsi="Times New Roman" w:cs="Times New Roman"/>
                <w:b/>
                <w:color w:val="000000"/>
                <w:sz w:val="28"/>
                <w:szCs w:val="28"/>
                <w:lang w:val="en-US"/>
              </w:rPr>
            </w:pPr>
          </w:p>
          <w:p w:rsidR="00295C45" w:rsidRPr="00F02835" w:rsidRDefault="00295C45" w:rsidP="00F02835">
            <w:pPr>
              <w:ind w:right="40"/>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The goal statement makes it possible to implement an educational service in accordance with the intentions of providers and the expectations of consumers</w:t>
            </w:r>
          </w:p>
          <w:p w:rsidR="00295C45" w:rsidRPr="00F02835" w:rsidRDefault="00295C45" w:rsidP="00F02835">
            <w:pPr>
              <w:ind w:right="40"/>
              <w:jc w:val="both"/>
              <w:rPr>
                <w:rFonts w:ascii="Times New Roman" w:hAnsi="Times New Roman" w:cs="Times New Roman"/>
                <w:sz w:val="28"/>
                <w:szCs w:val="28"/>
                <w:lang w:val="en-US"/>
              </w:rPr>
            </w:pPr>
          </w:p>
        </w:tc>
        <w:tc>
          <w:tcPr>
            <w:tcW w:w="0" w:type="auto"/>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They allow</w:t>
            </w:r>
            <w:r w:rsidRPr="00F02835">
              <w:rPr>
                <w:rFonts w:ascii="Times New Roman" w:hAnsi="Times New Roman" w:cs="Times New Roman"/>
                <w:color w:val="000000"/>
                <w:sz w:val="28"/>
                <w:szCs w:val="28"/>
                <w:lang w:val="en-US"/>
              </w:rPr>
              <w:t xml:space="preserve"> </w:t>
            </w:r>
            <w:r w:rsidRPr="00F02835">
              <w:rPr>
                <w:rFonts w:ascii="Times New Roman" w:hAnsi="Times New Roman" w:cs="Times New Roman"/>
                <w:color w:val="000000"/>
                <w:sz w:val="28"/>
                <w:szCs w:val="28"/>
                <w:lang w:val="be-BY"/>
              </w:rPr>
              <w:t>determ</w:t>
            </w:r>
            <w:r w:rsidRPr="00F02835">
              <w:rPr>
                <w:rFonts w:ascii="Times New Roman" w:hAnsi="Times New Roman" w:cs="Times New Roman"/>
                <w:color w:val="000000"/>
                <w:sz w:val="28"/>
                <w:szCs w:val="28"/>
                <w:lang w:val="en-US"/>
              </w:rPr>
              <w:t>ining</w:t>
            </w:r>
            <w:r w:rsidRPr="00F02835">
              <w:rPr>
                <w:rFonts w:ascii="Times New Roman" w:hAnsi="Times New Roman" w:cs="Times New Roman"/>
                <w:color w:val="000000"/>
                <w:sz w:val="28"/>
                <w:szCs w:val="28"/>
                <w:lang w:val="be-BY"/>
              </w:rPr>
              <w:t xml:space="preserve"> the </w:t>
            </w:r>
            <w:r w:rsidRPr="00F02835">
              <w:rPr>
                <w:rFonts w:ascii="Times New Roman" w:hAnsi="Times New Roman" w:cs="Times New Roman"/>
                <w:color w:val="000000"/>
                <w:sz w:val="28"/>
                <w:szCs w:val="28"/>
                <w:lang w:val="en-US"/>
              </w:rPr>
              <w:t xml:space="preserve">learning content </w:t>
            </w:r>
            <w:r w:rsidRPr="00F02835">
              <w:rPr>
                <w:rFonts w:ascii="Times New Roman" w:hAnsi="Times New Roman" w:cs="Times New Roman"/>
                <w:color w:val="000000"/>
                <w:sz w:val="28"/>
                <w:szCs w:val="28"/>
                <w:lang w:val="be-BY"/>
              </w:rPr>
              <w:t>within the framework of the stated topic</w:t>
            </w:r>
          </w:p>
        </w:tc>
      </w:tr>
      <w:tr w:rsidR="00295C45" w:rsidRPr="00247C0A">
        <w:trPr>
          <w:trHeight w:val="240"/>
        </w:trPr>
        <w:tc>
          <w:tcPr>
            <w:tcW w:w="0" w:type="auto"/>
            <w:vMerge/>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0" w:type="auto"/>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They determine the choice of forms, methods</w:t>
            </w:r>
            <w:r w:rsidRPr="00F02835">
              <w:rPr>
                <w:rFonts w:ascii="Times New Roman" w:hAnsi="Times New Roman" w:cs="Times New Roman"/>
                <w:color w:val="000000"/>
                <w:sz w:val="28"/>
                <w:szCs w:val="28"/>
                <w:lang w:val="en-US"/>
              </w:rPr>
              <w:t>,</w:t>
            </w:r>
            <w:r w:rsidRPr="00F02835">
              <w:rPr>
                <w:rFonts w:ascii="Times New Roman" w:hAnsi="Times New Roman" w:cs="Times New Roman"/>
                <w:color w:val="000000"/>
                <w:sz w:val="28"/>
                <w:szCs w:val="28"/>
                <w:lang w:val="be-BY"/>
              </w:rPr>
              <w:t xml:space="preserve"> and technologies of </w:t>
            </w:r>
            <w:r w:rsidRPr="00F02835">
              <w:rPr>
                <w:rFonts w:ascii="Times New Roman" w:hAnsi="Times New Roman" w:cs="Times New Roman"/>
                <w:color w:val="000000"/>
                <w:sz w:val="28"/>
                <w:szCs w:val="28"/>
                <w:lang w:val="en-US"/>
              </w:rPr>
              <w:t>learning</w:t>
            </w:r>
            <w:r w:rsidRPr="00F02835">
              <w:rPr>
                <w:rFonts w:ascii="Times New Roman" w:hAnsi="Times New Roman" w:cs="Times New Roman"/>
                <w:color w:val="000000"/>
                <w:sz w:val="28"/>
                <w:szCs w:val="28"/>
                <w:lang w:val="be-BY"/>
              </w:rPr>
              <w:t>, taking into account general pedagogical and andragogical requirements</w:t>
            </w:r>
          </w:p>
        </w:tc>
      </w:tr>
      <w:tr w:rsidR="00295C45" w:rsidRPr="00247C0A">
        <w:trPr>
          <w:trHeight w:val="240"/>
        </w:trPr>
        <w:tc>
          <w:tcPr>
            <w:tcW w:w="0" w:type="auto"/>
            <w:vMerge/>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0" w:type="auto"/>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They set and manifest themselves in all aspects of educational service implementation</w:t>
            </w:r>
          </w:p>
        </w:tc>
      </w:tr>
      <w:tr w:rsidR="00295C45" w:rsidRPr="00247C0A">
        <w:tc>
          <w:tcPr>
            <w:tcW w:w="0" w:type="auto"/>
            <w:vMerge w:val="restart"/>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3. Measurability</w:t>
            </w:r>
          </w:p>
          <w:p w:rsidR="00295C45" w:rsidRPr="00F02835" w:rsidRDefault="00295C45" w:rsidP="00F02835">
            <w:pPr>
              <w:ind w:right="40"/>
              <w:jc w:val="both"/>
              <w:rPr>
                <w:rFonts w:ascii="Times New Roman" w:hAnsi="Times New Roman" w:cs="Times New Roman"/>
                <w:b/>
                <w:color w:val="000000"/>
                <w:sz w:val="28"/>
                <w:szCs w:val="28"/>
                <w:lang w:val="en-US"/>
              </w:rPr>
            </w:pPr>
          </w:p>
          <w:p w:rsidR="00295C45" w:rsidRPr="00F02835" w:rsidRDefault="00295C45" w:rsidP="00F02835">
            <w:pPr>
              <w:ind w:right="40"/>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Goals should be measurable by assessing the extent to which they have been achieved</w:t>
            </w:r>
          </w:p>
        </w:tc>
        <w:tc>
          <w:tcPr>
            <w:tcW w:w="0" w:type="auto"/>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The wording is clear and precise</w:t>
            </w:r>
          </w:p>
        </w:tc>
      </w:tr>
      <w:tr w:rsidR="00295C45" w:rsidRPr="00247C0A">
        <w:tc>
          <w:tcPr>
            <w:tcW w:w="0" w:type="auto"/>
            <w:vMerge/>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0" w:type="auto"/>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 xml:space="preserve">The </w:t>
            </w:r>
            <w:r w:rsidRPr="00F02835">
              <w:rPr>
                <w:rFonts w:ascii="Times New Roman" w:hAnsi="Times New Roman" w:cs="Times New Roman"/>
                <w:color w:val="000000"/>
                <w:sz w:val="28"/>
                <w:szCs w:val="28"/>
                <w:lang w:val="en-US"/>
              </w:rPr>
              <w:t>wording</w:t>
            </w:r>
            <w:r w:rsidRPr="00F02835">
              <w:rPr>
                <w:rFonts w:ascii="Times New Roman" w:hAnsi="Times New Roman" w:cs="Times New Roman"/>
                <w:color w:val="000000"/>
                <w:sz w:val="28"/>
                <w:szCs w:val="28"/>
                <w:lang w:val="be-BY"/>
              </w:rPr>
              <w:t xml:space="preserve"> contains information about specific knowledge, skills, competencies, and experience</w:t>
            </w:r>
            <w:r w:rsidRPr="00F02835">
              <w:rPr>
                <w:rFonts w:ascii="Times New Roman" w:hAnsi="Times New Roman" w:cs="Times New Roman"/>
                <w:color w:val="000000"/>
                <w:sz w:val="28"/>
                <w:szCs w:val="28"/>
                <w:lang w:val="en-US"/>
              </w:rPr>
              <w:t>s</w:t>
            </w:r>
            <w:r w:rsidRPr="00F02835">
              <w:rPr>
                <w:rFonts w:ascii="Times New Roman" w:hAnsi="Times New Roman" w:cs="Times New Roman"/>
                <w:color w:val="000000"/>
                <w:sz w:val="28"/>
                <w:szCs w:val="28"/>
                <w:lang w:val="be-BY"/>
              </w:rPr>
              <w:t xml:space="preserve"> that will be formed, developed, and consolidated among </w:t>
            </w:r>
            <w:r w:rsidRPr="00F02835">
              <w:rPr>
                <w:rFonts w:ascii="Times New Roman" w:hAnsi="Times New Roman" w:cs="Times New Roman"/>
                <w:color w:val="000000"/>
                <w:sz w:val="28"/>
                <w:szCs w:val="28"/>
                <w:lang w:val="en-US"/>
              </w:rPr>
              <w:t>learners</w:t>
            </w:r>
          </w:p>
        </w:tc>
      </w:tr>
      <w:tr w:rsidR="00295C45" w:rsidRPr="00247C0A">
        <w:tc>
          <w:tcPr>
            <w:tcW w:w="0" w:type="auto"/>
            <w:vMerge/>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0" w:type="auto"/>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 xml:space="preserve">The </w:t>
            </w:r>
            <w:r w:rsidRPr="00F02835">
              <w:rPr>
                <w:rFonts w:ascii="Times New Roman" w:hAnsi="Times New Roman" w:cs="Times New Roman"/>
                <w:color w:val="000000"/>
                <w:sz w:val="28"/>
                <w:szCs w:val="28"/>
                <w:lang w:val="en-US"/>
              </w:rPr>
              <w:t xml:space="preserve">achievement of results is </w:t>
            </w:r>
            <w:r w:rsidRPr="00F02835">
              <w:rPr>
                <w:rFonts w:ascii="Times New Roman" w:hAnsi="Times New Roman" w:cs="Times New Roman"/>
                <w:color w:val="000000"/>
                <w:sz w:val="28"/>
                <w:szCs w:val="28"/>
                <w:lang w:val="be-BY"/>
              </w:rPr>
              <w:t xml:space="preserve">described through quantitative and qualitative changes that will occur with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in the educational process</w:t>
            </w:r>
          </w:p>
        </w:tc>
      </w:tr>
      <w:tr w:rsidR="00295C45" w:rsidRPr="00247C0A">
        <w:tc>
          <w:tcPr>
            <w:tcW w:w="0" w:type="auto"/>
            <w:vMerge/>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0" w:type="auto"/>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 xml:space="preserve">The achievement </w:t>
            </w:r>
            <w:r w:rsidRPr="00F02835">
              <w:rPr>
                <w:rFonts w:ascii="Times New Roman" w:hAnsi="Times New Roman" w:cs="Times New Roman"/>
                <w:color w:val="000000"/>
                <w:sz w:val="28"/>
                <w:szCs w:val="28"/>
                <w:lang w:val="en-US"/>
              </w:rPr>
              <w:t xml:space="preserve">of results </w:t>
            </w:r>
            <w:r w:rsidRPr="00F02835">
              <w:rPr>
                <w:rFonts w:ascii="Times New Roman" w:hAnsi="Times New Roman" w:cs="Times New Roman"/>
                <w:color w:val="000000"/>
                <w:sz w:val="28"/>
                <w:szCs w:val="28"/>
                <w:lang w:val="be-BY"/>
              </w:rPr>
              <w:t>is limited to a specific time period</w:t>
            </w:r>
          </w:p>
        </w:tc>
      </w:tr>
      <w:tr w:rsidR="00295C45" w:rsidRPr="00247C0A">
        <w:tc>
          <w:tcPr>
            <w:tcW w:w="0" w:type="auto"/>
            <w:vMerge w:val="restart"/>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4. Transparency</w:t>
            </w:r>
          </w:p>
          <w:p w:rsidR="00295C45" w:rsidRPr="00F02835" w:rsidRDefault="00295C45" w:rsidP="00F02835">
            <w:pPr>
              <w:ind w:right="40"/>
              <w:jc w:val="both"/>
              <w:rPr>
                <w:rFonts w:ascii="Times New Roman" w:hAnsi="Times New Roman" w:cs="Times New Roman"/>
                <w:b/>
                <w:color w:val="000000"/>
                <w:sz w:val="28"/>
                <w:szCs w:val="28"/>
                <w:lang w:val="en-US"/>
              </w:rPr>
            </w:pPr>
          </w:p>
          <w:p w:rsidR="00295C45" w:rsidRPr="00F02835" w:rsidRDefault="00295C45" w:rsidP="00F02835">
            <w:pPr>
              <w:ind w:right="40"/>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Information about the goals of the service being delivered is provided in a timely manner to all interested parties in an open, complete, and understandable way</w:t>
            </w:r>
          </w:p>
        </w:tc>
        <w:tc>
          <w:tcPr>
            <w:tcW w:w="0" w:type="auto"/>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 xml:space="preserve">Information about educational service </w:t>
            </w:r>
            <w:r w:rsidRPr="00F02835">
              <w:rPr>
                <w:rFonts w:ascii="Times New Roman" w:hAnsi="Times New Roman" w:cs="Times New Roman"/>
                <w:color w:val="000000"/>
                <w:sz w:val="28"/>
                <w:szCs w:val="28"/>
                <w:lang w:val="en-US"/>
              </w:rPr>
              <w:t>goals</w:t>
            </w:r>
            <w:r w:rsidRPr="00F02835">
              <w:rPr>
                <w:rFonts w:ascii="Times New Roman" w:hAnsi="Times New Roman" w:cs="Times New Roman"/>
                <w:color w:val="000000"/>
                <w:sz w:val="28"/>
                <w:szCs w:val="28"/>
                <w:lang w:val="be-BY"/>
              </w:rPr>
              <w:t xml:space="preserve"> is </w:t>
            </w:r>
            <w:r w:rsidRPr="00F02835">
              <w:rPr>
                <w:rFonts w:ascii="Times New Roman" w:hAnsi="Times New Roman" w:cs="Times New Roman"/>
                <w:color w:val="000000"/>
                <w:sz w:val="28"/>
                <w:szCs w:val="28"/>
                <w:lang w:val="en-US"/>
              </w:rPr>
              <w:t>available</w:t>
            </w:r>
            <w:r w:rsidRPr="00F02835">
              <w:rPr>
                <w:rFonts w:ascii="Times New Roman" w:hAnsi="Times New Roman" w:cs="Times New Roman"/>
                <w:color w:val="000000"/>
                <w:sz w:val="28"/>
                <w:szCs w:val="28"/>
                <w:lang w:val="be-BY"/>
              </w:rPr>
              <w:t xml:space="preserve"> </w:t>
            </w:r>
            <w:r w:rsidRPr="00F02835">
              <w:rPr>
                <w:rFonts w:ascii="Times New Roman" w:hAnsi="Times New Roman" w:cs="Times New Roman"/>
                <w:color w:val="000000"/>
                <w:sz w:val="28"/>
                <w:szCs w:val="28"/>
                <w:lang w:val="en-US"/>
              </w:rPr>
              <w:t>to the public</w:t>
            </w:r>
            <w:r w:rsidRPr="00F02835">
              <w:rPr>
                <w:rFonts w:ascii="Times New Roman" w:hAnsi="Times New Roman" w:cs="Times New Roman"/>
                <w:color w:val="000000"/>
                <w:sz w:val="28"/>
                <w:szCs w:val="28"/>
                <w:lang w:val="be-BY"/>
              </w:rPr>
              <w:t xml:space="preserve"> </w:t>
            </w:r>
            <w:r w:rsidRPr="00F02835">
              <w:rPr>
                <w:rFonts w:ascii="Times New Roman" w:hAnsi="Times New Roman" w:cs="Times New Roman"/>
                <w:color w:val="000000"/>
                <w:sz w:val="28"/>
                <w:szCs w:val="28"/>
                <w:lang w:val="en-US"/>
              </w:rPr>
              <w:t>as well as</w:t>
            </w:r>
            <w:r w:rsidRPr="00F02835">
              <w:rPr>
                <w:rFonts w:ascii="Times New Roman" w:hAnsi="Times New Roman" w:cs="Times New Roman"/>
                <w:color w:val="000000"/>
                <w:sz w:val="28"/>
                <w:szCs w:val="28"/>
                <w:lang w:val="be-BY"/>
              </w:rPr>
              <w:t xml:space="preserve"> to all </w:t>
            </w:r>
            <w:r w:rsidRPr="00F02835">
              <w:rPr>
                <w:rFonts w:ascii="Times New Roman" w:hAnsi="Times New Roman" w:cs="Times New Roman"/>
                <w:color w:val="000000"/>
                <w:sz w:val="28"/>
                <w:szCs w:val="28"/>
                <w:lang w:val="en-US"/>
              </w:rPr>
              <w:t>service subjects</w:t>
            </w:r>
          </w:p>
        </w:tc>
      </w:tr>
      <w:tr w:rsidR="00295C45" w:rsidRPr="00247C0A">
        <w:tc>
          <w:tcPr>
            <w:tcW w:w="0" w:type="auto"/>
            <w:vMerge/>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0" w:type="auto"/>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 xml:space="preserve">The </w:t>
            </w:r>
            <w:r w:rsidRPr="00F02835">
              <w:rPr>
                <w:rFonts w:ascii="Times New Roman" w:hAnsi="Times New Roman" w:cs="Times New Roman"/>
                <w:color w:val="000000"/>
                <w:sz w:val="28"/>
                <w:szCs w:val="28"/>
                <w:lang w:val="en-US"/>
              </w:rPr>
              <w:t>goals</w:t>
            </w:r>
            <w:r w:rsidRPr="00F02835">
              <w:rPr>
                <w:rFonts w:ascii="Times New Roman" w:hAnsi="Times New Roman" w:cs="Times New Roman"/>
                <w:color w:val="000000"/>
                <w:sz w:val="28"/>
                <w:szCs w:val="28"/>
                <w:lang w:val="be-BY"/>
              </w:rPr>
              <w:t xml:space="preserve"> are formulated in</w:t>
            </w:r>
            <w:r w:rsidRPr="00F02835">
              <w:rPr>
                <w:rFonts w:ascii="Times New Roman" w:hAnsi="Times New Roman" w:cs="Times New Roman"/>
                <w:color w:val="000000"/>
                <w:sz w:val="28"/>
                <w:szCs w:val="28"/>
                <w:lang w:val="en-US"/>
              </w:rPr>
              <w:t xml:space="preserve"> plain</w:t>
            </w:r>
            <w:r w:rsidRPr="00F02835">
              <w:rPr>
                <w:rFonts w:ascii="Times New Roman" w:hAnsi="Times New Roman" w:cs="Times New Roman"/>
                <w:color w:val="000000"/>
                <w:sz w:val="28"/>
                <w:szCs w:val="28"/>
                <w:lang w:val="be-BY"/>
              </w:rPr>
              <w:t>, clear</w:t>
            </w:r>
            <w:r w:rsidRPr="00F02835">
              <w:rPr>
                <w:rFonts w:ascii="Times New Roman" w:hAnsi="Times New Roman" w:cs="Times New Roman"/>
                <w:color w:val="000000"/>
                <w:sz w:val="28"/>
                <w:szCs w:val="28"/>
                <w:lang w:val="en-US"/>
              </w:rPr>
              <w:t xml:space="preserve"> and</w:t>
            </w:r>
            <w:r w:rsidRPr="00F02835">
              <w:rPr>
                <w:rFonts w:ascii="Times New Roman" w:hAnsi="Times New Roman" w:cs="Times New Roman"/>
                <w:color w:val="000000"/>
                <w:sz w:val="28"/>
                <w:szCs w:val="28"/>
                <w:lang w:val="be-BY"/>
              </w:rPr>
              <w:t xml:space="preserve"> </w:t>
            </w:r>
            <w:r w:rsidRPr="00F02835">
              <w:rPr>
                <w:rFonts w:ascii="Times New Roman" w:hAnsi="Times New Roman" w:cs="Times New Roman"/>
                <w:color w:val="000000"/>
                <w:sz w:val="28"/>
                <w:szCs w:val="28"/>
                <w:lang w:val="en-US"/>
              </w:rPr>
              <w:t>precise</w:t>
            </w:r>
            <w:r w:rsidRPr="00F02835">
              <w:rPr>
                <w:rFonts w:ascii="Times New Roman" w:hAnsi="Times New Roman" w:cs="Times New Roman"/>
                <w:color w:val="000000"/>
                <w:sz w:val="28"/>
                <w:szCs w:val="28"/>
                <w:lang w:val="be-BY"/>
              </w:rPr>
              <w:t xml:space="preserve"> language that does not allow </w:t>
            </w:r>
            <w:r w:rsidRPr="00F02835">
              <w:rPr>
                <w:rFonts w:ascii="Times New Roman" w:hAnsi="Times New Roman" w:cs="Times New Roman"/>
                <w:color w:val="000000"/>
                <w:sz w:val="28"/>
                <w:szCs w:val="28"/>
                <w:lang w:val="en-US"/>
              </w:rPr>
              <w:t>any</w:t>
            </w:r>
            <w:r w:rsidRPr="00F02835">
              <w:rPr>
                <w:rFonts w:ascii="Times New Roman" w:hAnsi="Times New Roman" w:cs="Times New Roman"/>
                <w:color w:val="000000"/>
                <w:sz w:val="28"/>
                <w:szCs w:val="28"/>
                <w:lang w:val="be-BY"/>
              </w:rPr>
              <w:t xml:space="preserve"> discrepancies and ambiguity</w:t>
            </w:r>
          </w:p>
        </w:tc>
      </w:tr>
      <w:tr w:rsidR="00295C45" w:rsidRPr="00247C0A">
        <w:tc>
          <w:tcPr>
            <w:tcW w:w="0" w:type="auto"/>
            <w:vMerge/>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0" w:type="auto"/>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They are reflected in appropriate documents (advertising, introductory materials, curriculum, education program, etc.)</w:t>
            </w:r>
          </w:p>
        </w:tc>
      </w:tr>
      <w:tr w:rsidR="00295C45" w:rsidRPr="00247C0A">
        <w:tc>
          <w:tcPr>
            <w:tcW w:w="0" w:type="auto"/>
            <w:vMerge/>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0" w:type="auto"/>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w:t>
            </w:r>
            <w:r w:rsidRPr="00F02835">
              <w:rPr>
                <w:rFonts w:ascii="Times New Roman" w:hAnsi="Times New Roman" w:cs="Times New Roman"/>
                <w:color w:val="000000"/>
                <w:sz w:val="28"/>
                <w:szCs w:val="28"/>
                <w:lang w:val="be-BY"/>
              </w:rPr>
              <w:t xml:space="preserve">he </w:t>
            </w:r>
            <w:r w:rsidRPr="00F02835">
              <w:rPr>
                <w:rFonts w:ascii="Times New Roman" w:hAnsi="Times New Roman" w:cs="Times New Roman"/>
                <w:color w:val="000000"/>
                <w:sz w:val="28"/>
                <w:szCs w:val="28"/>
                <w:lang w:val="en-US"/>
              </w:rPr>
              <w:t xml:space="preserve">learner’s </w:t>
            </w:r>
            <w:r w:rsidRPr="00F02835">
              <w:rPr>
                <w:rFonts w:ascii="Times New Roman" w:hAnsi="Times New Roman" w:cs="Times New Roman"/>
                <w:color w:val="000000"/>
                <w:sz w:val="28"/>
                <w:szCs w:val="28"/>
                <w:lang w:val="be-BY"/>
              </w:rPr>
              <w:t xml:space="preserve">opinion and ideas about the </w:t>
            </w:r>
            <w:r w:rsidRPr="00F02835">
              <w:rPr>
                <w:rFonts w:ascii="Times New Roman" w:hAnsi="Times New Roman" w:cs="Times New Roman"/>
                <w:color w:val="000000"/>
                <w:sz w:val="28"/>
                <w:szCs w:val="28"/>
                <w:lang w:val="en-US"/>
              </w:rPr>
              <w:t>goals</w:t>
            </w:r>
            <w:r w:rsidRPr="00F02835">
              <w:rPr>
                <w:rFonts w:ascii="Times New Roman" w:hAnsi="Times New Roman" w:cs="Times New Roman"/>
                <w:color w:val="000000"/>
                <w:sz w:val="28"/>
                <w:szCs w:val="28"/>
                <w:lang w:val="be-BY"/>
              </w:rPr>
              <w:t xml:space="preserve"> of their education are taken into account</w:t>
            </w:r>
          </w:p>
        </w:tc>
      </w:tr>
      <w:tr w:rsidR="00295C45" w:rsidRPr="00247C0A">
        <w:tc>
          <w:tcPr>
            <w:tcW w:w="0" w:type="auto"/>
            <w:vMerge/>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0" w:type="auto"/>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It provides the possibility of timely adjustment of targets in accordance with the real circumstances and conditions of the educational process</w:t>
            </w:r>
          </w:p>
        </w:tc>
      </w:tr>
    </w:tbl>
    <w:p w:rsidR="00295C45" w:rsidRPr="00097DBF" w:rsidRDefault="00295C45">
      <w:pPr>
        <w:rPr>
          <w:rFonts w:ascii="Times New Roman" w:hAnsi="Times New Roman" w:cs="Times New Roman"/>
          <w:color w:val="000000"/>
          <w:sz w:val="28"/>
          <w:szCs w:val="28"/>
          <w:lang w:val="en-US"/>
        </w:rPr>
      </w:pPr>
    </w:p>
    <w:p w:rsidR="00295C45" w:rsidRPr="00097DBF" w:rsidRDefault="00295C45" w:rsidP="00B0569D">
      <w:pPr>
        <w:pStyle w:val="Heading3"/>
        <w:rPr>
          <w:color w:val="000000"/>
          <w:sz w:val="28"/>
          <w:szCs w:val="28"/>
          <w:lang w:val="en-US"/>
        </w:rPr>
      </w:pPr>
      <w:bookmarkStart w:id="10" w:name="_Toc180422571"/>
      <w:r w:rsidRPr="00097DBF">
        <w:rPr>
          <w:color w:val="000000"/>
          <w:sz w:val="28"/>
          <w:szCs w:val="28"/>
          <w:lang w:val="en-US"/>
        </w:rPr>
        <w:t xml:space="preserve">Component 3. Value </w:t>
      </w:r>
      <w:r>
        <w:rPr>
          <w:color w:val="000000"/>
          <w:sz w:val="28"/>
          <w:szCs w:val="28"/>
          <w:lang w:val="en-US"/>
        </w:rPr>
        <w:t>O</w:t>
      </w:r>
      <w:r w:rsidRPr="00097DBF">
        <w:rPr>
          <w:color w:val="000000"/>
          <w:sz w:val="28"/>
          <w:szCs w:val="28"/>
          <w:lang w:val="en-US"/>
        </w:rPr>
        <w:t>rientations</w:t>
      </w:r>
      <w:bookmarkEnd w:id="10"/>
    </w:p>
    <w:p w:rsidR="00295C45" w:rsidRPr="00097DBF" w:rsidRDefault="00295C45" w:rsidP="00D2180D">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Value orientations are important ideas, principles, and beliefs on which the provider bases its activities for the development and implementation of O</w:t>
      </w:r>
      <w:r>
        <w:rPr>
          <w:rFonts w:ascii="Times New Roman" w:hAnsi="Times New Roman" w:cs="Times New Roman"/>
          <w:color w:val="000000"/>
          <w:sz w:val="28"/>
          <w:szCs w:val="28"/>
          <w:lang w:val="en-US"/>
        </w:rPr>
        <w:t>ES</w:t>
      </w:r>
      <w:r w:rsidRPr="00097DBF">
        <w:rPr>
          <w:rFonts w:ascii="Times New Roman" w:hAnsi="Times New Roman" w:cs="Times New Roman"/>
          <w:color w:val="000000"/>
          <w:sz w:val="28"/>
          <w:szCs w:val="28"/>
          <w:lang w:val="en-US"/>
        </w:rPr>
        <w:t>. They relate to both the content and the form of online educational services.</w:t>
      </w:r>
    </w:p>
    <w:p w:rsidR="00295C45" w:rsidRPr="00097DBF" w:rsidRDefault="00295C45" w:rsidP="00D2180D">
      <w:pPr>
        <w:ind w:firstLine="720"/>
        <w:jc w:val="both"/>
        <w:rPr>
          <w:rFonts w:ascii="Times New Roman" w:hAnsi="Times New Roman" w:cs="Times New Roman"/>
          <w:color w:val="000000"/>
          <w:sz w:val="28"/>
          <w:szCs w:val="28"/>
          <w:lang w:val="en-US"/>
        </w:rPr>
      </w:pPr>
    </w:p>
    <w:p w:rsidR="00295C45" w:rsidRPr="00097DBF" w:rsidRDefault="00295C45" w:rsidP="00D2180D">
      <w:pPr>
        <w:ind w:firstLine="72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 xml:space="preserve">The </w:t>
      </w:r>
      <w:r>
        <w:rPr>
          <w:rFonts w:ascii="Times New Roman" w:hAnsi="Times New Roman" w:cs="Times New Roman"/>
          <w:b/>
          <w:bCs/>
          <w:color w:val="000000"/>
          <w:sz w:val="28"/>
          <w:szCs w:val="28"/>
          <w:lang w:val="en-US"/>
        </w:rPr>
        <w:t xml:space="preserve">component’s </w:t>
      </w:r>
      <w:r w:rsidRPr="00097DBF">
        <w:rPr>
          <w:rFonts w:ascii="Times New Roman" w:hAnsi="Times New Roman" w:cs="Times New Roman"/>
          <w:b/>
          <w:bCs/>
          <w:color w:val="000000"/>
          <w:sz w:val="28"/>
          <w:szCs w:val="28"/>
          <w:lang w:val="en-US"/>
        </w:rPr>
        <w:t>resul</w:t>
      </w:r>
      <w:r>
        <w:rPr>
          <w:rFonts w:ascii="Times New Roman" w:hAnsi="Times New Roman" w:cs="Times New Roman"/>
          <w:b/>
          <w:bCs/>
          <w:color w:val="000000"/>
          <w:sz w:val="28"/>
          <w:szCs w:val="28"/>
          <w:lang w:val="en-US"/>
        </w:rPr>
        <w:t>t</w:t>
      </w:r>
      <w:r w:rsidRPr="00097DBF">
        <w:rPr>
          <w:rFonts w:ascii="Times New Roman" w:hAnsi="Times New Roman" w:cs="Times New Roman"/>
          <w:b/>
          <w:bCs/>
          <w:color w:val="000000"/>
          <w:sz w:val="28"/>
          <w:szCs w:val="28"/>
          <w:lang w:val="en-US"/>
        </w:rPr>
        <w:t>.</w:t>
      </w:r>
      <w:r w:rsidRPr="00097DBF">
        <w:rPr>
          <w:rFonts w:ascii="Times New Roman" w:hAnsi="Times New Roman" w:cs="Times New Roman"/>
          <w:color w:val="000000"/>
          <w:sz w:val="28"/>
          <w:szCs w:val="28"/>
          <w:lang w:val="en-US"/>
        </w:rPr>
        <w:t xml:space="preserve"> All the provider's activities in </w:t>
      </w:r>
      <w:r>
        <w:rPr>
          <w:rFonts w:ascii="Times New Roman" w:hAnsi="Times New Roman" w:cs="Times New Roman"/>
          <w:color w:val="000000"/>
          <w:sz w:val="28"/>
          <w:szCs w:val="28"/>
          <w:lang w:val="en-US"/>
        </w:rPr>
        <w:t>delivering</w:t>
      </w:r>
      <w:r w:rsidRPr="00097DBF">
        <w:rPr>
          <w:rFonts w:ascii="Times New Roman" w:hAnsi="Times New Roman" w:cs="Times New Roman"/>
          <w:color w:val="000000"/>
          <w:sz w:val="28"/>
          <w:szCs w:val="28"/>
          <w:lang w:val="en-US"/>
        </w:rPr>
        <w:t xml:space="preserve"> online educational services are carried out in accordance with the values that are recorded in writing, and their implementation in practice is verifiable.</w:t>
      </w:r>
    </w:p>
    <w:p w:rsidR="00295C45" w:rsidRPr="00097DBF" w:rsidRDefault="00295C45" w:rsidP="00D2180D">
      <w:pPr>
        <w:ind w:firstLine="720"/>
        <w:jc w:val="both"/>
        <w:rPr>
          <w:rFonts w:ascii="Times New Roman" w:hAnsi="Times New Roman" w:cs="Times New Roman"/>
          <w:color w:val="000000"/>
          <w:sz w:val="28"/>
          <w:szCs w:val="28"/>
          <w:lang w:val="en-US"/>
        </w:rPr>
      </w:pPr>
    </w:p>
    <w:tbl>
      <w:tblPr>
        <w:tblW w:w="5000" w:type="pct"/>
        <w:tblInd w:w="2" w:type="dxa"/>
        <w:tblCellMar>
          <w:top w:w="15" w:type="dxa"/>
          <w:left w:w="15" w:type="dxa"/>
          <w:bottom w:w="15" w:type="dxa"/>
          <w:right w:w="15" w:type="dxa"/>
        </w:tblCellMar>
        <w:tblLook w:val="0000"/>
      </w:tblPr>
      <w:tblGrid>
        <w:gridCol w:w="2173"/>
        <w:gridCol w:w="4692"/>
        <w:gridCol w:w="3336"/>
      </w:tblGrid>
      <w:tr w:rsidR="00295C45" w:rsidRPr="00C37CEC">
        <w:tc>
          <w:tcPr>
            <w:tcW w:w="1065"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Criteria</w:t>
            </w:r>
          </w:p>
        </w:tc>
        <w:tc>
          <w:tcPr>
            <w:tcW w:w="2300"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Indicators</w:t>
            </w:r>
          </w:p>
        </w:tc>
        <w:tc>
          <w:tcPr>
            <w:tcW w:w="1635"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Notes</w:t>
            </w:r>
          </w:p>
        </w:tc>
      </w:tr>
      <w:tr w:rsidR="00295C45" w:rsidRPr="00247C0A">
        <w:trPr>
          <w:trHeight w:val="1095"/>
        </w:trPr>
        <w:tc>
          <w:tcPr>
            <w:tcW w:w="1065"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1. Specifics</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Values are not abstractions, not just what the provider believes in. They should be formulated and described by the provider as key principles that can be verified</w:t>
            </w:r>
          </w:p>
        </w:tc>
        <w:tc>
          <w:tcPr>
            <w:tcW w:w="2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values are clearly articulated and documented.</w:t>
            </w:r>
          </w:p>
        </w:tc>
        <w:tc>
          <w:tcPr>
            <w:tcW w:w="163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For example, a section on the website, internal policy, staff manual, and/or other materials</w:t>
            </w:r>
          </w:p>
        </w:tc>
      </w:tr>
      <w:tr w:rsidR="00295C45" w:rsidRPr="00247C0A">
        <w:trPr>
          <w:trHeight w:val="240"/>
        </w:trPr>
        <w:tc>
          <w:tcPr>
            <w:tcW w:w="1065"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2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documents contain specific mechanisms and ways of introducing value orientations into activities</w:t>
            </w:r>
          </w:p>
        </w:tc>
        <w:tc>
          <w:tcPr>
            <w:tcW w:w="163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240"/>
        </w:trPr>
        <w:tc>
          <w:tcPr>
            <w:tcW w:w="1065"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2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There is a mechanism for audit of compliance with value orientations in the development, promotion, delivery, and assessment of OES</w:t>
            </w:r>
          </w:p>
        </w:tc>
        <w:tc>
          <w:tcPr>
            <w:tcW w:w="163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240"/>
        </w:trPr>
        <w:tc>
          <w:tcPr>
            <w:tcW w:w="1065"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2. Application in the activity</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The values are put in the provider's activities for the delivery of OES, i.e., they are put into practice</w:t>
            </w:r>
          </w:p>
        </w:tc>
        <w:tc>
          <w:tcPr>
            <w:tcW w:w="2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There is a procedure(s) for familiarizing all educational service subjects with the provider’s values</w:t>
            </w:r>
          </w:p>
        </w:tc>
        <w:tc>
          <w:tcPr>
            <w:tcW w:w="163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240"/>
        </w:trPr>
        <w:tc>
          <w:tcPr>
            <w:tcW w:w="1065"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2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All staff are guided by agreed values in their educational service activities</w:t>
            </w:r>
          </w:p>
        </w:tc>
        <w:tc>
          <w:tcPr>
            <w:tcW w:w="163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186"/>
        </w:trPr>
        <w:tc>
          <w:tcPr>
            <w:tcW w:w="1065"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2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Values are end-to-end, i.e., they underlie all provider’s educational activities, including the delivery of educational services</w:t>
            </w:r>
          </w:p>
        </w:tc>
        <w:tc>
          <w:tcPr>
            <w:tcW w:w="163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240"/>
        </w:trPr>
        <w:tc>
          <w:tcPr>
            <w:tcW w:w="1065"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Cs/>
                <w:color w:val="000000"/>
                <w:sz w:val="28"/>
                <w:szCs w:val="28"/>
                <w:lang w:val="en-US"/>
              </w:rPr>
            </w:pPr>
            <w:r w:rsidRPr="00F02835">
              <w:rPr>
                <w:rFonts w:ascii="Times New Roman" w:hAnsi="Times New Roman" w:cs="Times New Roman"/>
                <w:b/>
                <w:color w:val="000000"/>
                <w:sz w:val="28"/>
                <w:szCs w:val="28"/>
                <w:lang w:val="en-US"/>
              </w:rPr>
              <w:t>Criterion 3. People focus</w:t>
            </w:r>
          </w:p>
          <w:p w:rsidR="00295C45" w:rsidRPr="00F02835" w:rsidRDefault="00295C45" w:rsidP="00F02835">
            <w:pPr>
              <w:jc w:val="both"/>
              <w:rPr>
                <w:rFonts w:ascii="Times New Roman" w:hAnsi="Times New Roman" w:cs="Times New Roman"/>
                <w:bCs/>
                <w:color w:val="000000"/>
                <w:sz w:val="28"/>
                <w:szCs w:val="28"/>
                <w:lang w:val="en-US"/>
              </w:rPr>
            </w:pPr>
          </w:p>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Cs/>
                <w:color w:val="000000"/>
                <w:sz w:val="28"/>
                <w:szCs w:val="28"/>
                <w:lang w:val="en-US"/>
              </w:rPr>
              <w:t>The interests and rights of learners are taken into account in the development, implementation, and assessment of the service. Learners are considered as equal participants in the learning process</w:t>
            </w:r>
          </w:p>
        </w:tc>
        <w:tc>
          <w:tcPr>
            <w:tcW w:w="2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 human rights-based approach has been introduced at all stages of educational service implementation</w:t>
            </w:r>
          </w:p>
        </w:tc>
        <w:tc>
          <w:tcPr>
            <w:tcW w:w="163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human rights-based approach (HRBA) is based on three key points:</w:t>
            </w:r>
          </w:p>
          <w:p w:rsidR="00295C45" w:rsidRPr="00F02835" w:rsidRDefault="00295C45" w:rsidP="00F02835">
            <w:pPr>
              <w:numPr>
                <w:ilvl w:val="0"/>
                <w:numId w:val="1"/>
              </w:numPr>
              <w:ind w:left="357" w:hanging="357"/>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Taking into account the interests and characteristics of at-risk population group and undistinguished groups in identifying and solving the problem, with special emphasis on ensuring equality and non-discrimination.</w:t>
            </w:r>
          </w:p>
          <w:p w:rsidR="00295C45" w:rsidRPr="00F02835" w:rsidRDefault="00295C45" w:rsidP="00F02835">
            <w:pPr>
              <w:numPr>
                <w:ilvl w:val="0"/>
                <w:numId w:val="1"/>
              </w:numPr>
              <w:ind w:left="357" w:hanging="357"/>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principle of “Nothing about us without us”: the identification of the problem, and its solution, is based on the maximum participation of target groups.</w:t>
            </w:r>
          </w:p>
          <w:p w:rsidR="00295C45" w:rsidRPr="00F02835" w:rsidRDefault="00295C45" w:rsidP="00F02835">
            <w:pPr>
              <w:numPr>
                <w:ilvl w:val="0"/>
                <w:numId w:val="1"/>
              </w:numPr>
              <w:ind w:left="357" w:hanging="357"/>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We filter every problem “through a human rights lens”: both the definition of the problem and its solution are based on human rights / the definition of holders of rights and obligations</w:t>
            </w:r>
            <w:r w:rsidRPr="00F02835">
              <w:rPr>
                <w:rStyle w:val="FootnoteReference"/>
                <w:rFonts w:ascii="Times New Roman" w:hAnsi="Times New Roman"/>
                <w:color w:val="000000"/>
                <w:sz w:val="28"/>
                <w:szCs w:val="28"/>
              </w:rPr>
              <w:footnoteReference w:id="7"/>
            </w:r>
          </w:p>
        </w:tc>
      </w:tr>
      <w:tr w:rsidR="00295C45" w:rsidRPr="00247C0A">
        <w:trPr>
          <w:trHeight w:val="240"/>
        </w:trPr>
        <w:tc>
          <w:tcPr>
            <w:tcW w:w="1065"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2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principle of inclusion has been implemented, and any form of discrimination is not allowed</w:t>
            </w:r>
          </w:p>
        </w:tc>
        <w:tc>
          <w:tcPr>
            <w:tcW w:w="163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That forms include language, religion, gender, sexual identity and orientation, disability, illness, rural living, poverty, displaced person status, imprisonment, occupation, or profession</w:t>
            </w:r>
          </w:p>
        </w:tc>
      </w:tr>
      <w:tr w:rsidR="00295C45" w:rsidRPr="00247C0A">
        <w:trPr>
          <w:trHeight w:val="240"/>
        </w:trPr>
        <w:tc>
          <w:tcPr>
            <w:tcW w:w="1065"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2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 participative approach is used, in which the learner can actively influence their learning process</w:t>
            </w:r>
          </w:p>
        </w:tc>
        <w:tc>
          <w:tcPr>
            <w:tcW w:w="163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B0569D">
            <w:pPr>
              <w:rPr>
                <w:rFonts w:ascii="Times New Roman" w:hAnsi="Times New Roman" w:cs="Times New Roman"/>
                <w:sz w:val="28"/>
                <w:szCs w:val="28"/>
                <w:lang w:val="en-US"/>
              </w:rPr>
            </w:pPr>
          </w:p>
        </w:tc>
      </w:tr>
      <w:tr w:rsidR="00295C45" w:rsidRPr="00247C0A">
        <w:trPr>
          <w:trHeight w:val="240"/>
        </w:trPr>
        <w:tc>
          <w:tcPr>
            <w:tcW w:w="1065"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2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key principles of non-formal education have been observed</w:t>
            </w:r>
          </w:p>
        </w:tc>
        <w:tc>
          <w:tcPr>
            <w:tcW w:w="163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Principles of non-formal education are:</w:t>
            </w:r>
          </w:p>
          <w:p w:rsidR="00295C45" w:rsidRPr="00F02835" w:rsidRDefault="00295C45" w:rsidP="00F02835">
            <w:pPr>
              <w:pStyle w:val="ListParagraph"/>
              <w:numPr>
                <w:ilvl w:val="0"/>
                <w:numId w:val="18"/>
              </w:numPr>
              <w:jc w:val="both"/>
              <w:rPr>
                <w:rFonts w:ascii="Times New Roman" w:hAnsi="Times New Roman" w:cs="Times New Roman"/>
                <w:color w:val="000000"/>
                <w:sz w:val="28"/>
                <w:szCs w:val="28"/>
              </w:rPr>
            </w:pPr>
            <w:r w:rsidRPr="00F02835">
              <w:rPr>
                <w:rFonts w:ascii="Times New Roman" w:hAnsi="Times New Roman" w:cs="Times New Roman"/>
                <w:color w:val="000000"/>
                <w:sz w:val="28"/>
                <w:szCs w:val="28"/>
              </w:rPr>
              <w:t>the principle of voluntariness</w:t>
            </w:r>
          </w:p>
          <w:p w:rsidR="00295C45" w:rsidRPr="00F02835" w:rsidRDefault="00295C45" w:rsidP="00F02835">
            <w:pPr>
              <w:pStyle w:val="ListParagraph"/>
              <w:numPr>
                <w:ilvl w:val="0"/>
                <w:numId w:val="18"/>
              </w:numPr>
              <w:jc w:val="both"/>
              <w:rPr>
                <w:rFonts w:ascii="Times New Roman" w:hAnsi="Times New Roman" w:cs="Times New Roman"/>
                <w:color w:val="000000"/>
                <w:sz w:val="28"/>
                <w:szCs w:val="28"/>
              </w:rPr>
            </w:pPr>
            <w:r w:rsidRPr="00F02835">
              <w:rPr>
                <w:rFonts w:ascii="Times New Roman" w:hAnsi="Times New Roman" w:cs="Times New Roman"/>
                <w:color w:val="000000"/>
                <w:sz w:val="28"/>
                <w:szCs w:val="28"/>
                <w:lang w:val="en-US"/>
              </w:rPr>
              <w:t>t</w:t>
            </w:r>
            <w:r w:rsidRPr="00F02835">
              <w:rPr>
                <w:rFonts w:ascii="Times New Roman" w:hAnsi="Times New Roman" w:cs="Times New Roman"/>
                <w:color w:val="000000"/>
                <w:sz w:val="28"/>
                <w:szCs w:val="28"/>
              </w:rPr>
              <w:t xml:space="preserve">he principle of </w:t>
            </w:r>
            <w:r w:rsidRPr="00F02835">
              <w:rPr>
                <w:rFonts w:ascii="Times New Roman" w:hAnsi="Times New Roman" w:cs="Times New Roman"/>
                <w:color w:val="000000"/>
                <w:sz w:val="28"/>
                <w:szCs w:val="28"/>
                <w:lang w:val="en-US"/>
              </w:rPr>
              <w:t xml:space="preserve">informal </w:t>
            </w:r>
            <w:r w:rsidRPr="00F02835">
              <w:rPr>
                <w:rFonts w:ascii="Times New Roman" w:hAnsi="Times New Roman" w:cs="Times New Roman"/>
                <w:color w:val="000000"/>
                <w:sz w:val="28"/>
                <w:szCs w:val="28"/>
              </w:rPr>
              <w:t>learning</w:t>
            </w:r>
          </w:p>
          <w:p w:rsidR="00295C45" w:rsidRPr="00F02835" w:rsidRDefault="00295C45" w:rsidP="00F02835">
            <w:pPr>
              <w:pStyle w:val="ListParagraph"/>
              <w:numPr>
                <w:ilvl w:val="0"/>
                <w:numId w:val="18"/>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principle of focus on the learner’s needs</w:t>
            </w:r>
          </w:p>
          <w:p w:rsidR="00295C45" w:rsidRPr="00F02835" w:rsidRDefault="00295C45" w:rsidP="00F02835">
            <w:pPr>
              <w:pStyle w:val="ListParagraph"/>
              <w:numPr>
                <w:ilvl w:val="0"/>
                <w:numId w:val="18"/>
              </w:numPr>
              <w:jc w:val="both"/>
              <w:rPr>
                <w:rFonts w:ascii="Times New Roman" w:hAnsi="Times New Roman" w:cs="Times New Roman"/>
                <w:color w:val="000000"/>
                <w:sz w:val="28"/>
                <w:szCs w:val="28"/>
              </w:rPr>
            </w:pPr>
            <w:r w:rsidRPr="00F02835">
              <w:rPr>
                <w:rFonts w:ascii="Times New Roman" w:hAnsi="Times New Roman" w:cs="Times New Roman"/>
                <w:color w:val="000000"/>
                <w:sz w:val="28"/>
                <w:szCs w:val="28"/>
              </w:rPr>
              <w:t xml:space="preserve">the principle </w:t>
            </w:r>
            <w:r w:rsidRPr="00F02835">
              <w:rPr>
                <w:rFonts w:ascii="Times New Roman" w:hAnsi="Times New Roman" w:cs="Times New Roman"/>
                <w:color w:val="000000"/>
                <w:sz w:val="28"/>
                <w:szCs w:val="28"/>
                <w:lang w:val="en-US"/>
              </w:rPr>
              <w:t>of group learning</w:t>
            </w:r>
          </w:p>
          <w:p w:rsidR="00295C45" w:rsidRPr="00F02835" w:rsidRDefault="00295C45" w:rsidP="00F02835">
            <w:pPr>
              <w:pStyle w:val="ListParagraph"/>
              <w:numPr>
                <w:ilvl w:val="0"/>
                <w:numId w:val="18"/>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principle of self-assessment of learning outcomes</w:t>
            </w:r>
          </w:p>
          <w:p w:rsidR="00295C45" w:rsidRPr="00F02835" w:rsidRDefault="00295C45" w:rsidP="00F02835">
            <w:pPr>
              <w:pStyle w:val="ListParagraph"/>
              <w:numPr>
                <w:ilvl w:val="0"/>
                <w:numId w:val="18"/>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principle of action learning;</w:t>
            </w:r>
          </w:p>
          <w:p w:rsidR="00295C45" w:rsidRPr="00F02835" w:rsidRDefault="00295C45" w:rsidP="00F02835">
            <w:pPr>
              <w:pStyle w:val="ListParagraph"/>
              <w:numPr>
                <w:ilvl w:val="0"/>
                <w:numId w:val="18"/>
              </w:numPr>
              <w:jc w:val="both"/>
              <w:rPr>
                <w:rFonts w:ascii="Times New Roman" w:hAnsi="Times New Roman" w:cs="Times New Roman"/>
                <w:color w:val="000000"/>
                <w:sz w:val="28"/>
                <w:szCs w:val="28"/>
              </w:rPr>
            </w:pPr>
            <w:r w:rsidRPr="00F02835">
              <w:rPr>
                <w:rFonts w:ascii="Times New Roman" w:hAnsi="Times New Roman" w:cs="Times New Roman"/>
                <w:color w:val="000000"/>
                <w:sz w:val="28"/>
                <w:szCs w:val="28"/>
                <w:lang w:val="en-US"/>
              </w:rPr>
              <w:t>t</w:t>
            </w:r>
            <w:r w:rsidRPr="00F02835">
              <w:rPr>
                <w:rFonts w:ascii="Times New Roman" w:hAnsi="Times New Roman" w:cs="Times New Roman"/>
                <w:color w:val="000000"/>
                <w:sz w:val="28"/>
                <w:szCs w:val="28"/>
              </w:rPr>
              <w:t>he principle of feedback</w:t>
            </w:r>
          </w:p>
          <w:p w:rsidR="00295C45" w:rsidRPr="00F02835" w:rsidRDefault="00295C45" w:rsidP="00F02835">
            <w:pPr>
              <w:pStyle w:val="ListParagraph"/>
              <w:numPr>
                <w:ilvl w:val="0"/>
                <w:numId w:val="18"/>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principle of equal communication</w:t>
            </w:r>
          </w:p>
        </w:tc>
      </w:tr>
      <w:tr w:rsidR="00295C45" w:rsidRPr="00247C0A">
        <w:trPr>
          <w:trHeight w:val="240"/>
        </w:trPr>
        <w:tc>
          <w:tcPr>
            <w:tcW w:w="1065"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4. Developing potential</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The service contributes to the promotion and development of other democratic and humanistic ideas</w:t>
            </w:r>
          </w:p>
        </w:tc>
        <w:tc>
          <w:tcPr>
            <w:tcW w:w="2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An eco-friendly approach has been implemented</w:t>
            </w:r>
          </w:p>
        </w:tc>
        <w:tc>
          <w:tcPr>
            <w:tcW w:w="163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 xml:space="preserve">OES </w:t>
            </w:r>
            <w:r w:rsidRPr="00F02835">
              <w:rPr>
                <w:rStyle w:val="ezkurwreuab5ozgtqnkl"/>
                <w:rFonts w:ascii="Times New Roman" w:hAnsi="Times New Roman"/>
                <w:sz w:val="28"/>
                <w:szCs w:val="28"/>
                <w:lang w:val="en-US"/>
              </w:rPr>
              <w:t>causes</w:t>
            </w:r>
            <w:r w:rsidRPr="00F02835">
              <w:rPr>
                <w:rFonts w:ascii="Times New Roman" w:hAnsi="Times New Roman" w:cs="Times New Roman"/>
                <w:sz w:val="28"/>
                <w:szCs w:val="28"/>
                <w:lang w:val="en-US"/>
              </w:rPr>
              <w:t xml:space="preserve"> the </w:t>
            </w:r>
            <w:r w:rsidRPr="00F02835">
              <w:rPr>
                <w:rStyle w:val="ezkurwreuab5ozgtqnkl"/>
                <w:rFonts w:ascii="Times New Roman" w:hAnsi="Times New Roman"/>
                <w:sz w:val="28"/>
                <w:szCs w:val="28"/>
                <w:lang w:val="en-US"/>
              </w:rPr>
              <w:t>least</w:t>
            </w:r>
            <w:r w:rsidRPr="00F02835">
              <w:rPr>
                <w:rFonts w:ascii="Times New Roman" w:hAnsi="Times New Roman" w:cs="Times New Roman"/>
                <w:sz w:val="28"/>
                <w:szCs w:val="28"/>
                <w:lang w:val="en-US"/>
              </w:rPr>
              <w:t xml:space="preserve"> </w:t>
            </w:r>
            <w:r w:rsidRPr="00F02835">
              <w:rPr>
                <w:rStyle w:val="ezkurwreuab5ozgtqnkl"/>
                <w:rFonts w:ascii="Times New Roman" w:hAnsi="Times New Roman"/>
                <w:sz w:val="28"/>
                <w:szCs w:val="28"/>
                <w:lang w:val="en-US"/>
              </w:rPr>
              <w:t>possible</w:t>
            </w:r>
            <w:r w:rsidRPr="00F02835">
              <w:rPr>
                <w:rFonts w:ascii="Times New Roman" w:hAnsi="Times New Roman" w:cs="Times New Roman"/>
                <w:sz w:val="28"/>
                <w:szCs w:val="28"/>
                <w:lang w:val="en-US"/>
              </w:rPr>
              <w:t xml:space="preserve"> </w:t>
            </w:r>
            <w:r w:rsidRPr="00F02835">
              <w:rPr>
                <w:rStyle w:val="ezkurwreuab5ozgtqnkl"/>
                <w:rFonts w:ascii="Times New Roman" w:hAnsi="Times New Roman"/>
                <w:sz w:val="28"/>
                <w:szCs w:val="28"/>
                <w:lang w:val="en-US"/>
              </w:rPr>
              <w:t>harm</w:t>
            </w:r>
            <w:r w:rsidRPr="00F02835">
              <w:rPr>
                <w:rFonts w:ascii="Times New Roman" w:hAnsi="Times New Roman" w:cs="Times New Roman"/>
                <w:sz w:val="28"/>
                <w:szCs w:val="28"/>
                <w:lang w:val="en-US"/>
              </w:rPr>
              <w:t xml:space="preserve"> </w:t>
            </w:r>
            <w:r w:rsidRPr="00F02835">
              <w:rPr>
                <w:rStyle w:val="ezkurwreuab5ozgtqnkl"/>
                <w:rFonts w:ascii="Times New Roman" w:hAnsi="Times New Roman"/>
                <w:sz w:val="28"/>
                <w:szCs w:val="28"/>
                <w:lang w:val="en-US"/>
              </w:rPr>
              <w:t>to</w:t>
            </w:r>
            <w:r w:rsidRPr="00F02835">
              <w:rPr>
                <w:rFonts w:ascii="Times New Roman" w:hAnsi="Times New Roman" w:cs="Times New Roman"/>
                <w:sz w:val="28"/>
                <w:szCs w:val="28"/>
                <w:lang w:val="en-US"/>
              </w:rPr>
              <w:t xml:space="preserve"> the </w:t>
            </w:r>
            <w:r w:rsidRPr="00F02835">
              <w:rPr>
                <w:rStyle w:val="ezkurwreuab5ozgtqnkl"/>
                <w:rFonts w:ascii="Times New Roman" w:hAnsi="Times New Roman"/>
                <w:sz w:val="28"/>
                <w:szCs w:val="28"/>
                <w:lang w:val="en-US"/>
              </w:rPr>
              <w:t>environment</w:t>
            </w:r>
          </w:p>
        </w:tc>
      </w:tr>
      <w:tr w:rsidR="00295C45" w:rsidRPr="00247C0A">
        <w:trPr>
          <w:trHeight w:val="240"/>
        </w:trPr>
        <w:tc>
          <w:tcPr>
            <w:tcW w:w="1065"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2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service promotes gender equality and gets rid of gender stereotypes</w:t>
            </w:r>
          </w:p>
        </w:tc>
        <w:tc>
          <w:tcPr>
            <w:tcW w:w="163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B0569D">
            <w:pPr>
              <w:rPr>
                <w:rFonts w:ascii="Times New Roman" w:hAnsi="Times New Roman" w:cs="Times New Roman"/>
                <w:sz w:val="28"/>
                <w:szCs w:val="28"/>
                <w:lang w:val="en-US"/>
              </w:rPr>
            </w:pPr>
          </w:p>
        </w:tc>
      </w:tr>
      <w:tr w:rsidR="00295C45" w:rsidRPr="00247C0A">
        <w:trPr>
          <w:trHeight w:val="240"/>
        </w:trPr>
        <w:tc>
          <w:tcPr>
            <w:tcW w:w="1065"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230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Other value orientations selected by the provider as end-to-end have been implemented</w:t>
            </w:r>
          </w:p>
        </w:tc>
        <w:tc>
          <w:tcPr>
            <w:tcW w:w="163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For example, democracy, active citizenship, national culture and identity, etc.</w:t>
            </w:r>
          </w:p>
        </w:tc>
      </w:tr>
    </w:tbl>
    <w:p w:rsidR="00295C45" w:rsidRPr="00097DBF" w:rsidRDefault="00295C45">
      <w:pPr>
        <w:rPr>
          <w:rFonts w:ascii="Times New Roman" w:hAnsi="Times New Roman" w:cs="Times New Roman"/>
          <w:color w:val="000000"/>
          <w:sz w:val="28"/>
          <w:szCs w:val="28"/>
          <w:lang w:val="en-US"/>
        </w:rPr>
      </w:pPr>
    </w:p>
    <w:p w:rsidR="00295C45" w:rsidRPr="00097DBF" w:rsidRDefault="00295C45">
      <w:pPr>
        <w:rPr>
          <w:rFonts w:ascii="Times New Roman" w:hAnsi="Times New Roman" w:cs="Times New Roman"/>
          <w:color w:val="000000"/>
          <w:sz w:val="28"/>
          <w:szCs w:val="28"/>
          <w:lang w:val="en-US"/>
        </w:rPr>
      </w:pPr>
    </w:p>
    <w:p w:rsidR="00295C45" w:rsidRPr="00097DBF" w:rsidRDefault="00295C45" w:rsidP="003A61FB">
      <w:pPr>
        <w:pStyle w:val="Heading3"/>
        <w:rPr>
          <w:color w:val="000000"/>
          <w:sz w:val="28"/>
          <w:szCs w:val="28"/>
          <w:lang w:val="en-US"/>
        </w:rPr>
      </w:pPr>
      <w:bookmarkStart w:id="11" w:name="_Toc180422572"/>
      <w:r w:rsidRPr="00097DBF">
        <w:rPr>
          <w:color w:val="000000"/>
          <w:sz w:val="28"/>
          <w:szCs w:val="28"/>
          <w:lang w:val="en-US"/>
        </w:rPr>
        <w:t xml:space="preserve">Component 4. </w:t>
      </w:r>
      <w:r>
        <w:rPr>
          <w:color w:val="000000"/>
          <w:sz w:val="28"/>
          <w:szCs w:val="28"/>
          <w:lang w:val="en-US"/>
        </w:rPr>
        <w:t>Learning</w:t>
      </w:r>
      <w:r w:rsidRPr="00097DBF">
        <w:rPr>
          <w:color w:val="000000"/>
          <w:sz w:val="28"/>
          <w:szCs w:val="28"/>
          <w:lang w:val="en-US"/>
        </w:rPr>
        <w:t xml:space="preserve"> </w:t>
      </w:r>
      <w:r>
        <w:rPr>
          <w:color w:val="000000"/>
          <w:sz w:val="28"/>
          <w:szCs w:val="28"/>
          <w:lang w:val="en-US"/>
        </w:rPr>
        <w:t>C</w:t>
      </w:r>
      <w:r w:rsidRPr="00097DBF">
        <w:rPr>
          <w:color w:val="000000"/>
          <w:sz w:val="28"/>
          <w:szCs w:val="28"/>
          <w:lang w:val="en-US"/>
        </w:rPr>
        <w:t>ontent</w:t>
      </w:r>
      <w:bookmarkEnd w:id="11"/>
    </w:p>
    <w:p w:rsidR="00295C45" w:rsidRPr="00097DBF" w:rsidRDefault="00295C45" w:rsidP="005B6591">
      <w:pPr>
        <w:spacing w:after="240"/>
        <w:ind w:firstLine="72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Learning</w:t>
      </w:r>
      <w:r w:rsidRPr="00097DBF">
        <w:rPr>
          <w:rFonts w:ascii="Times New Roman" w:hAnsi="Times New Roman" w:cs="Times New Roman"/>
          <w:color w:val="000000"/>
          <w:sz w:val="28"/>
          <w:szCs w:val="28"/>
          <w:lang w:val="en-US"/>
        </w:rPr>
        <w:t xml:space="preserve"> content is a set of </w:t>
      </w:r>
      <w:r>
        <w:rPr>
          <w:rFonts w:ascii="Times New Roman" w:hAnsi="Times New Roman" w:cs="Times New Roman"/>
          <w:color w:val="000000"/>
          <w:sz w:val="28"/>
          <w:szCs w:val="28"/>
          <w:lang w:val="en-US"/>
        </w:rPr>
        <w:t>learning</w:t>
      </w:r>
      <w:r w:rsidRPr="00097DBF">
        <w:rPr>
          <w:rFonts w:ascii="Times New Roman" w:hAnsi="Times New Roman" w:cs="Times New Roman"/>
          <w:color w:val="000000"/>
          <w:sz w:val="28"/>
          <w:szCs w:val="28"/>
          <w:lang w:val="en-US"/>
        </w:rPr>
        <w:t xml:space="preserve"> materials, the content of which corresponds to the subject and problem</w:t>
      </w:r>
      <w:r>
        <w:rPr>
          <w:rFonts w:ascii="Times New Roman" w:hAnsi="Times New Roman" w:cs="Times New Roman"/>
          <w:color w:val="000000"/>
          <w:sz w:val="28"/>
          <w:szCs w:val="28"/>
          <w:lang w:val="en-US"/>
        </w:rPr>
        <w:t>atic</w:t>
      </w:r>
      <w:r w:rsidRPr="00097DBF">
        <w:rPr>
          <w:rFonts w:ascii="Times New Roman" w:hAnsi="Times New Roman" w:cs="Times New Roman"/>
          <w:color w:val="000000"/>
          <w:sz w:val="28"/>
          <w:szCs w:val="28"/>
          <w:lang w:val="en-US"/>
        </w:rPr>
        <w:t xml:space="preserve"> field implemented within the framework of educational services. The content is adapted to the specific requirements and characteristics of adult</w:t>
      </w:r>
      <w:r>
        <w:rPr>
          <w:rFonts w:ascii="Times New Roman" w:hAnsi="Times New Roman" w:cs="Times New Roman"/>
          <w:color w:val="000000"/>
          <w:sz w:val="28"/>
          <w:szCs w:val="28"/>
          <w:lang w:val="en-US"/>
        </w:rPr>
        <w:t>s</w:t>
      </w:r>
      <w:r w:rsidRPr="00097DBF">
        <w:rPr>
          <w:rFonts w:ascii="Times New Roman" w:hAnsi="Times New Roman" w:cs="Times New Roman"/>
          <w:color w:val="000000"/>
          <w:sz w:val="28"/>
          <w:szCs w:val="28"/>
          <w:lang w:val="en-US"/>
        </w:rPr>
        <w:t>, taking into account their life experience, motivation, professional and life goals.</w:t>
      </w:r>
    </w:p>
    <w:p w:rsidR="00295C45" w:rsidRPr="00097DBF" w:rsidRDefault="00295C45" w:rsidP="005B6591">
      <w:pPr>
        <w:spacing w:after="240"/>
        <w:jc w:val="both"/>
        <w:rPr>
          <w:rFonts w:ascii="Times New Roman" w:hAnsi="Times New Roman" w:cs="Times New Roman"/>
          <w:color w:val="000000"/>
          <w:sz w:val="28"/>
          <w:szCs w:val="28"/>
          <w:lang w:val="en-US"/>
        </w:rPr>
      </w:pPr>
    </w:p>
    <w:p w:rsidR="00295C45" w:rsidRPr="00097DBF" w:rsidRDefault="00295C45" w:rsidP="005B6591">
      <w:pPr>
        <w:spacing w:after="240"/>
        <w:ind w:firstLine="72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 xml:space="preserve">The </w:t>
      </w:r>
      <w:r>
        <w:rPr>
          <w:rFonts w:ascii="Times New Roman" w:hAnsi="Times New Roman" w:cs="Times New Roman"/>
          <w:b/>
          <w:bCs/>
          <w:color w:val="000000"/>
          <w:sz w:val="28"/>
          <w:szCs w:val="28"/>
          <w:lang w:val="en-US"/>
        </w:rPr>
        <w:t xml:space="preserve">component’s </w:t>
      </w:r>
      <w:r w:rsidRPr="00097DBF">
        <w:rPr>
          <w:rFonts w:ascii="Times New Roman" w:hAnsi="Times New Roman" w:cs="Times New Roman"/>
          <w:b/>
          <w:bCs/>
          <w:color w:val="000000"/>
          <w:sz w:val="28"/>
          <w:szCs w:val="28"/>
          <w:lang w:val="en-US"/>
        </w:rPr>
        <w:t>resul</w:t>
      </w:r>
      <w:r>
        <w:rPr>
          <w:rFonts w:ascii="Times New Roman" w:hAnsi="Times New Roman" w:cs="Times New Roman"/>
          <w:b/>
          <w:bCs/>
          <w:color w:val="000000"/>
          <w:sz w:val="28"/>
          <w:szCs w:val="28"/>
          <w:lang w:val="en-US"/>
        </w:rPr>
        <w:t>t</w:t>
      </w:r>
      <w:r w:rsidRPr="00097DBF">
        <w:rPr>
          <w:rFonts w:ascii="Times New Roman" w:hAnsi="Times New Roman" w:cs="Times New Roman"/>
          <w:b/>
          <w:bCs/>
          <w:color w:val="000000"/>
          <w:sz w:val="28"/>
          <w:szCs w:val="28"/>
          <w:lang w:val="en-US"/>
        </w:rPr>
        <w:t>.</w:t>
      </w:r>
      <w:r w:rsidRPr="00097DBF">
        <w:rPr>
          <w:rFonts w:ascii="Times New Roman" w:hAnsi="Times New Roman" w:cs="Times New Roman"/>
          <w:color w:val="000000"/>
          <w:sz w:val="28"/>
          <w:szCs w:val="28"/>
          <w:lang w:val="en-US"/>
        </w:rPr>
        <w:t xml:space="preserve"> The education program </w:t>
      </w:r>
      <w:r>
        <w:rPr>
          <w:rFonts w:ascii="Times New Roman" w:hAnsi="Times New Roman" w:cs="Times New Roman"/>
          <w:color w:val="000000"/>
          <w:sz w:val="28"/>
          <w:szCs w:val="28"/>
          <w:lang w:val="en-US"/>
        </w:rPr>
        <w:t xml:space="preserve">content </w:t>
      </w:r>
      <w:r w:rsidRPr="00097DBF">
        <w:rPr>
          <w:rFonts w:ascii="Times New Roman" w:hAnsi="Times New Roman" w:cs="Times New Roman"/>
          <w:color w:val="000000"/>
          <w:sz w:val="28"/>
          <w:szCs w:val="28"/>
          <w:lang w:val="en-US"/>
        </w:rPr>
        <w:t xml:space="preserve">aimed at the target group of consumers is a key means of achieving educational goals. It is structurally and properly </w:t>
      </w:r>
      <w:r>
        <w:rPr>
          <w:rFonts w:ascii="Times New Roman" w:hAnsi="Times New Roman" w:cs="Times New Roman"/>
          <w:color w:val="000000"/>
          <w:sz w:val="28"/>
          <w:szCs w:val="28"/>
          <w:lang w:val="en-US"/>
        </w:rPr>
        <w:t>designed</w:t>
      </w:r>
      <w:r w:rsidRPr="00097DBF">
        <w:rPr>
          <w:rFonts w:ascii="Times New Roman" w:hAnsi="Times New Roman" w:cs="Times New Roman"/>
          <w:color w:val="000000"/>
          <w:sz w:val="28"/>
          <w:szCs w:val="28"/>
          <w:lang w:val="en-US"/>
        </w:rPr>
        <w:t>, prepared using modern methods and presented in a</w:t>
      </w:r>
      <w:r>
        <w:rPr>
          <w:rFonts w:ascii="Times New Roman" w:hAnsi="Times New Roman" w:cs="Times New Roman"/>
          <w:color w:val="000000"/>
          <w:sz w:val="28"/>
          <w:szCs w:val="28"/>
          <w:lang w:val="en-US"/>
        </w:rPr>
        <w:t>n</w:t>
      </w:r>
      <w:r w:rsidRPr="00097DBF">
        <w:rPr>
          <w:rFonts w:ascii="Times New Roman" w:hAnsi="Times New Roman" w:cs="Times New Roman"/>
          <w:color w:val="000000"/>
          <w:sz w:val="28"/>
          <w:szCs w:val="28"/>
          <w:lang w:val="en-US"/>
        </w:rPr>
        <w:t xml:space="preserve"> understandable form to the consumer. The materials are accessible and transparent to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designed uniformly and comply with the </w:t>
      </w:r>
      <w:r>
        <w:rPr>
          <w:rFonts w:ascii="Times New Roman" w:hAnsi="Times New Roman" w:cs="Times New Roman"/>
          <w:color w:val="000000"/>
          <w:sz w:val="28"/>
          <w:szCs w:val="28"/>
          <w:lang w:val="en-US"/>
        </w:rPr>
        <w:t xml:space="preserve">provider’s </w:t>
      </w:r>
      <w:r w:rsidRPr="00097DBF">
        <w:rPr>
          <w:rFonts w:ascii="Times New Roman" w:hAnsi="Times New Roman" w:cs="Times New Roman"/>
          <w:color w:val="000000"/>
          <w:sz w:val="28"/>
          <w:szCs w:val="28"/>
          <w:lang w:val="en-US"/>
        </w:rPr>
        <w:t>unif</w:t>
      </w:r>
      <w:r>
        <w:rPr>
          <w:rFonts w:ascii="Times New Roman" w:hAnsi="Times New Roman" w:cs="Times New Roman"/>
          <w:color w:val="000000"/>
          <w:sz w:val="28"/>
          <w:szCs w:val="28"/>
          <w:lang w:val="en-US"/>
        </w:rPr>
        <w:t>orm</w:t>
      </w:r>
      <w:r w:rsidRPr="00097DBF">
        <w:rPr>
          <w:rFonts w:ascii="Times New Roman" w:hAnsi="Times New Roman" w:cs="Times New Roman"/>
          <w:color w:val="000000"/>
          <w:sz w:val="28"/>
          <w:szCs w:val="28"/>
          <w:lang w:val="en-US"/>
        </w:rPr>
        <w:t xml:space="preserve"> standards.</w:t>
      </w:r>
    </w:p>
    <w:tbl>
      <w:tblPr>
        <w:tblW w:w="5000" w:type="pct"/>
        <w:tblInd w:w="2" w:type="dxa"/>
        <w:tblCellMar>
          <w:top w:w="15" w:type="dxa"/>
          <w:left w:w="15" w:type="dxa"/>
          <w:bottom w:w="15" w:type="dxa"/>
          <w:right w:w="15" w:type="dxa"/>
        </w:tblCellMar>
        <w:tblLook w:val="0000"/>
      </w:tblPr>
      <w:tblGrid>
        <w:gridCol w:w="5076"/>
        <w:gridCol w:w="5125"/>
      </w:tblGrid>
      <w:tr w:rsidR="00295C45" w:rsidRPr="00C37CEC">
        <w:trPr>
          <w:trHeight w:val="367"/>
        </w:trPr>
        <w:tc>
          <w:tcPr>
            <w:tcW w:w="2488" w:type="pct"/>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Criteria</w:t>
            </w:r>
          </w:p>
        </w:tc>
        <w:tc>
          <w:tcPr>
            <w:tcW w:w="2512" w:type="pct"/>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Indicators</w:t>
            </w:r>
          </w:p>
        </w:tc>
      </w:tr>
      <w:tr w:rsidR="00295C45" w:rsidRPr="00247C0A">
        <w:tc>
          <w:tcPr>
            <w:tcW w:w="2488" w:type="pct"/>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1. Relevance and completeness</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The course content is objectively important, meaningful, and timely to study, and the necessary educational information is sufficient to achieve educational goals</w:t>
            </w: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Alignment of the content with the educational service goals</w:t>
            </w:r>
          </w:p>
        </w:tc>
      </w:tr>
      <w:tr w:rsidR="00295C45" w:rsidRPr="00247C0A">
        <w:tc>
          <w:tcPr>
            <w:tcW w:w="2488"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Information saturation, sufficiency and non-redundancy of learning material</w:t>
            </w:r>
          </w:p>
        </w:tc>
      </w:tr>
      <w:tr w:rsidR="00295C45" w:rsidRPr="00247C0A">
        <w:tc>
          <w:tcPr>
            <w:tcW w:w="2488"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There is a mechanism for updating content in conditions of receiving constant feedback from consumers of OES</w:t>
            </w:r>
          </w:p>
        </w:tc>
      </w:tr>
      <w:tr w:rsidR="00295C45" w:rsidRPr="00247C0A">
        <w:tc>
          <w:tcPr>
            <w:tcW w:w="2488" w:type="pct"/>
            <w:vMerge/>
            <w:tcBorders>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Inclusion of current issues and challenges in learning materials</w:t>
            </w:r>
          </w:p>
        </w:tc>
      </w:tr>
      <w:tr w:rsidR="00295C45" w:rsidRPr="00247C0A">
        <w:tc>
          <w:tcPr>
            <w:tcW w:w="2488" w:type="pct"/>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2. Adequacy of presentation forms</w:t>
            </w:r>
          </w:p>
          <w:p w:rsidR="00295C45" w:rsidRPr="00F02835" w:rsidRDefault="00295C45" w:rsidP="00F02835">
            <w:pPr>
              <w:ind w:right="40"/>
              <w:jc w:val="both"/>
              <w:rPr>
                <w:rFonts w:ascii="Times New Roman" w:hAnsi="Times New Roman" w:cs="Times New Roman"/>
                <w:b/>
                <w:color w:val="000000"/>
                <w:sz w:val="28"/>
                <w:szCs w:val="28"/>
                <w:lang w:val="en-US"/>
              </w:rPr>
            </w:pPr>
          </w:p>
          <w:p w:rsidR="00295C45" w:rsidRPr="00F02835" w:rsidRDefault="00295C45" w:rsidP="00F02835">
            <w:pPr>
              <w:ind w:right="40"/>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The learning material is structured and designed in accordance with the goals and logic of the learning course, focused on the characteristics of the learners</w:t>
            </w: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Clarity and consistency of the course structure</w:t>
            </w:r>
          </w:p>
        </w:tc>
      </w:tr>
      <w:tr w:rsidR="00295C45" w:rsidRPr="00247C0A">
        <w:tc>
          <w:tcPr>
            <w:tcW w:w="2488"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Relevance and variety of learning material presentation forms (texts, illustrations, video, audio, graphics, etc.)</w:t>
            </w:r>
          </w:p>
        </w:tc>
      </w:tr>
      <w:tr w:rsidR="00295C45" w:rsidRPr="00247C0A">
        <w:trPr>
          <w:trHeight w:val="1004"/>
        </w:trPr>
        <w:tc>
          <w:tcPr>
            <w:tcW w:w="2488" w:type="pct"/>
            <w:vMerge/>
            <w:tcBorders>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Accessibility of learning materials (videos, texts, presentations, etc.), including through various devices (computers, tablets, smartphones)</w:t>
            </w:r>
          </w:p>
        </w:tc>
      </w:tr>
      <w:tr w:rsidR="00295C45" w:rsidRPr="00247C0A">
        <w:tc>
          <w:tcPr>
            <w:tcW w:w="2488" w:type="pct"/>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3. Practice orientation</w:t>
            </w:r>
          </w:p>
          <w:p w:rsidR="00295C45" w:rsidRPr="00F02835" w:rsidRDefault="00295C45" w:rsidP="00F02835">
            <w:pPr>
              <w:ind w:right="40"/>
              <w:jc w:val="both"/>
              <w:rPr>
                <w:rFonts w:ascii="Times New Roman" w:hAnsi="Times New Roman" w:cs="Times New Roman"/>
                <w:b/>
                <w:color w:val="000000"/>
                <w:sz w:val="28"/>
                <w:szCs w:val="28"/>
                <w:lang w:val="en-US"/>
              </w:rPr>
            </w:pPr>
          </w:p>
          <w:p w:rsidR="00295C45" w:rsidRPr="00F02835" w:rsidRDefault="00295C45" w:rsidP="00F02835">
            <w:pPr>
              <w:ind w:right="40"/>
              <w:jc w:val="both"/>
              <w:rPr>
                <w:rFonts w:ascii="Times New Roman" w:hAnsi="Times New Roman" w:cs="Times New Roman"/>
                <w:sz w:val="28"/>
                <w:szCs w:val="28"/>
                <w:lang w:val="en-US"/>
              </w:rPr>
            </w:pPr>
            <w:r w:rsidRPr="00F02835">
              <w:rPr>
                <w:rFonts w:ascii="Times New Roman" w:hAnsi="Times New Roman" w:cs="Times New Roman"/>
                <w:bCs/>
                <w:color w:val="000000"/>
                <w:sz w:val="28"/>
                <w:szCs w:val="28"/>
                <w:lang w:val="en-US"/>
              </w:rPr>
              <w:t>The learning material provides training for learning for real activities and determines the formation / improvement of professional and personal vital competencies</w:t>
            </w: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information has applicable nature, gives an idea of real professional and life situations</w:t>
            </w:r>
          </w:p>
        </w:tc>
      </w:tr>
      <w:tr w:rsidR="00295C45" w:rsidRPr="00247C0A">
        <w:tc>
          <w:tcPr>
            <w:tcW w:w="2488"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F02835">
            <w:pPr>
              <w:ind w:right="40"/>
              <w:rPr>
                <w:rFonts w:ascii="Times New Roman" w:hAnsi="Times New Roman" w:cs="Times New Roman"/>
                <w:b/>
                <w:color w:val="000000"/>
                <w:sz w:val="28"/>
                <w:szCs w:val="28"/>
                <w:lang w:val="en-US"/>
              </w:rPr>
            </w:pPr>
          </w:p>
        </w:tc>
        <w:tc>
          <w:tcPr>
            <w:tcW w:w="251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Availability of practical tasks, case studies, examples, and scenarios from real life</w:t>
            </w:r>
          </w:p>
        </w:tc>
      </w:tr>
      <w:tr w:rsidR="00295C45" w:rsidRPr="00247C0A">
        <w:tc>
          <w:tcPr>
            <w:tcW w:w="2488" w:type="pct"/>
            <w:vMerge/>
            <w:tcBorders>
              <w:left w:val="single" w:sz="4" w:space="0" w:color="000000"/>
              <w:bottom w:val="single" w:sz="4" w:space="0" w:color="auto"/>
              <w:right w:val="single" w:sz="4" w:space="0" w:color="000000"/>
            </w:tcBorders>
            <w:tcMar>
              <w:top w:w="0" w:type="dxa"/>
              <w:left w:w="115" w:type="dxa"/>
              <w:bottom w:w="0" w:type="dxa"/>
              <w:right w:w="115" w:type="dxa"/>
            </w:tcMar>
          </w:tcPr>
          <w:p w:rsidR="00295C45" w:rsidRPr="00F02835" w:rsidRDefault="00295C45" w:rsidP="00F02835">
            <w:pPr>
              <w:ind w:right="40"/>
              <w:rPr>
                <w:rFonts w:ascii="Times New Roman" w:hAnsi="Times New Roman" w:cs="Times New Roman"/>
                <w:b/>
                <w:color w:val="000000"/>
                <w:sz w:val="28"/>
                <w:szCs w:val="28"/>
                <w:lang w:val="en-US"/>
              </w:rPr>
            </w:pPr>
          </w:p>
        </w:tc>
        <w:tc>
          <w:tcPr>
            <w:tcW w:w="2512" w:type="pc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experience of adult learners is included in the content as a learning material</w:t>
            </w:r>
          </w:p>
        </w:tc>
      </w:tr>
      <w:tr w:rsidR="00295C45" w:rsidRPr="00247C0A">
        <w:tc>
          <w:tcPr>
            <w:tcW w:w="2488"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4.</w:t>
            </w:r>
          </w:p>
          <w:p w:rsidR="00295C45" w:rsidRPr="00F02835" w:rsidRDefault="00295C45" w:rsidP="00F02835">
            <w:pPr>
              <w:ind w:right="40"/>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Flexibility and variability</w:t>
            </w:r>
          </w:p>
          <w:p w:rsidR="00295C45" w:rsidRPr="00F02835" w:rsidRDefault="00295C45" w:rsidP="00F02835">
            <w:pPr>
              <w:ind w:right="40"/>
              <w:jc w:val="both"/>
              <w:rPr>
                <w:rFonts w:ascii="Times New Roman" w:hAnsi="Times New Roman" w:cs="Times New Roman"/>
                <w:b/>
                <w:color w:val="000000"/>
                <w:sz w:val="28"/>
                <w:szCs w:val="28"/>
                <w:lang w:val="en-US"/>
              </w:rPr>
            </w:pPr>
          </w:p>
          <w:p w:rsidR="00295C45" w:rsidRPr="00F02835" w:rsidRDefault="00295C45" w:rsidP="00F02835">
            <w:pPr>
              <w:ind w:right="40"/>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The non-dogmatic nature of the learning content within the course, internal mobility and the provided choice of the level of mastering the learning material</w:t>
            </w:r>
          </w:p>
        </w:tc>
        <w:tc>
          <w:tcPr>
            <w:tcW w:w="251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presence of different levels of content presentation of individual topics and modules</w:t>
            </w:r>
          </w:p>
        </w:tc>
      </w:tr>
      <w:tr w:rsidR="00295C45" w:rsidRPr="00247C0A">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51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Taking into account the learning level of adult learners, their knowledge, skills and experience, professional and life background</w:t>
            </w:r>
          </w:p>
        </w:tc>
      </w:tr>
      <w:tr w:rsidR="00295C45" w:rsidRPr="00247C0A">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51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 variety of learning formats (videos, texts, interactive tasks, etc.)</w:t>
            </w:r>
          </w:p>
        </w:tc>
      </w:tr>
      <w:tr w:rsidR="00295C45" w:rsidRPr="00247C0A">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51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ability to update information in a timely manner in accordance with current trends and changes in relevant fields of knowledge and practice</w:t>
            </w:r>
          </w:p>
        </w:tc>
      </w:tr>
      <w:tr w:rsidR="00295C45" w:rsidRPr="00247C0A">
        <w:tc>
          <w:tcPr>
            <w:tcW w:w="2488"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5. Motivational and cognitive value</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ind w:right="40"/>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The learning material is attractive and significant for adult learners, its use stimulates learners’ interest and desire to learn and ensures a steady interest in the topics being studied</w:t>
            </w:r>
          </w:p>
        </w:tc>
        <w:tc>
          <w:tcPr>
            <w:tcW w:w="251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learning material is selected according to the interests and needs of the target audience</w:t>
            </w:r>
          </w:p>
        </w:tc>
      </w:tr>
      <w:tr w:rsidR="00295C45" w:rsidRPr="00247C0A">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51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Topics and tasks that arouse adult interest and desire to learn are included</w:t>
            </w:r>
          </w:p>
        </w:tc>
      </w:tr>
      <w:tr w:rsidR="00295C45" w:rsidRPr="00247C0A">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51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content determines the use of action learning methods and techniques</w:t>
            </w:r>
          </w:p>
        </w:tc>
      </w:tr>
      <w:tr w:rsidR="00295C45" w:rsidRPr="00247C0A">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51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materials contain examples of successful application of knowledge and skills in professional activities and daily life</w:t>
            </w:r>
          </w:p>
        </w:tc>
      </w:tr>
      <w:tr w:rsidR="00295C45" w:rsidRPr="00247C0A">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51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Support for autonomous learning activities is provided, and possible educational tracks outside the main program are formulated</w:t>
            </w:r>
          </w:p>
        </w:tc>
      </w:tr>
      <w:tr w:rsidR="00295C45" w:rsidRPr="00247C0A">
        <w:tc>
          <w:tcPr>
            <w:tcW w:w="2488"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51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Emotional information is used to promote emotional engagement and interest in further learning</w:t>
            </w:r>
          </w:p>
        </w:tc>
      </w:tr>
    </w:tbl>
    <w:p w:rsidR="00295C45" w:rsidRPr="00097DBF" w:rsidRDefault="00295C45" w:rsidP="00D2180D">
      <w:pPr>
        <w:rPr>
          <w:rFonts w:ascii="Times New Roman" w:hAnsi="Times New Roman" w:cs="Times New Roman"/>
          <w:color w:val="000000"/>
          <w:sz w:val="28"/>
          <w:szCs w:val="28"/>
          <w:lang w:val="en-US"/>
        </w:rPr>
      </w:pPr>
    </w:p>
    <w:p w:rsidR="00295C45" w:rsidRPr="00097DBF" w:rsidRDefault="00295C45" w:rsidP="00D2180D">
      <w:pPr>
        <w:rPr>
          <w:rFonts w:ascii="Times New Roman" w:hAnsi="Times New Roman" w:cs="Times New Roman"/>
          <w:color w:val="000000"/>
          <w:sz w:val="28"/>
          <w:szCs w:val="28"/>
          <w:lang w:val="en-US"/>
        </w:rPr>
      </w:pPr>
    </w:p>
    <w:p w:rsidR="00295C45" w:rsidRPr="00097DBF" w:rsidRDefault="00295C45" w:rsidP="00FB4E63">
      <w:pPr>
        <w:pStyle w:val="Heading3"/>
        <w:rPr>
          <w:color w:val="000000"/>
          <w:sz w:val="28"/>
          <w:szCs w:val="28"/>
          <w:lang w:val="en-US"/>
        </w:rPr>
      </w:pPr>
      <w:bookmarkStart w:id="12" w:name="_Toc180422573"/>
      <w:r w:rsidRPr="00097DBF">
        <w:rPr>
          <w:color w:val="000000"/>
          <w:sz w:val="28"/>
          <w:szCs w:val="28"/>
          <w:lang w:val="en-US"/>
        </w:rPr>
        <w:t xml:space="preserve">Component 5. Methodical </w:t>
      </w:r>
      <w:r>
        <w:rPr>
          <w:color w:val="000000"/>
          <w:sz w:val="28"/>
          <w:szCs w:val="28"/>
          <w:lang w:val="en-US"/>
        </w:rPr>
        <w:t>S</w:t>
      </w:r>
      <w:r w:rsidRPr="00097DBF">
        <w:rPr>
          <w:color w:val="000000"/>
          <w:sz w:val="28"/>
          <w:szCs w:val="28"/>
          <w:lang w:val="en-US"/>
        </w:rPr>
        <w:t>upport</w:t>
      </w:r>
      <w:bookmarkEnd w:id="12"/>
    </w:p>
    <w:p w:rsidR="00295C45" w:rsidRPr="00097DBF" w:rsidRDefault="00295C45" w:rsidP="005B6591">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Methodical support (</w:t>
      </w:r>
      <w:r>
        <w:rPr>
          <w:rFonts w:ascii="Times New Roman" w:hAnsi="Times New Roman" w:cs="Times New Roman"/>
          <w:color w:val="000000"/>
          <w:sz w:val="28"/>
          <w:szCs w:val="28"/>
          <w:lang w:val="en-US"/>
        </w:rPr>
        <w:t>referred to as</w:t>
      </w:r>
      <w:r w:rsidRPr="00097DBF">
        <w:rPr>
          <w:rFonts w:ascii="Times New Roman" w:hAnsi="Times New Roman" w:cs="Times New Roman"/>
          <w:color w:val="000000"/>
          <w:sz w:val="28"/>
          <w:szCs w:val="28"/>
          <w:lang w:val="en-US"/>
        </w:rPr>
        <w:t xml:space="preserve"> M</w:t>
      </w:r>
      <w:r>
        <w:rPr>
          <w:rFonts w:ascii="Times New Roman" w:hAnsi="Times New Roman" w:cs="Times New Roman"/>
          <w:color w:val="000000"/>
          <w:sz w:val="28"/>
          <w:szCs w:val="28"/>
          <w:lang w:val="en-US"/>
        </w:rPr>
        <w:t>S</w:t>
      </w:r>
      <w:r w:rsidRPr="00097DBF">
        <w:rPr>
          <w:rFonts w:ascii="Times New Roman" w:hAnsi="Times New Roman" w:cs="Times New Roman"/>
          <w:color w:val="000000"/>
          <w:sz w:val="28"/>
          <w:szCs w:val="28"/>
          <w:lang w:val="en-US"/>
        </w:rPr>
        <w:t xml:space="preserve">) is a set of forms, methods and techniques, </w:t>
      </w:r>
      <w:r>
        <w:rPr>
          <w:rFonts w:ascii="Times New Roman" w:hAnsi="Times New Roman" w:cs="Times New Roman"/>
          <w:color w:val="000000"/>
          <w:sz w:val="28"/>
          <w:szCs w:val="28"/>
          <w:lang w:val="en-US"/>
        </w:rPr>
        <w:t>tools</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learning</w:t>
      </w:r>
      <w:r w:rsidRPr="00097DBF">
        <w:rPr>
          <w:rFonts w:ascii="Times New Roman" w:hAnsi="Times New Roman" w:cs="Times New Roman"/>
          <w:color w:val="000000"/>
          <w:sz w:val="28"/>
          <w:szCs w:val="28"/>
          <w:lang w:val="en-US"/>
        </w:rPr>
        <w:t xml:space="preserve"> materials and other means used in the </w:t>
      </w:r>
      <w:r>
        <w:rPr>
          <w:rFonts w:ascii="Times New Roman" w:hAnsi="Times New Roman" w:cs="Times New Roman"/>
          <w:color w:val="000000"/>
          <w:sz w:val="28"/>
          <w:szCs w:val="28"/>
          <w:lang w:val="en-US"/>
        </w:rPr>
        <w:t xml:space="preserve">adult education </w:t>
      </w:r>
      <w:r w:rsidRPr="00097DBF">
        <w:rPr>
          <w:rFonts w:ascii="Times New Roman" w:hAnsi="Times New Roman" w:cs="Times New Roman"/>
          <w:color w:val="000000"/>
          <w:sz w:val="28"/>
          <w:szCs w:val="28"/>
          <w:lang w:val="en-US"/>
        </w:rPr>
        <w:t>process. The M</w:t>
      </w:r>
      <w:r>
        <w:rPr>
          <w:rFonts w:ascii="Times New Roman" w:hAnsi="Times New Roman" w:cs="Times New Roman"/>
          <w:color w:val="000000"/>
          <w:sz w:val="28"/>
          <w:szCs w:val="28"/>
          <w:lang w:val="en-US"/>
        </w:rPr>
        <w:t>S</w:t>
      </w:r>
      <w:r w:rsidRPr="00097DBF">
        <w:rPr>
          <w:rFonts w:ascii="Times New Roman" w:hAnsi="Times New Roman" w:cs="Times New Roman"/>
          <w:color w:val="000000"/>
          <w:sz w:val="28"/>
          <w:szCs w:val="28"/>
          <w:lang w:val="en-US"/>
        </w:rPr>
        <w:t xml:space="preserve"> determines the degree of accessibility of mastering </w:t>
      </w:r>
      <w:r>
        <w:rPr>
          <w:rFonts w:ascii="Times New Roman" w:hAnsi="Times New Roman" w:cs="Times New Roman"/>
          <w:color w:val="000000"/>
          <w:sz w:val="28"/>
          <w:szCs w:val="28"/>
          <w:lang w:val="en-US"/>
        </w:rPr>
        <w:t xml:space="preserve">OES </w:t>
      </w:r>
      <w:r w:rsidRPr="00097DBF">
        <w:rPr>
          <w:rFonts w:ascii="Times New Roman" w:hAnsi="Times New Roman" w:cs="Times New Roman"/>
          <w:color w:val="000000"/>
          <w:sz w:val="28"/>
          <w:szCs w:val="28"/>
          <w:lang w:val="en-US"/>
        </w:rPr>
        <w:t>content.</w:t>
      </w:r>
    </w:p>
    <w:p w:rsidR="00295C45" w:rsidRPr="00097DBF" w:rsidRDefault="00295C45" w:rsidP="005B6591">
      <w:pPr>
        <w:jc w:val="both"/>
        <w:rPr>
          <w:rFonts w:ascii="Times New Roman" w:hAnsi="Times New Roman" w:cs="Times New Roman"/>
          <w:color w:val="000000"/>
          <w:sz w:val="28"/>
          <w:szCs w:val="28"/>
          <w:lang w:val="en-US"/>
        </w:rPr>
      </w:pPr>
    </w:p>
    <w:p w:rsidR="00295C45" w:rsidRPr="00097DBF" w:rsidRDefault="00295C45" w:rsidP="005B6591">
      <w:pPr>
        <w:ind w:firstLine="72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 xml:space="preserve">The </w:t>
      </w:r>
      <w:r>
        <w:rPr>
          <w:rFonts w:ascii="Times New Roman" w:hAnsi="Times New Roman" w:cs="Times New Roman"/>
          <w:b/>
          <w:bCs/>
          <w:color w:val="000000"/>
          <w:sz w:val="28"/>
          <w:szCs w:val="28"/>
          <w:lang w:val="en-US"/>
        </w:rPr>
        <w:t xml:space="preserve">component’s </w:t>
      </w:r>
      <w:r w:rsidRPr="00097DBF">
        <w:rPr>
          <w:rFonts w:ascii="Times New Roman" w:hAnsi="Times New Roman" w:cs="Times New Roman"/>
          <w:b/>
          <w:bCs/>
          <w:color w:val="000000"/>
          <w:sz w:val="28"/>
          <w:szCs w:val="28"/>
          <w:lang w:val="en-US"/>
        </w:rPr>
        <w:t>result</w:t>
      </w:r>
      <w:r>
        <w:rPr>
          <w:rFonts w:ascii="Times New Roman" w:hAnsi="Times New Roman" w:cs="Times New Roman"/>
          <w:b/>
          <w:bCs/>
          <w:color w:val="000000"/>
          <w:sz w:val="28"/>
          <w:szCs w:val="28"/>
          <w:lang w:val="en-US"/>
        </w:rPr>
        <w:t xml:space="preserve">. </w:t>
      </w:r>
      <w:r>
        <w:rPr>
          <w:rFonts w:ascii="Times New Roman" w:hAnsi="Times New Roman" w:cs="Times New Roman"/>
          <w:color w:val="000000"/>
          <w:sz w:val="28"/>
          <w:szCs w:val="28"/>
          <w:lang w:val="en-US"/>
        </w:rPr>
        <w:t>The method</w:t>
      </w:r>
      <w:r w:rsidRPr="00097DBF">
        <w:rPr>
          <w:rFonts w:ascii="Times New Roman" w:hAnsi="Times New Roman" w:cs="Times New Roman"/>
          <w:color w:val="000000"/>
          <w:sz w:val="28"/>
          <w:szCs w:val="28"/>
          <w:lang w:val="en-US"/>
        </w:rPr>
        <w:t xml:space="preserve">ical support used allows the </w:t>
      </w:r>
      <w:r>
        <w:rPr>
          <w:rFonts w:ascii="Times New Roman" w:hAnsi="Times New Roman" w:cs="Times New Roman"/>
          <w:color w:val="000000"/>
          <w:sz w:val="28"/>
          <w:szCs w:val="28"/>
          <w:lang w:val="en-US"/>
        </w:rPr>
        <w:t>learner</w:t>
      </w:r>
      <w:r w:rsidRPr="00097DBF">
        <w:rPr>
          <w:rFonts w:ascii="Times New Roman" w:hAnsi="Times New Roman" w:cs="Times New Roman"/>
          <w:color w:val="000000"/>
          <w:sz w:val="28"/>
          <w:szCs w:val="28"/>
          <w:lang w:val="en-US"/>
        </w:rPr>
        <w:t xml:space="preserve"> to effectively master the </w:t>
      </w:r>
      <w:r>
        <w:rPr>
          <w:rFonts w:ascii="Times New Roman" w:hAnsi="Times New Roman" w:cs="Times New Roman"/>
          <w:color w:val="000000"/>
          <w:sz w:val="28"/>
          <w:szCs w:val="28"/>
          <w:lang w:val="en-US"/>
        </w:rPr>
        <w:t>learning</w:t>
      </w:r>
      <w:r w:rsidRPr="00097DBF">
        <w:rPr>
          <w:rFonts w:ascii="Times New Roman" w:hAnsi="Times New Roman" w:cs="Times New Roman"/>
          <w:color w:val="000000"/>
          <w:sz w:val="28"/>
          <w:szCs w:val="28"/>
          <w:lang w:val="en-US"/>
        </w:rPr>
        <w:t xml:space="preserve"> content.</w:t>
      </w:r>
    </w:p>
    <w:p w:rsidR="00295C45" w:rsidRPr="00097DBF" w:rsidRDefault="00295C45" w:rsidP="00FB4E63">
      <w:pPr>
        <w:ind w:firstLine="720"/>
        <w:rPr>
          <w:rFonts w:ascii="Times New Roman" w:hAnsi="Times New Roman" w:cs="Times New Roman"/>
          <w:color w:val="000000"/>
          <w:sz w:val="28"/>
          <w:szCs w:val="28"/>
          <w:lang w:val="en-US"/>
        </w:rPr>
      </w:pPr>
    </w:p>
    <w:tbl>
      <w:tblPr>
        <w:tblW w:w="5000" w:type="pct"/>
        <w:tblInd w:w="2" w:type="dxa"/>
        <w:tblCellMar>
          <w:top w:w="15" w:type="dxa"/>
          <w:left w:w="15" w:type="dxa"/>
          <w:bottom w:w="15" w:type="dxa"/>
          <w:right w:w="15" w:type="dxa"/>
        </w:tblCellMar>
        <w:tblLook w:val="0000"/>
      </w:tblPr>
      <w:tblGrid>
        <w:gridCol w:w="5505"/>
        <w:gridCol w:w="4682"/>
      </w:tblGrid>
      <w:tr w:rsidR="00295C45" w:rsidRPr="00C37CEC">
        <w:trPr>
          <w:trHeight w:val="367"/>
        </w:trPr>
        <w:tc>
          <w:tcPr>
            <w:tcW w:w="2702" w:type="pct"/>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Criteria</w:t>
            </w:r>
          </w:p>
        </w:tc>
        <w:tc>
          <w:tcPr>
            <w:tcW w:w="2298" w:type="pct"/>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Indicators</w:t>
            </w:r>
          </w:p>
        </w:tc>
      </w:tr>
      <w:tr w:rsidR="00295C45" w:rsidRPr="00247C0A">
        <w:tc>
          <w:tcPr>
            <w:tcW w:w="2702" w:type="pct"/>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1. The validity of the choice</w:t>
            </w:r>
          </w:p>
          <w:p w:rsidR="00295C45" w:rsidRPr="00F02835" w:rsidRDefault="00295C45" w:rsidP="00F02835">
            <w:pPr>
              <w:ind w:right="40"/>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The choice of forms, methods and techniques, tools, and learning materials is based on educational goals and objectives, taking into account the principles of learning content and a specific group of learners</w:t>
            </w: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It complies with the basic principles of adult education</w:t>
            </w:r>
          </w:p>
        </w:tc>
      </w:tr>
      <w:tr w:rsidR="00295C45" w:rsidRPr="00247C0A">
        <w:tc>
          <w:tcPr>
            <w:tcW w:w="2702" w:type="pct"/>
            <w:vMerge/>
            <w:tcBorders>
              <w:left w:val="single" w:sz="4" w:space="0" w:color="000000"/>
              <w:right w:val="single" w:sz="4" w:space="0" w:color="000000"/>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It is adequate to the values and goals of the educational service</w:t>
            </w:r>
          </w:p>
        </w:tc>
      </w:tr>
      <w:tr w:rsidR="00295C45" w:rsidRPr="00247C0A">
        <w:tc>
          <w:tcPr>
            <w:tcW w:w="2702" w:type="pct"/>
            <w:vMerge/>
            <w:tcBorders>
              <w:left w:val="single" w:sz="4" w:space="0" w:color="000000"/>
              <w:right w:val="single" w:sz="4" w:space="0" w:color="000000"/>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It corresponds to the learning content</w:t>
            </w:r>
          </w:p>
        </w:tc>
      </w:tr>
      <w:tr w:rsidR="00295C45" w:rsidRPr="00247C0A">
        <w:tc>
          <w:tcPr>
            <w:tcW w:w="2702" w:type="pct"/>
            <w:vMerge/>
            <w:tcBorders>
              <w:left w:val="single" w:sz="4" w:space="0" w:color="000000"/>
              <w:right w:val="single" w:sz="4" w:space="0" w:color="000000"/>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It is didactically expedient and legitimate, i.e., when choosing a MS, the basic patterns and approaches of modern learning theory are taken into account</w:t>
            </w:r>
          </w:p>
        </w:tc>
      </w:tr>
      <w:tr w:rsidR="00295C45" w:rsidRPr="00247C0A">
        <w:tc>
          <w:tcPr>
            <w:tcW w:w="2702" w:type="pct"/>
            <w:vMerge/>
            <w:tcBorders>
              <w:left w:val="single" w:sz="4" w:space="0" w:color="000000"/>
              <w:right w:val="single" w:sz="4" w:space="0" w:color="000000"/>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methodological competence and educational experience of adult learners are taken into account</w:t>
            </w:r>
          </w:p>
        </w:tc>
      </w:tr>
      <w:tr w:rsidR="00295C45" w:rsidRPr="00247C0A">
        <w:tc>
          <w:tcPr>
            <w:tcW w:w="2702" w:type="pct"/>
            <w:vMerge/>
            <w:tcBorders>
              <w:left w:val="single" w:sz="4" w:space="0" w:color="000000"/>
              <w:right w:val="single" w:sz="4" w:space="0" w:color="000000"/>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opinion of learners about the MS and their preferences in forms, methods, and other means are taken into account</w:t>
            </w:r>
          </w:p>
        </w:tc>
      </w:tr>
      <w:tr w:rsidR="00295C45" w:rsidRPr="00247C0A">
        <w:tc>
          <w:tcPr>
            <w:tcW w:w="2702" w:type="pct"/>
            <w:vMerge/>
            <w:tcBorders>
              <w:left w:val="single" w:sz="4" w:space="0" w:color="000000"/>
              <w:right w:val="single" w:sz="4" w:space="0" w:color="000000"/>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MS is applied by the educator and learners on a voluntary basis, without any coercion</w:t>
            </w:r>
          </w:p>
        </w:tc>
      </w:tr>
      <w:tr w:rsidR="00295C45" w:rsidRPr="00247C0A">
        <w:tc>
          <w:tcPr>
            <w:tcW w:w="2702" w:type="pct"/>
            <w:vMerge/>
            <w:tcBorders>
              <w:left w:val="single" w:sz="4" w:space="0" w:color="000000"/>
              <w:right w:val="single" w:sz="4" w:space="0" w:color="000000"/>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It allows the educator and learners to communicate on equal terms</w:t>
            </w:r>
          </w:p>
        </w:tc>
      </w:tr>
      <w:tr w:rsidR="00295C45" w:rsidRPr="00247C0A">
        <w:tc>
          <w:tcPr>
            <w:tcW w:w="2702" w:type="pct"/>
            <w:vMerge/>
            <w:tcBorders>
              <w:left w:val="single" w:sz="4" w:space="0" w:color="000000"/>
              <w:bottom w:val="single" w:sz="4" w:space="0" w:color="auto"/>
              <w:right w:val="single" w:sz="4" w:space="0" w:color="000000"/>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selected forms, methods, means, and tools are logically connected and complement each other, ensuring the continuity of learning</w:t>
            </w:r>
          </w:p>
        </w:tc>
      </w:tr>
      <w:tr w:rsidR="00295C45" w:rsidRPr="00247C0A">
        <w:tc>
          <w:tcPr>
            <w:tcW w:w="270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2. Efficiency of use</w:t>
            </w:r>
          </w:p>
          <w:p w:rsidR="00295C45" w:rsidRPr="00F02835" w:rsidRDefault="00295C45" w:rsidP="00F02835">
            <w:pPr>
              <w:ind w:right="40"/>
              <w:jc w:val="both"/>
              <w:rPr>
                <w:rFonts w:ascii="Times New Roman" w:hAnsi="Times New Roman" w:cs="Times New Roman"/>
                <w:b/>
                <w:color w:val="000000"/>
                <w:sz w:val="28"/>
                <w:szCs w:val="28"/>
                <w:lang w:val="en-US"/>
              </w:rPr>
            </w:pPr>
          </w:p>
          <w:p w:rsidR="00295C45" w:rsidRPr="00F02835" w:rsidRDefault="00295C45" w:rsidP="00F02835">
            <w:pPr>
              <w:ind w:right="40"/>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Method</w:t>
            </w:r>
            <w:r w:rsidRPr="00F02835">
              <w:rPr>
                <w:rFonts w:ascii="Times New Roman" w:hAnsi="Times New Roman" w:cs="Times New Roman"/>
                <w:bCs/>
                <w:color w:val="000000"/>
                <w:sz w:val="28"/>
                <w:szCs w:val="28"/>
                <w:lang w:val="en-US"/>
              </w:rPr>
              <w:t>ical support makes it possible to achieve the results planned in the educational service with minimal costs and maximum productivity</w:t>
            </w: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sz w:val="28"/>
                <w:szCs w:val="28"/>
                <w:lang w:val="be-BY"/>
              </w:rPr>
            </w:pPr>
            <w:r w:rsidRPr="00F02835">
              <w:rPr>
                <w:rFonts w:ascii="Times New Roman" w:hAnsi="Times New Roman" w:cs="Times New Roman"/>
                <w:color w:val="000000"/>
                <w:sz w:val="28"/>
                <w:szCs w:val="28"/>
                <w:lang w:val="en-US"/>
              </w:rPr>
              <w:t>The learner’s need to learn new things is stimulated and supported</w:t>
            </w:r>
          </w:p>
        </w:tc>
      </w:tr>
      <w:tr w:rsidR="00295C45" w:rsidRPr="00247C0A">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It includes ways to organize learners’ reflection and self-assessment of educational achievements</w:t>
            </w:r>
          </w:p>
        </w:tc>
      </w:tr>
      <w:tr w:rsidR="00295C45" w:rsidRPr="00247C0A">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Action and interactive learning methods are used</w:t>
            </w:r>
          </w:p>
        </w:tc>
      </w:tr>
      <w:tr w:rsidR="00295C45" w:rsidRPr="00247C0A">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use of MS creates conditions and facilitates the exchange of experience between learners</w:t>
            </w:r>
          </w:p>
        </w:tc>
      </w:tr>
      <w:tr w:rsidR="00295C45" w:rsidRPr="00247C0A">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selected forms, methods, means, and tools cover the entire learning content</w:t>
            </w:r>
          </w:p>
        </w:tc>
      </w:tr>
      <w:tr w:rsidR="00295C45" w:rsidRPr="00247C0A">
        <w:tc>
          <w:tcPr>
            <w:tcW w:w="270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3. Applicability and sufficiency</w:t>
            </w:r>
          </w:p>
          <w:p w:rsidR="00295C45" w:rsidRPr="00F02835" w:rsidRDefault="00295C45" w:rsidP="00F02835">
            <w:pPr>
              <w:ind w:right="40"/>
              <w:jc w:val="both"/>
              <w:rPr>
                <w:rFonts w:ascii="Times New Roman" w:hAnsi="Times New Roman" w:cs="Times New Roman"/>
                <w:b/>
                <w:color w:val="000000"/>
                <w:sz w:val="28"/>
                <w:szCs w:val="28"/>
                <w:lang w:val="en-US"/>
              </w:rPr>
            </w:pPr>
          </w:p>
          <w:p w:rsidR="00295C45" w:rsidRPr="00F02835" w:rsidRDefault="00295C45" w:rsidP="00F02835">
            <w:pPr>
              <w:ind w:right="40"/>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There is a real possibility of using adequate forms, methods, and other learning tools planned in the educational process, applicable in specific educational conditions for educational purposes</w:t>
            </w: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proposed forms, methods, means, tools are feasible for learners and understandable to use</w:t>
            </w:r>
          </w:p>
        </w:tc>
      </w:tr>
      <w:tr w:rsidR="00295C45" w:rsidRPr="00247C0A">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MS used does not lead to overload in educational activities</w:t>
            </w:r>
          </w:p>
        </w:tc>
      </w:tr>
      <w:tr w:rsidR="00295C45" w:rsidRPr="00247C0A">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All types of educational activity (cognitive, reflexive, communicative, etc.) are provided</w:t>
            </w:r>
          </w:p>
        </w:tc>
      </w:tr>
      <w:tr w:rsidR="00295C45" w:rsidRPr="00247C0A">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In the educational process, preference is given to group forms and action learning methods (project learning, case studies, games, exercises, imitation of real situations, etc.)</w:t>
            </w:r>
          </w:p>
        </w:tc>
      </w:tr>
      <w:tr w:rsidR="00295C45" w:rsidRPr="00247C0A">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MS is evaluated by learners as purposeful and corresponding to their expectations and level of learning</w:t>
            </w:r>
          </w:p>
        </w:tc>
      </w:tr>
      <w:tr w:rsidR="00295C45" w:rsidRPr="00247C0A">
        <w:tc>
          <w:tcPr>
            <w:tcW w:w="270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4. Pedagogical innovation</w:t>
            </w:r>
          </w:p>
          <w:p w:rsidR="00295C45" w:rsidRPr="00F02835" w:rsidRDefault="00295C45" w:rsidP="00F02835">
            <w:pPr>
              <w:ind w:right="40"/>
              <w:jc w:val="both"/>
              <w:rPr>
                <w:rFonts w:ascii="Times New Roman" w:hAnsi="Times New Roman" w:cs="Times New Roman"/>
                <w:b/>
                <w:color w:val="000000"/>
                <w:sz w:val="28"/>
                <w:szCs w:val="28"/>
                <w:lang w:val="en-US"/>
              </w:rPr>
            </w:pPr>
          </w:p>
          <w:p w:rsidR="00295C45" w:rsidRPr="00F02835" w:rsidRDefault="00295C45" w:rsidP="00F02835">
            <w:pPr>
              <w:ind w:right="40"/>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Purposefu</w:t>
            </w:r>
            <w:r>
              <w:rPr>
                <w:rFonts w:ascii="Times New Roman" w:hAnsi="Times New Roman" w:cs="Times New Roman"/>
                <w:bCs/>
                <w:color w:val="000000"/>
                <w:sz w:val="28"/>
                <w:szCs w:val="28"/>
                <w:lang w:val="en-US"/>
              </w:rPr>
              <w:t>l systematic change of method</w:t>
            </w:r>
            <w:r w:rsidRPr="00F02835">
              <w:rPr>
                <w:rFonts w:ascii="Times New Roman" w:hAnsi="Times New Roman" w:cs="Times New Roman"/>
                <w:bCs/>
                <w:color w:val="000000"/>
                <w:sz w:val="28"/>
                <w:szCs w:val="28"/>
                <w:lang w:val="en-US"/>
              </w:rPr>
              <w:t>ical support due to timely progressive innovations</w:t>
            </w:r>
          </w:p>
        </w:tc>
        <w:tc>
          <w:tcPr>
            <w:tcW w:w="2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The forms, methods, means, and tools of learning are modern and advanced</w:t>
            </w:r>
          </w:p>
        </w:tc>
      </w:tr>
      <w:tr w:rsidR="00295C45" w:rsidRPr="00247C0A">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 timely review of the MS is being carried out in order to identify outdated forms, methods, and means of learning</w:t>
            </w:r>
          </w:p>
        </w:tc>
      </w:tr>
      <w:tr w:rsidR="00295C45" w:rsidRPr="00247C0A">
        <w:tc>
          <w:tcPr>
            <w:tcW w:w="2702"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ind w:right="40"/>
              <w:jc w:val="both"/>
              <w:rPr>
                <w:rFonts w:ascii="Times New Roman" w:hAnsi="Times New Roman" w:cs="Times New Roman"/>
                <w:b/>
                <w:color w:val="000000"/>
                <w:sz w:val="28"/>
                <w:szCs w:val="28"/>
                <w:lang w:val="en-US"/>
              </w:rPr>
            </w:pPr>
          </w:p>
        </w:tc>
        <w:tc>
          <w:tcPr>
            <w:tcW w:w="22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Methodological innovations are justified and appropriate, serve to improve the educational process</w:t>
            </w:r>
          </w:p>
        </w:tc>
      </w:tr>
    </w:tbl>
    <w:p w:rsidR="00295C45" w:rsidRPr="00097DBF" w:rsidRDefault="00295C45">
      <w:pPr>
        <w:rPr>
          <w:rFonts w:ascii="Times New Roman" w:hAnsi="Times New Roman" w:cs="Times New Roman"/>
          <w:color w:val="000000"/>
          <w:sz w:val="28"/>
          <w:szCs w:val="28"/>
          <w:lang w:val="en-US"/>
        </w:rPr>
      </w:pPr>
    </w:p>
    <w:p w:rsidR="00295C45" w:rsidRPr="005B6591" w:rsidRDefault="00295C45" w:rsidP="00074E95">
      <w:pPr>
        <w:pStyle w:val="Heading3"/>
        <w:rPr>
          <w:color w:val="000000"/>
          <w:sz w:val="28"/>
          <w:szCs w:val="28"/>
          <w:lang w:val="en-US"/>
        </w:rPr>
      </w:pPr>
      <w:bookmarkStart w:id="13" w:name="_Toc180422574"/>
      <w:r w:rsidRPr="00097DBF">
        <w:rPr>
          <w:color w:val="000000"/>
          <w:sz w:val="28"/>
          <w:szCs w:val="28"/>
          <w:lang w:val="en-US"/>
        </w:rPr>
        <w:t xml:space="preserve">Component 6. </w:t>
      </w:r>
      <w:r>
        <w:rPr>
          <w:color w:val="000000"/>
          <w:sz w:val="28"/>
          <w:szCs w:val="28"/>
          <w:lang w:val="en-US"/>
        </w:rPr>
        <w:t>Educators</w:t>
      </w:r>
      <w:bookmarkEnd w:id="13"/>
    </w:p>
    <w:p w:rsidR="00295C45" w:rsidRPr="00097DBF" w:rsidRDefault="00295C45" w:rsidP="005B6591">
      <w:pPr>
        <w:ind w:firstLine="72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Educators</w:t>
      </w:r>
      <w:r w:rsidRPr="00097DBF">
        <w:rPr>
          <w:rFonts w:ascii="Times New Roman" w:hAnsi="Times New Roman" w:cs="Times New Roman"/>
          <w:color w:val="000000"/>
          <w:sz w:val="28"/>
          <w:szCs w:val="28"/>
          <w:lang w:val="en-US"/>
        </w:rPr>
        <w:t xml:space="preserve">, as organizers of the interaction of adult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with the </w:t>
      </w:r>
      <w:r>
        <w:rPr>
          <w:rFonts w:ascii="Times New Roman" w:hAnsi="Times New Roman" w:cs="Times New Roman"/>
          <w:color w:val="000000"/>
          <w:sz w:val="28"/>
          <w:szCs w:val="28"/>
          <w:lang w:val="en-US"/>
        </w:rPr>
        <w:t xml:space="preserve">learning </w:t>
      </w:r>
      <w:r w:rsidRPr="00097DBF">
        <w:rPr>
          <w:rFonts w:ascii="Times New Roman" w:hAnsi="Times New Roman" w:cs="Times New Roman"/>
          <w:color w:val="000000"/>
          <w:sz w:val="28"/>
          <w:szCs w:val="28"/>
          <w:lang w:val="en-US"/>
        </w:rPr>
        <w:t xml:space="preserve">content and among themselves, are key figures in </w:t>
      </w:r>
      <w:r>
        <w:rPr>
          <w:rFonts w:ascii="Times New Roman" w:hAnsi="Times New Roman" w:cs="Times New Roman"/>
          <w:color w:val="000000"/>
          <w:sz w:val="28"/>
          <w:szCs w:val="28"/>
          <w:lang w:val="en-US"/>
        </w:rPr>
        <w:t>delivering</w:t>
      </w:r>
      <w:r w:rsidRPr="00097DBF">
        <w:rPr>
          <w:rFonts w:ascii="Times New Roman" w:hAnsi="Times New Roman" w:cs="Times New Roman"/>
          <w:color w:val="000000"/>
          <w:sz w:val="28"/>
          <w:szCs w:val="28"/>
          <w:lang w:val="en-US"/>
        </w:rPr>
        <w:t xml:space="preserve"> educational services and ensuring its quality.</w:t>
      </w:r>
    </w:p>
    <w:p w:rsidR="00295C45" w:rsidRPr="00097DBF" w:rsidRDefault="00295C45" w:rsidP="005B6591">
      <w:pPr>
        <w:jc w:val="both"/>
        <w:rPr>
          <w:rFonts w:ascii="Times New Roman" w:hAnsi="Times New Roman" w:cs="Times New Roman"/>
          <w:color w:val="000000"/>
          <w:sz w:val="28"/>
          <w:szCs w:val="28"/>
          <w:lang w:val="en-US"/>
        </w:rPr>
      </w:pPr>
    </w:p>
    <w:p w:rsidR="00295C45" w:rsidRPr="00097DBF" w:rsidRDefault="00295C45" w:rsidP="005B6591">
      <w:pPr>
        <w:ind w:firstLine="72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 xml:space="preserve">The </w:t>
      </w:r>
      <w:r>
        <w:rPr>
          <w:rFonts w:ascii="Times New Roman" w:hAnsi="Times New Roman" w:cs="Times New Roman"/>
          <w:b/>
          <w:bCs/>
          <w:color w:val="000000"/>
          <w:sz w:val="28"/>
          <w:szCs w:val="28"/>
          <w:lang w:val="en-US"/>
        </w:rPr>
        <w:t xml:space="preserve">component’s </w:t>
      </w:r>
      <w:r w:rsidRPr="00097DBF">
        <w:rPr>
          <w:rFonts w:ascii="Times New Roman" w:hAnsi="Times New Roman" w:cs="Times New Roman"/>
          <w:b/>
          <w:bCs/>
          <w:color w:val="000000"/>
          <w:sz w:val="28"/>
          <w:szCs w:val="28"/>
          <w:lang w:val="en-US"/>
        </w:rPr>
        <w:t>result</w:t>
      </w:r>
      <w:r>
        <w:rPr>
          <w:rFonts w:ascii="Times New Roman" w:hAnsi="Times New Roman" w:cs="Times New Roman"/>
          <w:b/>
          <w:bCs/>
          <w:color w:val="000000"/>
          <w:sz w:val="28"/>
          <w:szCs w:val="28"/>
          <w:lang w:val="en-US"/>
        </w:rPr>
        <w:t xml:space="preserve">. </w:t>
      </w:r>
      <w:r w:rsidRPr="00097DBF">
        <w:rPr>
          <w:rFonts w:ascii="Times New Roman" w:hAnsi="Times New Roman" w:cs="Times New Roman"/>
          <w:color w:val="000000"/>
          <w:sz w:val="28"/>
          <w:szCs w:val="28"/>
          <w:lang w:val="en-US"/>
        </w:rPr>
        <w:t xml:space="preserve">As andragogues, </w:t>
      </w:r>
      <w:r>
        <w:rPr>
          <w:rFonts w:ascii="Times New Roman" w:hAnsi="Times New Roman" w:cs="Times New Roman"/>
          <w:color w:val="000000"/>
          <w:sz w:val="28"/>
          <w:szCs w:val="28"/>
          <w:lang w:val="en-US"/>
        </w:rPr>
        <w:t>educators</w:t>
      </w:r>
      <w:r w:rsidRPr="00097DBF">
        <w:rPr>
          <w:rFonts w:ascii="Times New Roman" w:hAnsi="Times New Roman" w:cs="Times New Roman"/>
          <w:color w:val="000000"/>
          <w:sz w:val="28"/>
          <w:szCs w:val="28"/>
          <w:lang w:val="en-US"/>
        </w:rPr>
        <w:t xml:space="preserve"> carry out educational activities based on open interaction with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which they organize taking into account psychological, professional, temporal, spatial, social and other mechanisms that affect the learning process.</w:t>
      </w:r>
    </w:p>
    <w:p w:rsidR="00295C45" w:rsidRPr="00097DBF" w:rsidRDefault="00295C45" w:rsidP="004C4E30">
      <w:pPr>
        <w:ind w:firstLine="720"/>
        <w:rPr>
          <w:rFonts w:ascii="Times New Roman" w:hAnsi="Times New Roman" w:cs="Times New Roman"/>
          <w:color w:val="000000"/>
          <w:sz w:val="28"/>
          <w:szCs w:val="28"/>
          <w:lang w:val="en-US"/>
        </w:rPr>
      </w:pPr>
    </w:p>
    <w:tbl>
      <w:tblPr>
        <w:tblW w:w="5000" w:type="pct"/>
        <w:tblInd w:w="2" w:type="dxa"/>
        <w:tblLayout w:type="fixed"/>
        <w:tblCellMar>
          <w:top w:w="15" w:type="dxa"/>
          <w:left w:w="15" w:type="dxa"/>
          <w:bottom w:w="15" w:type="dxa"/>
          <w:right w:w="15" w:type="dxa"/>
        </w:tblCellMar>
        <w:tblLook w:val="0000"/>
      </w:tblPr>
      <w:tblGrid>
        <w:gridCol w:w="3044"/>
        <w:gridCol w:w="4064"/>
        <w:gridCol w:w="3093"/>
      </w:tblGrid>
      <w:tr w:rsidR="00295C45" w:rsidRPr="00C37CEC">
        <w:tc>
          <w:tcPr>
            <w:tcW w:w="1492" w:type="pct"/>
            <w:tcBorders>
              <w:top w:val="single" w:sz="4" w:space="0" w:color="000000"/>
              <w:left w:val="single" w:sz="4" w:space="0" w:color="000000"/>
              <w:bottom w:val="single" w:sz="4" w:space="0" w:color="auto"/>
              <w:right w:val="single" w:sz="4" w:space="0" w:color="000000"/>
            </w:tcBorders>
            <w:shd w:val="clear" w:color="auto" w:fill="EFEFEF"/>
            <w:tcMar>
              <w:top w:w="0" w:type="dxa"/>
              <w:left w:w="115" w:type="dxa"/>
              <w:bottom w:w="0" w:type="dxa"/>
              <w:right w:w="115" w:type="dxa"/>
            </w:tcMar>
          </w:tcPr>
          <w:p w:rsidR="00295C45" w:rsidRPr="00F02835" w:rsidRDefault="00295C45" w:rsidP="0066099C">
            <w:pPr>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Criteria</w:t>
            </w:r>
          </w:p>
        </w:tc>
        <w:tc>
          <w:tcPr>
            <w:tcW w:w="1992" w:type="pct"/>
            <w:tcBorders>
              <w:top w:val="single" w:sz="4" w:space="0" w:color="000000"/>
              <w:left w:val="single" w:sz="4" w:space="0" w:color="000000"/>
              <w:bottom w:val="single" w:sz="4" w:space="0" w:color="auto"/>
              <w:right w:val="single" w:sz="4" w:space="0" w:color="000000"/>
            </w:tcBorders>
            <w:shd w:val="clear" w:color="auto" w:fill="EFEFEF"/>
            <w:tcMar>
              <w:top w:w="0" w:type="dxa"/>
              <w:left w:w="115" w:type="dxa"/>
              <w:bottom w:w="0" w:type="dxa"/>
              <w:right w:w="115" w:type="dxa"/>
            </w:tcMar>
          </w:tcPr>
          <w:p w:rsidR="00295C45" w:rsidRPr="00F02835" w:rsidRDefault="00295C45" w:rsidP="0066099C">
            <w:pPr>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Indicators</w:t>
            </w:r>
          </w:p>
        </w:tc>
        <w:tc>
          <w:tcPr>
            <w:tcW w:w="1516" w:type="pct"/>
            <w:tcBorders>
              <w:top w:val="single" w:sz="4" w:space="0" w:color="000000"/>
              <w:left w:val="single" w:sz="4" w:space="0" w:color="000000"/>
              <w:bottom w:val="single" w:sz="4" w:space="0" w:color="auto"/>
              <w:right w:val="single" w:sz="4" w:space="0" w:color="000000"/>
            </w:tcBorders>
            <w:shd w:val="clear" w:color="auto" w:fill="EFEFEF"/>
            <w:tcMar>
              <w:top w:w="0" w:type="dxa"/>
              <w:left w:w="115" w:type="dxa"/>
              <w:bottom w:w="0" w:type="dxa"/>
              <w:right w:w="115" w:type="dxa"/>
            </w:tcMar>
          </w:tcPr>
          <w:p w:rsidR="00295C45" w:rsidRPr="00F02835" w:rsidRDefault="00295C45" w:rsidP="00F02835">
            <w:pPr>
              <w:ind w:right="297"/>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Notes</w:t>
            </w:r>
          </w:p>
          <w:p w:rsidR="00295C45" w:rsidRPr="00F02835" w:rsidRDefault="00295C45" w:rsidP="0066099C">
            <w:pPr>
              <w:rPr>
                <w:rFonts w:ascii="Times New Roman" w:hAnsi="Times New Roman" w:cs="Times New Roman"/>
                <w:sz w:val="28"/>
                <w:szCs w:val="28"/>
              </w:rPr>
            </w:pPr>
          </w:p>
        </w:tc>
      </w:tr>
      <w:tr w:rsidR="00295C45" w:rsidRPr="00247C0A">
        <w:tc>
          <w:tcPr>
            <w:tcW w:w="1492"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1.</w:t>
            </w:r>
          </w:p>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Value orientations and willingness to interact</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Components of educators</w:t>
            </w:r>
            <w:r w:rsidRPr="00F02835">
              <w:rPr>
                <w:rFonts w:ascii="Times New Roman" w:hAnsi="Times New Roman" w:cs="Times New Roman"/>
                <w:kern w:val="36"/>
                <w:sz w:val="28"/>
                <w:szCs w:val="28"/>
                <w:lang w:val="en-US"/>
              </w:rPr>
              <w:t>’</w:t>
            </w:r>
            <w:r w:rsidRPr="00F02835">
              <w:rPr>
                <w:rFonts w:ascii="Times New Roman" w:hAnsi="Times New Roman" w:cs="Times New Roman"/>
                <w:bCs/>
                <w:color w:val="000000"/>
                <w:sz w:val="28"/>
                <w:szCs w:val="28"/>
                <w:lang w:val="en-US"/>
              </w:rPr>
              <w:t xml:space="preserve"> professional competence that allow them to organize a people-oriented educational process</w:t>
            </w:r>
          </w:p>
        </w:tc>
        <w:tc>
          <w:tcPr>
            <w:tcW w:w="199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actions of educators convey/demonstrate the installation of end-to-end values that are fixed in the provider's business organization system (Component 3)</w:t>
            </w:r>
          </w:p>
        </w:tc>
        <w:tc>
          <w:tcPr>
            <w:tcW w:w="151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199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possess communicative competencies (including online communication)</w:t>
            </w:r>
          </w:p>
        </w:tc>
        <w:tc>
          <w:tcPr>
            <w:tcW w:w="151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199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will organize a joint acquaintance with the learners with the underlying idea and key ideas of the education program</w:t>
            </w:r>
          </w:p>
        </w:tc>
        <w:tc>
          <w:tcPr>
            <w:tcW w:w="151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199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coordinate with learners the goals of their learning, the expected results and diagnostic criteria, acceptable learning methods, and the content of the work performed</w:t>
            </w:r>
          </w:p>
        </w:tc>
        <w:tc>
          <w:tcPr>
            <w:tcW w:w="151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c>
          <w:tcPr>
            <w:tcW w:w="1492" w:type="pct"/>
            <w:vMerge/>
            <w:tcBorders>
              <w:top w:val="single" w:sz="4" w:space="0" w:color="auto"/>
              <w:left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1992" w:type="pct"/>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show flexibility and adaptability, as well as associate their expertise with the experience of learners</w:t>
            </w:r>
          </w:p>
        </w:tc>
        <w:tc>
          <w:tcPr>
            <w:tcW w:w="1516" w:type="pct"/>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c>
          <w:tcPr>
            <w:tcW w:w="1492"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19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introduce rules of care for the health, environmental friendliness, and comfort of all subjects of OES</w:t>
            </w:r>
          </w:p>
        </w:tc>
        <w:tc>
          <w:tcPr>
            <w:tcW w:w="15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c>
          <w:tcPr>
            <w:tcW w:w="1492"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19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build communication with learners on an equal basis in the learning process</w:t>
            </w:r>
          </w:p>
        </w:tc>
        <w:tc>
          <w:tcPr>
            <w:tcW w:w="15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c>
          <w:tcPr>
            <w:tcW w:w="1492" w:type="pct"/>
            <w:vMerge/>
            <w:tcBorders>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19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participate in communication with organizers and colleagues on the implementation and development of educational services</w:t>
            </w:r>
          </w:p>
        </w:tc>
        <w:tc>
          <w:tcPr>
            <w:tcW w:w="15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C37CEC">
        <w:tc>
          <w:tcPr>
            <w:tcW w:w="1492" w:type="pct"/>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2.</w:t>
            </w:r>
          </w:p>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Andragogical competence</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Characteristics of educators’ activities as organizers of the adult learning process</w:t>
            </w:r>
          </w:p>
        </w:tc>
        <w:tc>
          <w:tcPr>
            <w:tcW w:w="19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have the appropriate level of qualification</w:t>
            </w:r>
          </w:p>
        </w:tc>
        <w:tc>
          <w:tcPr>
            <w:tcW w:w="15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pStyle w:val="ListParagraph"/>
              <w:numPr>
                <w:ilvl w:val="0"/>
                <w:numId w:val="19"/>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Educators</w:t>
            </w:r>
            <w:r w:rsidRPr="00F02835">
              <w:rPr>
                <w:rFonts w:ascii="Times New Roman" w:hAnsi="Times New Roman" w:cs="Times New Roman"/>
                <w:color w:val="000000"/>
                <w:sz w:val="28"/>
                <w:szCs w:val="28"/>
                <w:lang w:val="be-BY"/>
              </w:rPr>
              <w:t xml:space="preserve"> are experts in the subject area being studied</w:t>
            </w:r>
          </w:p>
          <w:p w:rsidR="00295C45" w:rsidRPr="00F02835" w:rsidRDefault="00295C45" w:rsidP="00F02835">
            <w:pPr>
              <w:pStyle w:val="ListParagraph"/>
              <w:numPr>
                <w:ilvl w:val="0"/>
                <w:numId w:val="19"/>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Educators</w:t>
            </w:r>
            <w:r w:rsidRPr="00F02835">
              <w:rPr>
                <w:rFonts w:ascii="Times New Roman" w:hAnsi="Times New Roman" w:cs="Times New Roman"/>
                <w:color w:val="000000"/>
                <w:sz w:val="28"/>
                <w:szCs w:val="28"/>
                <w:lang w:val="be-BY"/>
              </w:rPr>
              <w:t xml:space="preserve"> have andragog</w:t>
            </w:r>
            <w:r w:rsidRPr="00F02835">
              <w:rPr>
                <w:rFonts w:ascii="Times New Roman" w:hAnsi="Times New Roman" w:cs="Times New Roman"/>
                <w:color w:val="000000"/>
                <w:sz w:val="28"/>
                <w:szCs w:val="28"/>
                <w:lang w:val="en-US"/>
              </w:rPr>
              <w:t>ue</w:t>
            </w:r>
            <w:r w:rsidRPr="00F02835">
              <w:rPr>
                <w:rFonts w:ascii="Times New Roman" w:hAnsi="Times New Roman" w:cs="Times New Roman"/>
                <w:color w:val="000000"/>
                <w:sz w:val="28"/>
                <w:szCs w:val="28"/>
                <w:lang w:val="be-BY"/>
              </w:rPr>
              <w:t xml:space="preserve"> training/</w:t>
            </w:r>
          </w:p>
          <w:p w:rsidR="00295C45" w:rsidRPr="00F02835" w:rsidRDefault="00295C45" w:rsidP="00F02835">
            <w:pPr>
              <w:ind w:left="720"/>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certificate</w:t>
            </w:r>
          </w:p>
        </w:tc>
      </w:tr>
      <w:tr w:rsidR="00295C45" w:rsidRPr="00247C0A">
        <w:tc>
          <w:tcPr>
            <w:tcW w:w="1492"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b/>
                <w:color w:val="000000"/>
                <w:sz w:val="28"/>
                <w:szCs w:val="28"/>
              </w:rPr>
            </w:pPr>
          </w:p>
        </w:tc>
        <w:tc>
          <w:tcPr>
            <w:tcW w:w="19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In the learning process arrangement, educators provide an active/leading role to learners</w:t>
            </w:r>
          </w:p>
        </w:tc>
        <w:tc>
          <w:tcPr>
            <w:tcW w:w="15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pStyle w:val="ListParagraph"/>
              <w:numPr>
                <w:ilvl w:val="0"/>
                <w:numId w:val="20"/>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They realize that an adult is being trained to solve an important life problem and</w:t>
            </w:r>
            <w:r w:rsidRPr="00F02835">
              <w:rPr>
                <w:rFonts w:ascii="Times New Roman" w:hAnsi="Times New Roman" w:cs="Times New Roman"/>
                <w:color w:val="000000"/>
                <w:sz w:val="28"/>
                <w:szCs w:val="28"/>
                <w:lang w:val="en-US"/>
              </w:rPr>
              <w:t xml:space="preserve"> to</w:t>
            </w:r>
            <w:r w:rsidRPr="00F02835">
              <w:rPr>
                <w:rFonts w:ascii="Times New Roman" w:hAnsi="Times New Roman" w:cs="Times New Roman"/>
                <w:color w:val="000000"/>
                <w:sz w:val="28"/>
                <w:szCs w:val="28"/>
                <w:lang w:val="be-BY"/>
              </w:rPr>
              <w:t xml:space="preserve"> achieve a specific goal</w:t>
            </w:r>
          </w:p>
          <w:p w:rsidR="00295C45" w:rsidRPr="00F02835" w:rsidRDefault="00295C45" w:rsidP="00F02835">
            <w:pPr>
              <w:pStyle w:val="ListParagraph"/>
              <w:numPr>
                <w:ilvl w:val="0"/>
                <w:numId w:val="20"/>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are a</w:t>
            </w:r>
            <w:r w:rsidRPr="00F02835">
              <w:rPr>
                <w:rFonts w:ascii="Times New Roman" w:hAnsi="Times New Roman" w:cs="Times New Roman"/>
                <w:color w:val="000000"/>
                <w:sz w:val="28"/>
                <w:szCs w:val="28"/>
                <w:lang w:val="be-BY"/>
              </w:rPr>
              <w:t xml:space="preserve">imed at creating an environment for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to self-manage their educational activities, show their </w:t>
            </w:r>
            <w:r w:rsidRPr="00F02835">
              <w:rPr>
                <w:rFonts w:ascii="Times New Roman" w:hAnsi="Times New Roman" w:cs="Times New Roman"/>
                <w:color w:val="000000"/>
                <w:sz w:val="28"/>
                <w:szCs w:val="28"/>
                <w:lang w:val="en-US"/>
              </w:rPr>
              <w:t>autonomy,</w:t>
            </w:r>
            <w:r w:rsidRPr="00F02835">
              <w:rPr>
                <w:rFonts w:ascii="Times New Roman" w:hAnsi="Times New Roman" w:cs="Times New Roman"/>
                <w:color w:val="000000"/>
                <w:sz w:val="28"/>
                <w:szCs w:val="28"/>
                <w:lang w:val="be-BY"/>
              </w:rPr>
              <w:t xml:space="preserve"> and ensure their self-realization</w:t>
            </w:r>
          </w:p>
          <w:p w:rsidR="00295C45" w:rsidRPr="00F02835" w:rsidRDefault="00295C45" w:rsidP="00F02835">
            <w:pPr>
              <w:pStyle w:val="ListParagraph"/>
              <w:numPr>
                <w:ilvl w:val="0"/>
                <w:numId w:val="20"/>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a</w:t>
            </w:r>
            <w:r w:rsidRPr="00F02835">
              <w:rPr>
                <w:rFonts w:ascii="Times New Roman" w:hAnsi="Times New Roman" w:cs="Times New Roman"/>
                <w:color w:val="000000"/>
                <w:sz w:val="28"/>
                <w:szCs w:val="28"/>
                <w:lang w:val="be-BY"/>
              </w:rPr>
              <w:t xml:space="preserve">ct as a consultant and expert on learning technology, assisting the </w:t>
            </w:r>
            <w:r w:rsidRPr="00F02835">
              <w:rPr>
                <w:rFonts w:ascii="Times New Roman" w:hAnsi="Times New Roman" w:cs="Times New Roman"/>
                <w:color w:val="000000"/>
                <w:sz w:val="28"/>
                <w:szCs w:val="28"/>
                <w:lang w:val="en-US"/>
              </w:rPr>
              <w:t>learner</w:t>
            </w:r>
            <w:r w:rsidRPr="00F02835">
              <w:rPr>
                <w:rFonts w:ascii="Times New Roman" w:hAnsi="Times New Roman" w:cs="Times New Roman"/>
                <w:color w:val="000000"/>
                <w:sz w:val="28"/>
                <w:szCs w:val="28"/>
                <w:lang w:val="be-BY"/>
              </w:rPr>
              <w:t xml:space="preserve"> in </w:t>
            </w:r>
            <w:r w:rsidRPr="00F02835">
              <w:rPr>
                <w:rFonts w:ascii="Times New Roman" w:hAnsi="Times New Roman" w:cs="Times New Roman"/>
                <w:color w:val="000000"/>
                <w:sz w:val="28"/>
                <w:szCs w:val="28"/>
                <w:lang w:val="en-US"/>
              </w:rPr>
              <w:t>arranging</w:t>
            </w:r>
            <w:r w:rsidRPr="00F02835">
              <w:rPr>
                <w:rFonts w:ascii="Times New Roman" w:hAnsi="Times New Roman" w:cs="Times New Roman"/>
                <w:color w:val="000000"/>
                <w:sz w:val="28"/>
                <w:szCs w:val="28"/>
                <w:lang w:val="be-BY"/>
              </w:rPr>
              <w:t xml:space="preserve"> the learning process</w:t>
            </w:r>
          </w:p>
          <w:p w:rsidR="00295C45" w:rsidRPr="00F02835" w:rsidRDefault="00295C45" w:rsidP="00F02835">
            <w:pPr>
              <w:pStyle w:val="ListParagraph"/>
              <w:numPr>
                <w:ilvl w:val="0"/>
                <w:numId w:val="20"/>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 xml:space="preserve">On the basis of feedback, they coordinate joint actions with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and make operational adjustments to the educational process</w:t>
            </w:r>
          </w:p>
          <w:p w:rsidR="00295C45" w:rsidRPr="00F02835" w:rsidRDefault="00295C45" w:rsidP="00F02835">
            <w:pPr>
              <w:pStyle w:val="ListParagraph"/>
              <w:numPr>
                <w:ilvl w:val="0"/>
                <w:numId w:val="20"/>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p</w:t>
            </w:r>
            <w:r w:rsidRPr="00F02835">
              <w:rPr>
                <w:rFonts w:ascii="Times New Roman" w:hAnsi="Times New Roman" w:cs="Times New Roman"/>
                <w:color w:val="000000"/>
                <w:sz w:val="28"/>
                <w:szCs w:val="28"/>
                <w:lang w:val="be-BY"/>
              </w:rPr>
              <w:t xml:space="preserve">rovide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with the opportunity to form their own library from their accumulated materials and resources for solving practical problems in the</w:t>
            </w:r>
            <w:r w:rsidRPr="00F02835">
              <w:rPr>
                <w:rFonts w:ascii="Times New Roman" w:hAnsi="Times New Roman" w:cs="Times New Roman"/>
                <w:color w:val="000000"/>
                <w:sz w:val="28"/>
                <w:szCs w:val="28"/>
                <w:lang w:val="en-US"/>
              </w:rPr>
              <w:t xml:space="preserve"> </w:t>
            </w:r>
            <w:r w:rsidRPr="00F02835">
              <w:rPr>
                <w:rFonts w:ascii="Times New Roman" w:hAnsi="Times New Roman" w:cs="Times New Roman"/>
                <w:color w:val="000000"/>
                <w:sz w:val="28"/>
                <w:szCs w:val="28"/>
                <w:lang w:val="be-BY"/>
              </w:rPr>
              <w:t>study</w:t>
            </w:r>
          </w:p>
        </w:tc>
      </w:tr>
      <w:tr w:rsidR="00295C45" w:rsidRPr="00247C0A">
        <w:tc>
          <w:tcPr>
            <w:tcW w:w="1492" w:type="pct"/>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b/>
                <w:color w:val="000000"/>
                <w:sz w:val="28"/>
                <w:szCs w:val="28"/>
                <w:lang w:val="en-US"/>
              </w:rPr>
            </w:pPr>
          </w:p>
        </w:tc>
        <w:tc>
          <w:tcPr>
            <w:tcW w:w="19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When forming learning material, educators use the life (daily, social, professional) experience of adult learners (both their own and their colleagues) as an important source of learning</w:t>
            </w:r>
          </w:p>
        </w:tc>
        <w:tc>
          <w:tcPr>
            <w:tcW w:w="15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pStyle w:val="ListParagraph"/>
              <w:numPr>
                <w:ilvl w:val="0"/>
                <w:numId w:val="21"/>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They p</w:t>
            </w:r>
            <w:r w:rsidRPr="00F02835">
              <w:rPr>
                <w:rFonts w:ascii="Times New Roman" w:hAnsi="Times New Roman" w:cs="Times New Roman"/>
                <w:color w:val="000000"/>
                <w:sz w:val="28"/>
                <w:szCs w:val="28"/>
                <w:lang w:val="be-BY"/>
              </w:rPr>
              <w:t xml:space="preserve">rovide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the possibility of alternative methods of studying individual parts of the education program, adjusting the time frame and sequence of studying </w:t>
            </w:r>
            <w:r w:rsidRPr="00F02835">
              <w:rPr>
                <w:rFonts w:ascii="Times New Roman" w:hAnsi="Times New Roman" w:cs="Times New Roman"/>
                <w:color w:val="000000"/>
                <w:sz w:val="28"/>
                <w:szCs w:val="28"/>
                <w:lang w:val="en-US"/>
              </w:rPr>
              <w:t>learning</w:t>
            </w:r>
            <w:r w:rsidRPr="00F02835">
              <w:rPr>
                <w:rFonts w:ascii="Times New Roman" w:hAnsi="Times New Roman" w:cs="Times New Roman"/>
                <w:color w:val="000000"/>
                <w:sz w:val="28"/>
                <w:szCs w:val="28"/>
                <w:lang w:val="be-BY"/>
              </w:rPr>
              <w:t xml:space="preserve"> material</w:t>
            </w:r>
          </w:p>
          <w:p w:rsidR="00295C45" w:rsidRPr="00F02835" w:rsidRDefault="00295C45" w:rsidP="00F02835">
            <w:pPr>
              <w:pStyle w:val="ListParagraph"/>
              <w:numPr>
                <w:ilvl w:val="0"/>
                <w:numId w:val="21"/>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e</w:t>
            </w:r>
            <w:r w:rsidRPr="00F02835">
              <w:rPr>
                <w:rFonts w:ascii="Times New Roman" w:hAnsi="Times New Roman" w:cs="Times New Roman"/>
                <w:color w:val="000000"/>
                <w:sz w:val="28"/>
                <w:szCs w:val="28"/>
                <w:lang w:val="be-BY"/>
              </w:rPr>
              <w:t xml:space="preserve">ncourage the contribution of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in addition</w:t>
            </w:r>
            <w:r w:rsidRPr="00F02835">
              <w:rPr>
                <w:rFonts w:ascii="Times New Roman" w:hAnsi="Times New Roman" w:cs="Times New Roman"/>
                <w:color w:val="000000"/>
                <w:sz w:val="28"/>
                <w:szCs w:val="28"/>
                <w:lang w:val="en-US"/>
              </w:rPr>
              <w:t xml:space="preserve"> to </w:t>
            </w:r>
            <w:r w:rsidRPr="00F02835">
              <w:rPr>
                <w:rFonts w:ascii="Times New Roman" w:hAnsi="Times New Roman" w:cs="Times New Roman"/>
                <w:color w:val="000000"/>
                <w:sz w:val="28"/>
                <w:szCs w:val="28"/>
                <w:lang w:val="be-BY"/>
              </w:rPr>
              <w:t xml:space="preserve">the transformation of </w:t>
            </w:r>
            <w:r w:rsidRPr="00F02835">
              <w:rPr>
                <w:rFonts w:ascii="Times New Roman" w:hAnsi="Times New Roman" w:cs="Times New Roman"/>
                <w:color w:val="000000"/>
                <w:sz w:val="28"/>
                <w:szCs w:val="28"/>
                <w:lang w:val="en-US"/>
              </w:rPr>
              <w:t>learning</w:t>
            </w:r>
            <w:r w:rsidRPr="00F02835">
              <w:rPr>
                <w:rFonts w:ascii="Times New Roman" w:hAnsi="Times New Roman" w:cs="Times New Roman"/>
                <w:color w:val="000000"/>
                <w:sz w:val="28"/>
                <w:szCs w:val="28"/>
                <w:lang w:val="be-BY"/>
              </w:rPr>
              <w:t xml:space="preserve"> material, as well as stimulate the introduction of additional didactic resources by </w:t>
            </w:r>
            <w:r w:rsidRPr="00F02835">
              <w:rPr>
                <w:rFonts w:ascii="Times New Roman" w:hAnsi="Times New Roman" w:cs="Times New Roman"/>
                <w:color w:val="000000"/>
                <w:sz w:val="28"/>
                <w:szCs w:val="28"/>
                <w:lang w:val="en-US"/>
              </w:rPr>
              <w:t>learners</w:t>
            </w:r>
          </w:p>
          <w:p w:rsidR="00295C45" w:rsidRPr="00F02835" w:rsidRDefault="00295C45" w:rsidP="00F02835">
            <w:pPr>
              <w:pStyle w:val="ListParagraph"/>
              <w:numPr>
                <w:ilvl w:val="0"/>
                <w:numId w:val="21"/>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o</w:t>
            </w:r>
            <w:r w:rsidRPr="00F02835">
              <w:rPr>
                <w:rFonts w:ascii="Times New Roman" w:hAnsi="Times New Roman" w:cs="Times New Roman"/>
                <w:color w:val="000000"/>
                <w:sz w:val="28"/>
                <w:szCs w:val="28"/>
                <w:lang w:val="be-BY"/>
              </w:rPr>
              <w:t xml:space="preserve">rganize the processes of mutual learning </w:t>
            </w:r>
            <w:r w:rsidRPr="00F02835">
              <w:rPr>
                <w:rFonts w:ascii="Times New Roman" w:hAnsi="Times New Roman" w:cs="Times New Roman"/>
                <w:color w:val="000000"/>
                <w:sz w:val="28"/>
                <w:szCs w:val="28"/>
                <w:lang w:val="en-US"/>
              </w:rPr>
              <w:t>among</w:t>
            </w:r>
            <w:r w:rsidRPr="00F02835">
              <w:rPr>
                <w:rFonts w:ascii="Times New Roman" w:hAnsi="Times New Roman" w:cs="Times New Roman"/>
                <w:color w:val="000000"/>
                <w:sz w:val="28"/>
                <w:szCs w:val="28"/>
                <w:lang w:val="be-BY"/>
              </w:rPr>
              <w:t xml:space="preserve"> </w:t>
            </w:r>
            <w:r w:rsidRPr="00F02835">
              <w:rPr>
                <w:rFonts w:ascii="Times New Roman" w:hAnsi="Times New Roman" w:cs="Times New Roman"/>
                <w:color w:val="000000"/>
                <w:sz w:val="28"/>
                <w:szCs w:val="28"/>
                <w:lang w:val="en-US"/>
              </w:rPr>
              <w:t>learners</w:t>
            </w:r>
          </w:p>
          <w:p w:rsidR="00295C45" w:rsidRPr="00F02835" w:rsidRDefault="00295C45" w:rsidP="00F02835">
            <w:pPr>
              <w:pStyle w:val="ListParagraph"/>
              <w:numPr>
                <w:ilvl w:val="0"/>
                <w:numId w:val="21"/>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s</w:t>
            </w:r>
            <w:r w:rsidRPr="00F02835">
              <w:rPr>
                <w:rFonts w:ascii="Times New Roman" w:hAnsi="Times New Roman" w:cs="Times New Roman"/>
                <w:color w:val="000000"/>
                <w:sz w:val="28"/>
                <w:szCs w:val="28"/>
                <w:lang w:val="be-BY"/>
              </w:rPr>
              <w:t xml:space="preserve">timulate the desire of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to act as organizers of </w:t>
            </w:r>
            <w:r w:rsidRPr="00F02835">
              <w:rPr>
                <w:rFonts w:ascii="Times New Roman" w:hAnsi="Times New Roman" w:cs="Times New Roman"/>
                <w:color w:val="000000"/>
                <w:sz w:val="28"/>
                <w:szCs w:val="28"/>
                <w:lang w:val="en-US"/>
              </w:rPr>
              <w:t>learning</w:t>
            </w:r>
            <w:r w:rsidRPr="00F02835">
              <w:rPr>
                <w:rFonts w:ascii="Times New Roman" w:hAnsi="Times New Roman" w:cs="Times New Roman"/>
                <w:color w:val="000000"/>
                <w:sz w:val="28"/>
                <w:szCs w:val="28"/>
                <w:lang w:val="be-BY"/>
              </w:rPr>
              <w:t xml:space="preserve"> (</w:t>
            </w:r>
            <w:r w:rsidRPr="00F02835">
              <w:rPr>
                <w:rFonts w:ascii="Times New Roman" w:hAnsi="Times New Roman" w:cs="Times New Roman"/>
                <w:color w:val="000000"/>
                <w:sz w:val="28"/>
                <w:szCs w:val="28"/>
                <w:lang w:val="en-US"/>
              </w:rPr>
              <w:t>educators</w:t>
            </w:r>
            <w:r w:rsidRPr="00F02835">
              <w:rPr>
                <w:rFonts w:ascii="Times New Roman" w:hAnsi="Times New Roman" w:cs="Times New Roman"/>
                <w:color w:val="000000"/>
                <w:sz w:val="28"/>
                <w:szCs w:val="28"/>
                <w:lang w:val="be-BY"/>
              </w:rPr>
              <w:t>, moderators, etc.)</w:t>
            </w:r>
          </w:p>
        </w:tc>
      </w:tr>
      <w:tr w:rsidR="00295C45" w:rsidRPr="00247C0A">
        <w:tc>
          <w:tcPr>
            <w:tcW w:w="1492" w:type="pct"/>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c>
          <w:tcPr>
            <w:tcW w:w="19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 xml:space="preserve">When forming practical tasks, </w:t>
            </w:r>
            <w:r w:rsidRPr="00124839">
              <w:rPr>
                <w:rFonts w:ascii="Times New Roman" w:hAnsi="Times New Roman" w:cs="Times New Roman"/>
                <w:color w:val="000000"/>
                <w:sz w:val="28"/>
                <w:szCs w:val="28"/>
                <w:lang w:val="en-GB"/>
              </w:rPr>
              <w:t>educators</w:t>
            </w:r>
            <w:r w:rsidRPr="00F02835">
              <w:rPr>
                <w:rFonts w:ascii="Times New Roman" w:hAnsi="Times New Roman" w:cs="Times New Roman"/>
                <w:color w:val="000000"/>
                <w:sz w:val="28"/>
                <w:szCs w:val="28"/>
                <w:lang w:val="en-US"/>
              </w:rPr>
              <w:t xml:space="preserve"> focus on the implementation of an outcome-based approach</w:t>
            </w:r>
          </w:p>
        </w:tc>
        <w:tc>
          <w:tcPr>
            <w:tcW w:w="15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pStyle w:val="ListParagraph"/>
              <w:numPr>
                <w:ilvl w:val="0"/>
                <w:numId w:val="22"/>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content of practical tasks is related to the real-life situations of learners and the tasks they solve in the context of the studied material</w:t>
            </w:r>
          </w:p>
          <w:p w:rsidR="00295C45" w:rsidRPr="00F02835" w:rsidRDefault="00295C45" w:rsidP="00F02835">
            <w:pPr>
              <w:pStyle w:val="ListParagraph"/>
              <w:numPr>
                <w:ilvl w:val="0"/>
                <w:numId w:val="22"/>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 xml:space="preserve">It is planned to discuss with </w:t>
            </w:r>
            <w:r w:rsidRPr="00124839">
              <w:rPr>
                <w:rFonts w:ascii="Times New Roman" w:hAnsi="Times New Roman" w:cs="Times New Roman"/>
                <w:color w:val="000000"/>
                <w:sz w:val="28"/>
                <w:szCs w:val="28"/>
                <w:lang w:val="en-GB"/>
              </w:rPr>
              <w:t>learners</w:t>
            </w:r>
            <w:r w:rsidRPr="00F02835">
              <w:rPr>
                <w:rFonts w:ascii="Times New Roman" w:hAnsi="Times New Roman" w:cs="Times New Roman"/>
                <w:color w:val="000000"/>
                <w:sz w:val="28"/>
                <w:szCs w:val="28"/>
                <w:lang w:val="en-US"/>
              </w:rPr>
              <w:t xml:space="preserve"> the content of tasks and methods of their implementation</w:t>
            </w:r>
          </w:p>
        </w:tc>
      </w:tr>
      <w:tr w:rsidR="00295C45" w:rsidRPr="00247C0A">
        <w:tc>
          <w:tcPr>
            <w:tcW w:w="1492" w:type="pct"/>
            <w:vMerge/>
            <w:tcBorders>
              <w:left w:val="single" w:sz="4" w:space="0" w:color="000000"/>
              <w:bottom w:val="single" w:sz="4" w:space="0" w:color="auto"/>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c>
          <w:tcPr>
            <w:tcW w:w="19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124839">
              <w:rPr>
                <w:rFonts w:ascii="Times New Roman" w:hAnsi="Times New Roman" w:cs="Times New Roman"/>
                <w:color w:val="000000"/>
                <w:sz w:val="28"/>
                <w:szCs w:val="28"/>
                <w:lang w:val="en-GB"/>
              </w:rPr>
              <w:t>Educators</w:t>
            </w:r>
            <w:r w:rsidRPr="00F02835">
              <w:rPr>
                <w:rFonts w:ascii="Times New Roman" w:hAnsi="Times New Roman" w:cs="Times New Roman"/>
                <w:color w:val="000000"/>
                <w:sz w:val="28"/>
                <w:szCs w:val="28"/>
                <w:lang w:val="en-US"/>
              </w:rPr>
              <w:t xml:space="preserve"> promptly provide support/ accompany the successful educational activities of learners</w:t>
            </w:r>
          </w:p>
        </w:tc>
        <w:tc>
          <w:tcPr>
            <w:tcW w:w="15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pStyle w:val="ListParagraph"/>
              <w:numPr>
                <w:ilvl w:val="0"/>
                <w:numId w:val="23"/>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 xml:space="preserve">Completing tasks allows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to see and evaluate the intermediate results of their learning</w:t>
            </w:r>
          </w:p>
          <w:p w:rsidR="00295C45" w:rsidRPr="00F02835" w:rsidRDefault="00295C45" w:rsidP="00F02835">
            <w:pPr>
              <w:pStyle w:val="ListParagraph"/>
              <w:numPr>
                <w:ilvl w:val="0"/>
                <w:numId w:val="23"/>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Educators</w:t>
            </w:r>
            <w:r w:rsidRPr="00F02835">
              <w:rPr>
                <w:rFonts w:ascii="Times New Roman" w:hAnsi="Times New Roman" w:cs="Times New Roman"/>
                <w:color w:val="000000"/>
                <w:sz w:val="28"/>
                <w:szCs w:val="28"/>
                <w:lang w:val="be-BY"/>
              </w:rPr>
              <w:t xml:space="preserve"> provide an operational analysis of the intermediate results obtained and regularly provide feedback</w:t>
            </w:r>
          </w:p>
        </w:tc>
      </w:tr>
      <w:tr w:rsidR="00295C45" w:rsidRPr="00247C0A">
        <w:tc>
          <w:tcPr>
            <w:tcW w:w="1492"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3.</w:t>
            </w:r>
          </w:p>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Didactic competence</w:t>
            </w:r>
          </w:p>
          <w:p w:rsidR="00295C45" w:rsidRPr="00F02835" w:rsidRDefault="00295C45" w:rsidP="00F02835">
            <w:pPr>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Characteristics of educators’ activities as specialists designing /</w:t>
            </w:r>
          </w:p>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Cs/>
                <w:color w:val="000000"/>
                <w:sz w:val="28"/>
                <w:szCs w:val="28"/>
                <w:lang w:val="en-US"/>
              </w:rPr>
              <w:t>creating an information and educational learning environment</w:t>
            </w:r>
          </w:p>
        </w:tc>
        <w:tc>
          <w:tcPr>
            <w:tcW w:w="199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are familiar with the specific characteristics</w:t>
            </w:r>
            <w:r w:rsidRPr="00F02835" w:rsidDel="000B2822">
              <w:rPr>
                <w:rFonts w:ascii="Times New Roman" w:hAnsi="Times New Roman" w:cs="Times New Roman"/>
                <w:color w:val="000000"/>
                <w:sz w:val="28"/>
                <w:szCs w:val="28"/>
                <w:lang w:val="en-US"/>
              </w:rPr>
              <w:t xml:space="preserve"> </w:t>
            </w:r>
            <w:r w:rsidRPr="00F02835">
              <w:rPr>
                <w:rFonts w:ascii="Times New Roman" w:hAnsi="Times New Roman" w:cs="Times New Roman"/>
                <w:color w:val="000000"/>
                <w:sz w:val="28"/>
                <w:szCs w:val="28"/>
                <w:lang w:val="en-US"/>
              </w:rPr>
              <w:t>of their target audience</w:t>
            </w:r>
          </w:p>
        </w:tc>
        <w:tc>
          <w:tcPr>
            <w:tcW w:w="1516" w:type="pct"/>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295C45" w:rsidRPr="00F02835" w:rsidRDefault="00295C45" w:rsidP="00F02835">
            <w:pPr>
              <w:pStyle w:val="ListParagraph"/>
              <w:numPr>
                <w:ilvl w:val="0"/>
                <w:numId w:val="24"/>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 xml:space="preserve">They know the peculiarities of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in the perception of </w:t>
            </w:r>
            <w:r w:rsidRPr="00F02835">
              <w:rPr>
                <w:rFonts w:ascii="Times New Roman" w:hAnsi="Times New Roman" w:cs="Times New Roman"/>
                <w:color w:val="000000"/>
                <w:sz w:val="28"/>
                <w:szCs w:val="28"/>
                <w:lang w:val="en-US"/>
              </w:rPr>
              <w:t>learning</w:t>
            </w:r>
            <w:r w:rsidRPr="00F02835">
              <w:rPr>
                <w:rFonts w:ascii="Times New Roman" w:hAnsi="Times New Roman" w:cs="Times New Roman"/>
                <w:color w:val="000000"/>
                <w:sz w:val="28"/>
                <w:szCs w:val="28"/>
                <w:lang w:val="be-BY"/>
              </w:rPr>
              <w:t xml:space="preserve"> material</w:t>
            </w:r>
          </w:p>
          <w:p w:rsidR="00295C45" w:rsidRPr="00F02835" w:rsidRDefault="00295C45" w:rsidP="00F02835">
            <w:pPr>
              <w:pStyle w:val="ListParagraph"/>
              <w:numPr>
                <w:ilvl w:val="0"/>
                <w:numId w:val="24"/>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a</w:t>
            </w:r>
            <w:r w:rsidRPr="00F02835">
              <w:rPr>
                <w:rFonts w:ascii="Times New Roman" w:hAnsi="Times New Roman" w:cs="Times New Roman"/>
                <w:color w:val="000000"/>
                <w:sz w:val="28"/>
                <w:szCs w:val="28"/>
                <w:lang w:val="be-BY"/>
              </w:rPr>
              <w:t xml:space="preserve">re familiar with the special needs of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and additional opportunities for </w:t>
            </w:r>
            <w:r w:rsidRPr="00F02835">
              <w:rPr>
                <w:rFonts w:ascii="Times New Roman" w:hAnsi="Times New Roman" w:cs="Times New Roman"/>
                <w:color w:val="000000"/>
                <w:sz w:val="28"/>
                <w:szCs w:val="28"/>
                <w:lang w:val="en-US"/>
              </w:rPr>
              <w:t>arranging</w:t>
            </w:r>
            <w:r w:rsidRPr="00F02835">
              <w:rPr>
                <w:rFonts w:ascii="Times New Roman" w:hAnsi="Times New Roman" w:cs="Times New Roman"/>
                <w:color w:val="000000"/>
                <w:sz w:val="28"/>
                <w:szCs w:val="28"/>
                <w:lang w:val="be-BY"/>
              </w:rPr>
              <w:t xml:space="preserve"> </w:t>
            </w:r>
            <w:r w:rsidRPr="00F02835">
              <w:rPr>
                <w:rFonts w:ascii="Times New Roman" w:hAnsi="Times New Roman" w:cs="Times New Roman"/>
                <w:color w:val="000000"/>
                <w:sz w:val="28"/>
                <w:szCs w:val="28"/>
                <w:lang w:val="en-US"/>
              </w:rPr>
              <w:t>the learning</w:t>
            </w:r>
            <w:r w:rsidRPr="00F02835">
              <w:rPr>
                <w:rFonts w:ascii="Times New Roman" w:hAnsi="Times New Roman" w:cs="Times New Roman"/>
                <w:color w:val="000000"/>
                <w:sz w:val="28"/>
                <w:szCs w:val="28"/>
                <w:lang w:val="be-BY"/>
              </w:rPr>
              <w:t xml:space="preserve"> based on these needs</w:t>
            </w:r>
          </w:p>
          <w:p w:rsidR="00295C45" w:rsidRPr="00F02835" w:rsidRDefault="00295C45" w:rsidP="00F02835">
            <w:pPr>
              <w:pStyle w:val="ListParagraph"/>
              <w:numPr>
                <w:ilvl w:val="0"/>
                <w:numId w:val="24"/>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They are able to organize communication based on the implementation of the requirements of a specific target audience</w:t>
            </w:r>
          </w:p>
        </w:tc>
      </w:tr>
      <w:tr w:rsidR="00295C45" w:rsidRPr="00247C0A">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c>
          <w:tcPr>
            <w:tcW w:w="1992" w:type="pct"/>
            <w:tcBorders>
              <w:top w:val="single" w:sz="4" w:space="0" w:color="000000"/>
              <w:left w:val="single" w:sz="4" w:space="0" w:color="auto"/>
              <w:bottom w:val="single" w:sz="4" w:space="0" w:color="000000"/>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know the methodological basis of online learning (including the specific nature of its arrangement for adults)</w:t>
            </w:r>
          </w:p>
        </w:tc>
        <w:tc>
          <w:tcPr>
            <w:tcW w:w="151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pStyle w:val="ListParagraph"/>
              <w:numPr>
                <w:ilvl w:val="0"/>
                <w:numId w:val="25"/>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When forming educational/</w:t>
            </w:r>
            <w:r w:rsidRPr="00F02835">
              <w:rPr>
                <w:rFonts w:ascii="Times New Roman" w:hAnsi="Times New Roman" w:cs="Times New Roman"/>
                <w:color w:val="000000"/>
                <w:sz w:val="28"/>
                <w:szCs w:val="28"/>
                <w:lang w:val="en-US"/>
              </w:rPr>
              <w:t>learning</w:t>
            </w:r>
            <w:r w:rsidRPr="00F02835">
              <w:rPr>
                <w:rFonts w:ascii="Times New Roman" w:hAnsi="Times New Roman" w:cs="Times New Roman"/>
                <w:color w:val="000000"/>
                <w:sz w:val="28"/>
                <w:szCs w:val="28"/>
                <w:lang w:val="be-BY"/>
              </w:rPr>
              <w:t xml:space="preserve"> content, they comply with the requirements for the specific</w:t>
            </w:r>
            <w:r w:rsidRPr="00F02835">
              <w:rPr>
                <w:rFonts w:ascii="Times New Roman" w:hAnsi="Times New Roman" w:cs="Times New Roman"/>
                <w:color w:val="000000"/>
                <w:sz w:val="28"/>
                <w:szCs w:val="28"/>
                <w:lang w:val="en-US"/>
              </w:rPr>
              <w:t xml:space="preserve"> nature</w:t>
            </w:r>
            <w:r w:rsidRPr="00F02835">
              <w:rPr>
                <w:rFonts w:ascii="Times New Roman" w:hAnsi="Times New Roman" w:cs="Times New Roman"/>
                <w:color w:val="000000"/>
                <w:sz w:val="28"/>
                <w:szCs w:val="28"/>
                <w:lang w:val="be-BY"/>
              </w:rPr>
              <w:t xml:space="preserve"> of adult education (</w:t>
            </w:r>
            <w:r w:rsidRPr="00F02835">
              <w:rPr>
                <w:rFonts w:ascii="Times New Roman" w:hAnsi="Times New Roman" w:cs="Times New Roman"/>
                <w:color w:val="000000"/>
                <w:sz w:val="28"/>
                <w:szCs w:val="28"/>
                <w:lang w:val="en-US"/>
              </w:rPr>
              <w:t>C</w:t>
            </w:r>
            <w:r w:rsidRPr="00F02835">
              <w:rPr>
                <w:rFonts w:ascii="Times New Roman" w:hAnsi="Times New Roman" w:cs="Times New Roman"/>
                <w:color w:val="000000"/>
                <w:sz w:val="28"/>
                <w:szCs w:val="28"/>
                <w:lang w:val="be-BY"/>
              </w:rPr>
              <w:t>omponent 4)</w:t>
            </w:r>
          </w:p>
          <w:p w:rsidR="00295C45" w:rsidRPr="00F02835" w:rsidRDefault="00295C45" w:rsidP="00F02835">
            <w:pPr>
              <w:pStyle w:val="ListParagraph"/>
              <w:numPr>
                <w:ilvl w:val="0"/>
                <w:numId w:val="25"/>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f</w:t>
            </w:r>
            <w:r w:rsidRPr="00F02835">
              <w:rPr>
                <w:rFonts w:ascii="Times New Roman" w:hAnsi="Times New Roman" w:cs="Times New Roman"/>
                <w:color w:val="000000"/>
                <w:sz w:val="28"/>
                <w:szCs w:val="28"/>
                <w:lang w:val="be-BY"/>
              </w:rPr>
              <w:t>ully possess the necessary methodological resources (</w:t>
            </w:r>
            <w:r w:rsidRPr="00F02835">
              <w:rPr>
                <w:rFonts w:ascii="Times New Roman" w:hAnsi="Times New Roman" w:cs="Times New Roman"/>
                <w:color w:val="000000"/>
                <w:sz w:val="28"/>
                <w:szCs w:val="28"/>
                <w:lang w:val="en-US"/>
              </w:rPr>
              <w:t>C</w:t>
            </w:r>
            <w:r w:rsidRPr="00F02835">
              <w:rPr>
                <w:rFonts w:ascii="Times New Roman" w:hAnsi="Times New Roman" w:cs="Times New Roman"/>
                <w:color w:val="000000"/>
                <w:sz w:val="28"/>
                <w:szCs w:val="28"/>
                <w:lang w:val="be-BY"/>
              </w:rPr>
              <w:t>omponent 5)</w:t>
            </w:r>
          </w:p>
          <w:p w:rsidR="00295C45" w:rsidRPr="00F02835" w:rsidRDefault="00295C45" w:rsidP="00F02835">
            <w:pPr>
              <w:pStyle w:val="ListParagraph"/>
              <w:numPr>
                <w:ilvl w:val="0"/>
                <w:numId w:val="25"/>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p</w:t>
            </w:r>
            <w:r w:rsidRPr="00F02835">
              <w:rPr>
                <w:rFonts w:ascii="Times New Roman" w:hAnsi="Times New Roman" w:cs="Times New Roman"/>
                <w:color w:val="000000"/>
                <w:sz w:val="28"/>
                <w:szCs w:val="28"/>
                <w:lang w:val="be-BY"/>
              </w:rPr>
              <w:t>ossess technical training tools that are adequate for the goals and necessary methods of online adult education (</w:t>
            </w:r>
            <w:r w:rsidRPr="00F02835">
              <w:rPr>
                <w:rFonts w:ascii="Times New Roman" w:hAnsi="Times New Roman" w:cs="Times New Roman"/>
                <w:color w:val="000000"/>
                <w:sz w:val="28"/>
                <w:szCs w:val="28"/>
                <w:lang w:val="en-US"/>
              </w:rPr>
              <w:t>C</w:t>
            </w:r>
            <w:r w:rsidRPr="00F02835">
              <w:rPr>
                <w:rFonts w:ascii="Times New Roman" w:hAnsi="Times New Roman" w:cs="Times New Roman"/>
                <w:color w:val="000000"/>
                <w:sz w:val="28"/>
                <w:szCs w:val="28"/>
                <w:lang w:val="be-BY"/>
              </w:rPr>
              <w:t>omponent 8)</w:t>
            </w:r>
          </w:p>
          <w:p w:rsidR="00295C45" w:rsidRPr="00F02835" w:rsidRDefault="00295C45" w:rsidP="00F02835">
            <w:pPr>
              <w:pStyle w:val="ListParagraph"/>
              <w:numPr>
                <w:ilvl w:val="0"/>
                <w:numId w:val="25"/>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 xml:space="preserve">In parallel with the study of the subject content,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are organized to master modern </w:t>
            </w:r>
            <w:r w:rsidRPr="00F02835">
              <w:rPr>
                <w:rFonts w:ascii="Times New Roman" w:hAnsi="Times New Roman" w:cs="Times New Roman"/>
                <w:color w:val="000000"/>
                <w:sz w:val="28"/>
                <w:szCs w:val="28"/>
                <w:lang w:val="en-US"/>
              </w:rPr>
              <w:t>learning</w:t>
            </w:r>
            <w:r w:rsidRPr="00F02835">
              <w:rPr>
                <w:rFonts w:ascii="Times New Roman" w:hAnsi="Times New Roman" w:cs="Times New Roman"/>
                <w:color w:val="000000"/>
                <w:sz w:val="28"/>
                <w:szCs w:val="28"/>
                <w:lang w:val="be-BY"/>
              </w:rPr>
              <w:t xml:space="preserve"> methods and tools</w:t>
            </w:r>
          </w:p>
          <w:p w:rsidR="00295C45" w:rsidRPr="00F02835" w:rsidRDefault="00295C45" w:rsidP="00F02835">
            <w:pPr>
              <w:pStyle w:val="ListParagraph"/>
              <w:numPr>
                <w:ilvl w:val="0"/>
                <w:numId w:val="25"/>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a</w:t>
            </w:r>
            <w:r w:rsidRPr="00F02835">
              <w:rPr>
                <w:rFonts w:ascii="Times New Roman" w:hAnsi="Times New Roman" w:cs="Times New Roman"/>
                <w:color w:val="000000"/>
                <w:sz w:val="28"/>
                <w:szCs w:val="28"/>
                <w:lang w:val="be-BY"/>
              </w:rPr>
              <w:t xml:space="preserve">re able to create/adapt didactic resources commensurate with the </w:t>
            </w:r>
            <w:r w:rsidRPr="00F02835">
              <w:rPr>
                <w:rFonts w:ascii="Times New Roman" w:hAnsi="Times New Roman" w:cs="Times New Roman"/>
                <w:color w:val="000000"/>
                <w:sz w:val="28"/>
                <w:szCs w:val="28"/>
                <w:lang w:val="en-US"/>
              </w:rPr>
              <w:t>goals</w:t>
            </w:r>
            <w:r w:rsidRPr="00F02835">
              <w:rPr>
                <w:rFonts w:ascii="Times New Roman" w:hAnsi="Times New Roman" w:cs="Times New Roman"/>
                <w:color w:val="000000"/>
                <w:sz w:val="28"/>
                <w:szCs w:val="28"/>
                <w:lang w:val="be-BY"/>
              </w:rPr>
              <w:t xml:space="preserve"> of the educational service</w:t>
            </w:r>
          </w:p>
        </w:tc>
      </w:tr>
      <w:tr w:rsidR="00295C45" w:rsidRPr="00247C0A">
        <w:tc>
          <w:tcPr>
            <w:tcW w:w="1492"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4.</w:t>
            </w:r>
          </w:p>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Professional self-comprehension</w:t>
            </w:r>
          </w:p>
          <w:p w:rsidR="00295C45" w:rsidRPr="00F02835" w:rsidRDefault="00295C45" w:rsidP="00F02835">
            <w:pPr>
              <w:ind w:left="29"/>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It characterizes the attitude of educators toward the processes of improving the conditions and quality of educational services provided by developing their professional competence</w:t>
            </w:r>
          </w:p>
        </w:tc>
        <w:tc>
          <w:tcPr>
            <w:tcW w:w="199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strive to develop their professional competence</w:t>
            </w:r>
          </w:p>
        </w:tc>
        <w:tc>
          <w:tcPr>
            <w:tcW w:w="1516" w:type="pct"/>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pStyle w:val="ListParagraph"/>
              <w:numPr>
                <w:ilvl w:val="0"/>
                <w:numId w:val="26"/>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i</w:t>
            </w:r>
            <w:r w:rsidRPr="00F02835">
              <w:rPr>
                <w:rFonts w:ascii="Times New Roman" w:hAnsi="Times New Roman" w:cs="Times New Roman"/>
                <w:color w:val="000000"/>
                <w:sz w:val="28"/>
                <w:szCs w:val="28"/>
                <w:lang w:val="be-BY"/>
              </w:rPr>
              <w:t>ncrease the level of proficiency in modern technological/didactic tools and technical resources for personal development</w:t>
            </w:r>
            <w:r w:rsidRPr="00F02835">
              <w:rPr>
                <w:rFonts w:ascii="Times New Roman" w:hAnsi="Times New Roman" w:cs="Times New Roman"/>
                <w:color w:val="000000"/>
                <w:sz w:val="28"/>
                <w:szCs w:val="28"/>
                <w:lang w:val="en-US"/>
              </w:rPr>
              <w:t>,</w:t>
            </w:r>
            <w:r w:rsidRPr="00F02835">
              <w:rPr>
                <w:rFonts w:ascii="Times New Roman" w:hAnsi="Times New Roman" w:cs="Times New Roman"/>
                <w:color w:val="000000"/>
                <w:sz w:val="28"/>
                <w:szCs w:val="28"/>
                <w:lang w:val="be-BY"/>
              </w:rPr>
              <w:t xml:space="preserve"> and strengthening the competence of </w:t>
            </w:r>
            <w:r w:rsidRPr="00F02835">
              <w:rPr>
                <w:rFonts w:ascii="Times New Roman" w:hAnsi="Times New Roman" w:cs="Times New Roman"/>
                <w:color w:val="000000"/>
                <w:sz w:val="28"/>
                <w:szCs w:val="28"/>
                <w:lang w:val="en-US"/>
              </w:rPr>
              <w:t>learners</w:t>
            </w:r>
          </w:p>
          <w:p w:rsidR="00295C45" w:rsidRPr="00F02835" w:rsidRDefault="00295C45" w:rsidP="00F02835">
            <w:pPr>
              <w:pStyle w:val="ListParagraph"/>
              <w:numPr>
                <w:ilvl w:val="0"/>
                <w:numId w:val="26"/>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Educators</w:t>
            </w:r>
            <w:r w:rsidRPr="00F02835">
              <w:rPr>
                <w:rFonts w:ascii="Times New Roman" w:hAnsi="Times New Roman" w:cs="Times New Roman"/>
                <w:color w:val="000000"/>
                <w:sz w:val="28"/>
                <w:szCs w:val="28"/>
                <w:lang w:val="be-BY"/>
              </w:rPr>
              <w:t xml:space="preserve"> regularly improve </w:t>
            </w:r>
            <w:r w:rsidRPr="00F02835">
              <w:rPr>
                <w:rFonts w:ascii="Times New Roman" w:hAnsi="Times New Roman" w:cs="Times New Roman"/>
                <w:color w:val="000000"/>
                <w:sz w:val="28"/>
                <w:szCs w:val="28"/>
                <w:lang w:val="en-US"/>
              </w:rPr>
              <w:t>the learning</w:t>
            </w:r>
            <w:r>
              <w:rPr>
                <w:rFonts w:ascii="Times New Roman" w:hAnsi="Times New Roman" w:cs="Times New Roman"/>
                <w:color w:val="000000"/>
                <w:sz w:val="28"/>
                <w:szCs w:val="28"/>
                <w:lang w:val="be-BY"/>
              </w:rPr>
              <w:t xml:space="preserve"> content and method</w:t>
            </w:r>
            <w:r w:rsidRPr="00F02835">
              <w:rPr>
                <w:rFonts w:ascii="Times New Roman" w:hAnsi="Times New Roman" w:cs="Times New Roman"/>
                <w:color w:val="000000"/>
                <w:sz w:val="28"/>
                <w:szCs w:val="28"/>
                <w:lang w:val="be-BY"/>
              </w:rPr>
              <w:t>ical support of educational services, develop their own adult learning tools</w:t>
            </w:r>
          </w:p>
          <w:p w:rsidR="00295C45" w:rsidRPr="00F02835" w:rsidRDefault="00295C45" w:rsidP="00F02835">
            <w:pPr>
              <w:pStyle w:val="ListParagraph"/>
              <w:numPr>
                <w:ilvl w:val="0"/>
                <w:numId w:val="26"/>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 xml:space="preserve">It is organized / possible for </w:t>
            </w:r>
            <w:r w:rsidRPr="00F02835">
              <w:rPr>
                <w:rFonts w:ascii="Times New Roman" w:hAnsi="Times New Roman" w:cs="Times New Roman"/>
                <w:color w:val="000000"/>
                <w:sz w:val="28"/>
                <w:szCs w:val="28"/>
                <w:lang w:val="en-US"/>
              </w:rPr>
              <w:t xml:space="preserve">educators </w:t>
            </w:r>
            <w:r w:rsidRPr="00F02835">
              <w:rPr>
                <w:rFonts w:ascii="Times New Roman" w:hAnsi="Times New Roman" w:cs="Times New Roman"/>
                <w:color w:val="000000"/>
                <w:sz w:val="28"/>
                <w:szCs w:val="28"/>
                <w:lang w:val="be-BY"/>
              </w:rPr>
              <w:t>to participate in various training courses, conferences</w:t>
            </w:r>
            <w:r w:rsidRPr="00F02835">
              <w:rPr>
                <w:rFonts w:ascii="Times New Roman" w:hAnsi="Times New Roman" w:cs="Times New Roman"/>
                <w:color w:val="000000"/>
                <w:sz w:val="28"/>
                <w:szCs w:val="28"/>
                <w:lang w:val="en-US"/>
              </w:rPr>
              <w:t>,</w:t>
            </w:r>
            <w:r w:rsidRPr="00F02835">
              <w:rPr>
                <w:rFonts w:ascii="Times New Roman" w:hAnsi="Times New Roman" w:cs="Times New Roman"/>
                <w:color w:val="000000"/>
                <w:sz w:val="28"/>
                <w:szCs w:val="28"/>
                <w:lang w:val="be-BY"/>
              </w:rPr>
              <w:t xml:space="preserve"> and events</w:t>
            </w:r>
          </w:p>
        </w:tc>
      </w:tr>
      <w:tr w:rsidR="00295C45" w:rsidRPr="00247C0A">
        <w:trPr>
          <w:trHeight w:val="9534"/>
        </w:trPr>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widowControl w:val="0"/>
              <w:spacing w:line="276" w:lineRule="auto"/>
              <w:rPr>
                <w:rFonts w:ascii="Times New Roman" w:hAnsi="Times New Roman" w:cs="Times New Roman"/>
                <w:color w:val="000000"/>
                <w:sz w:val="28"/>
                <w:szCs w:val="28"/>
                <w:lang w:val="en-US"/>
              </w:rPr>
            </w:pPr>
          </w:p>
        </w:tc>
        <w:tc>
          <w:tcPr>
            <w:tcW w:w="1992" w:type="pct"/>
            <w:tcBorders>
              <w:top w:val="single" w:sz="4" w:space="0" w:color="000000"/>
              <w:left w:val="single" w:sz="4" w:space="0" w:color="auto"/>
              <w:bottom w:val="single" w:sz="4" w:space="0" w:color="auto"/>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are constantly improving their skills in the formation and improvement of the effectiveness of the educational environment for adult education</w:t>
            </w:r>
          </w:p>
        </w:tc>
        <w:tc>
          <w:tcPr>
            <w:tcW w:w="15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pStyle w:val="ListParagraph"/>
              <w:numPr>
                <w:ilvl w:val="0"/>
                <w:numId w:val="27"/>
              </w:numPr>
              <w:jc w:val="both"/>
              <w:rPr>
                <w:rFonts w:ascii="Times New Roman" w:hAnsi="Times New Roman" w:cs="Times New Roman"/>
                <w:b/>
                <w:color w:val="000000"/>
                <w:sz w:val="28"/>
                <w:szCs w:val="28"/>
                <w:lang w:val="en-US"/>
              </w:rPr>
            </w:pPr>
            <w:r w:rsidRPr="00F02835">
              <w:rPr>
                <w:rFonts w:ascii="Times New Roman" w:hAnsi="Times New Roman" w:cs="Times New Roman"/>
                <w:sz w:val="28"/>
                <w:szCs w:val="28"/>
                <w:lang w:val="en-US"/>
              </w:rPr>
              <w:t>They develop resources to strengthen the practices of organizing meaningful moderation while ensuring respect for others and opponents</w:t>
            </w:r>
          </w:p>
          <w:p w:rsidR="00295C45" w:rsidRPr="00F02835" w:rsidRDefault="00295C45" w:rsidP="00F02835">
            <w:pPr>
              <w:pStyle w:val="ListParagraph"/>
              <w:numPr>
                <w:ilvl w:val="0"/>
                <w:numId w:val="27"/>
              </w:numPr>
              <w:jc w:val="both"/>
              <w:rPr>
                <w:rFonts w:ascii="Times New Roman" w:hAnsi="Times New Roman" w:cs="Times New Roman"/>
                <w:b/>
                <w:color w:val="000000"/>
                <w:sz w:val="28"/>
                <w:szCs w:val="28"/>
                <w:lang w:val="en-US"/>
              </w:rPr>
            </w:pPr>
            <w:r w:rsidRPr="00F02835">
              <w:rPr>
                <w:rFonts w:ascii="Times New Roman" w:hAnsi="Times New Roman" w:cs="Times New Roman"/>
                <w:sz w:val="28"/>
                <w:szCs w:val="28"/>
                <w:lang w:val="en-US"/>
              </w:rPr>
              <w:t>They study the problems of ensuring inclusive participation and conflict management in the arrangement of educational services transformation processes</w:t>
            </w:r>
          </w:p>
          <w:p w:rsidR="00295C45" w:rsidRPr="00F02835" w:rsidRDefault="00295C45" w:rsidP="00F02835">
            <w:pPr>
              <w:pStyle w:val="ListParagraph"/>
              <w:numPr>
                <w:ilvl w:val="0"/>
                <w:numId w:val="27"/>
              </w:numPr>
              <w:jc w:val="both"/>
              <w:rPr>
                <w:rFonts w:ascii="Times New Roman" w:hAnsi="Times New Roman" w:cs="Times New Roman"/>
                <w:b/>
                <w:color w:val="000000"/>
                <w:sz w:val="28"/>
                <w:szCs w:val="28"/>
                <w:lang w:val="en-US"/>
              </w:rPr>
            </w:pPr>
            <w:r w:rsidRPr="00F02835">
              <w:rPr>
                <w:rFonts w:ascii="Times New Roman" w:hAnsi="Times New Roman" w:cs="Times New Roman"/>
                <w:sz w:val="28"/>
                <w:szCs w:val="28"/>
                <w:lang w:val="en-US"/>
              </w:rPr>
              <w:t>They master the practice of organizing communication in action while ensuring the safe participation of different stakeholders</w:t>
            </w:r>
          </w:p>
        </w:tc>
      </w:tr>
      <w:tr w:rsidR="00295C45" w:rsidRPr="00247C0A">
        <w:trPr>
          <w:trHeight w:val="2400"/>
        </w:trPr>
        <w:tc>
          <w:tcPr>
            <w:tcW w:w="1492"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E65C30">
            <w:pPr>
              <w:rPr>
                <w:rFonts w:ascii="Times New Roman" w:hAnsi="Times New Roman" w:cs="Times New Roman"/>
                <w:sz w:val="28"/>
                <w:szCs w:val="28"/>
                <w:lang w:val="en-US"/>
              </w:rPr>
            </w:pPr>
          </w:p>
        </w:tc>
        <w:tc>
          <w:tcPr>
            <w:tcW w:w="1992" w:type="pct"/>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develop their professional competence in pedagogical management</w:t>
            </w:r>
          </w:p>
        </w:tc>
        <w:tc>
          <w:tcPr>
            <w:tcW w:w="15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sz w:val="28"/>
                <w:szCs w:val="28"/>
                <w:lang w:val="en-US"/>
              </w:rPr>
              <w:t>They take part in educational events on this topic, study new professional literature, make reports, develop new didactic resources, write articles, etc.</w:t>
            </w:r>
          </w:p>
        </w:tc>
      </w:tr>
      <w:tr w:rsidR="00295C45" w:rsidRPr="00247C0A">
        <w:trPr>
          <w:trHeight w:val="2665"/>
        </w:trPr>
        <w:tc>
          <w:tcPr>
            <w:tcW w:w="1492"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c>
          <w:tcPr>
            <w:tcW w:w="1992"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Educators are members of professional pedagogical communities focused on adult education and strengthening the quality of services in non-formal education</w:t>
            </w:r>
          </w:p>
        </w:tc>
        <w:tc>
          <w:tcPr>
            <w:tcW w:w="151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bl>
    <w:p w:rsidR="00295C45" w:rsidRPr="00097DBF" w:rsidRDefault="00295C45">
      <w:pPr>
        <w:rPr>
          <w:rFonts w:ascii="Times New Roman" w:hAnsi="Times New Roman" w:cs="Times New Roman"/>
          <w:color w:val="000000"/>
          <w:sz w:val="28"/>
          <w:szCs w:val="28"/>
          <w:lang w:val="en-US"/>
        </w:rPr>
      </w:pPr>
    </w:p>
    <w:p w:rsidR="00295C45" w:rsidRPr="00880EF4" w:rsidRDefault="00295C45" w:rsidP="00F7640D">
      <w:pPr>
        <w:pStyle w:val="Heading3"/>
        <w:rPr>
          <w:color w:val="000000"/>
          <w:sz w:val="28"/>
          <w:szCs w:val="28"/>
          <w:lang w:val="en-US"/>
        </w:rPr>
      </w:pPr>
      <w:bookmarkStart w:id="14" w:name="_Toc180422575"/>
      <w:r w:rsidRPr="00097DBF">
        <w:rPr>
          <w:color w:val="000000"/>
          <w:sz w:val="28"/>
          <w:szCs w:val="28"/>
          <w:lang w:val="en-US"/>
        </w:rPr>
        <w:t xml:space="preserve">Component 7. </w:t>
      </w:r>
      <w:r>
        <w:rPr>
          <w:color w:val="000000"/>
          <w:sz w:val="28"/>
          <w:szCs w:val="28"/>
          <w:lang w:val="en-US"/>
        </w:rPr>
        <w:t>Learners</w:t>
      </w:r>
      <w:bookmarkEnd w:id="14"/>
    </w:p>
    <w:p w:rsidR="00295C45" w:rsidRPr="00097DBF" w:rsidRDefault="00295C45" w:rsidP="00880EF4">
      <w:pPr>
        <w:spacing w:after="240"/>
        <w:ind w:firstLine="72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Adult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are </w:t>
      </w:r>
      <w:r w:rsidRPr="00276D39">
        <w:rPr>
          <w:rFonts w:ascii="Times New Roman" w:hAnsi="Times New Roman" w:cs="Times New Roman"/>
          <w:color w:val="000000"/>
          <w:sz w:val="28"/>
          <w:szCs w:val="28"/>
          <w:lang w:val="en-US"/>
        </w:rPr>
        <w:t>individuals</w:t>
      </w:r>
      <w:r>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 xml:space="preserve">who manage their </w:t>
      </w:r>
      <w:r w:rsidRPr="00276D39">
        <w:rPr>
          <w:rFonts w:ascii="Times New Roman" w:hAnsi="Times New Roman" w:cs="Times New Roman"/>
          <w:color w:val="000000"/>
          <w:sz w:val="28"/>
          <w:szCs w:val="28"/>
          <w:lang w:val="en-US"/>
        </w:rPr>
        <w:t>own</w:t>
      </w:r>
      <w:r>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educational trajector</w:t>
      </w:r>
      <w:r>
        <w:rPr>
          <w:rFonts w:ascii="Times New Roman" w:hAnsi="Times New Roman" w:cs="Times New Roman"/>
          <w:color w:val="000000"/>
          <w:sz w:val="28"/>
          <w:szCs w:val="28"/>
          <w:lang w:val="en-US"/>
        </w:rPr>
        <w:t>ies</w:t>
      </w:r>
      <w:r w:rsidRPr="00097DBF">
        <w:rPr>
          <w:rFonts w:ascii="Times New Roman" w:hAnsi="Times New Roman" w:cs="Times New Roman"/>
          <w:color w:val="000000"/>
          <w:sz w:val="28"/>
          <w:szCs w:val="28"/>
          <w:lang w:val="en-US"/>
        </w:rPr>
        <w:t xml:space="preserve">. When </w:t>
      </w:r>
      <w:r>
        <w:rPr>
          <w:rFonts w:ascii="Times New Roman" w:hAnsi="Times New Roman" w:cs="Times New Roman"/>
          <w:color w:val="000000"/>
          <w:sz w:val="28"/>
          <w:szCs w:val="28"/>
          <w:lang w:val="en-US"/>
        </w:rPr>
        <w:t>delivering</w:t>
      </w:r>
      <w:r w:rsidRPr="00097DBF">
        <w:rPr>
          <w:rFonts w:ascii="Times New Roman" w:hAnsi="Times New Roman" w:cs="Times New Roman"/>
          <w:color w:val="000000"/>
          <w:sz w:val="28"/>
          <w:szCs w:val="28"/>
          <w:lang w:val="en-US"/>
        </w:rPr>
        <w:t xml:space="preserve"> educational services, the activity, involvement in interaction</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w:t>
      </w:r>
      <w:r>
        <w:rPr>
          <w:rFonts w:ascii="Times New Roman" w:hAnsi="Times New Roman" w:cs="Times New Roman"/>
          <w:color w:val="000000"/>
          <w:sz w:val="28"/>
          <w:szCs w:val="28"/>
          <w:lang w:val="en-US"/>
        </w:rPr>
        <w:t>autonomy</w:t>
      </w:r>
      <w:r w:rsidRPr="00097DBF">
        <w:rPr>
          <w:rFonts w:ascii="Times New Roman" w:hAnsi="Times New Roman" w:cs="Times New Roman"/>
          <w:color w:val="000000"/>
          <w:sz w:val="28"/>
          <w:szCs w:val="28"/>
          <w:lang w:val="en-US"/>
        </w:rPr>
        <w:t xml:space="preserve"> of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act as criteria for the success of pedagogical support for their learning and development.</w:t>
      </w:r>
    </w:p>
    <w:p w:rsidR="00295C45" w:rsidRPr="00097DBF" w:rsidRDefault="00295C45" w:rsidP="00880EF4">
      <w:pPr>
        <w:spacing w:after="240"/>
        <w:ind w:firstLine="72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 xml:space="preserve">The </w:t>
      </w:r>
      <w:r>
        <w:rPr>
          <w:rFonts w:ascii="Times New Roman" w:hAnsi="Times New Roman" w:cs="Times New Roman"/>
          <w:b/>
          <w:bCs/>
          <w:color w:val="000000"/>
          <w:sz w:val="28"/>
          <w:szCs w:val="28"/>
          <w:lang w:val="en-US"/>
        </w:rPr>
        <w:t xml:space="preserve">component’s </w:t>
      </w:r>
      <w:r w:rsidRPr="00097DBF">
        <w:rPr>
          <w:rFonts w:ascii="Times New Roman" w:hAnsi="Times New Roman" w:cs="Times New Roman"/>
          <w:b/>
          <w:bCs/>
          <w:color w:val="000000"/>
          <w:sz w:val="28"/>
          <w:szCs w:val="28"/>
          <w:lang w:val="en-US"/>
        </w:rPr>
        <w:t>result.</w:t>
      </w:r>
      <w:r w:rsidRPr="00097DBF">
        <w:rPr>
          <w:rFonts w:ascii="Times New Roman" w:hAnsi="Times New Roman" w:cs="Times New Roman"/>
          <w:color w:val="000000"/>
          <w:sz w:val="28"/>
          <w:szCs w:val="28"/>
          <w:lang w:val="en-US"/>
        </w:rPr>
        <w:t xml:space="preserve"> The educational process has created conditions that allow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to manage their learning and </w:t>
      </w:r>
      <w:r>
        <w:rPr>
          <w:rFonts w:ascii="Times New Roman" w:hAnsi="Times New Roman" w:cs="Times New Roman"/>
          <w:color w:val="000000"/>
          <w:sz w:val="28"/>
          <w:szCs w:val="28"/>
          <w:lang w:val="en-US"/>
        </w:rPr>
        <w:t xml:space="preserve">personal </w:t>
      </w:r>
      <w:r w:rsidRPr="00097DBF">
        <w:rPr>
          <w:rFonts w:ascii="Times New Roman" w:hAnsi="Times New Roman" w:cs="Times New Roman"/>
          <w:color w:val="000000"/>
          <w:sz w:val="28"/>
          <w:szCs w:val="28"/>
          <w:lang w:val="en-US"/>
        </w:rPr>
        <w:t>development, as well as actively participate in interaction with other participants</w:t>
      </w:r>
      <w:r>
        <w:rPr>
          <w:rFonts w:ascii="Times New Roman" w:hAnsi="Times New Roman" w:cs="Times New Roman"/>
          <w:color w:val="000000"/>
          <w:sz w:val="28"/>
          <w:szCs w:val="28"/>
          <w:lang w:val="en-US"/>
        </w:rPr>
        <w:t xml:space="preserve"> and</w:t>
      </w:r>
      <w:r w:rsidRPr="00097DBF">
        <w:rPr>
          <w:rFonts w:ascii="Times New Roman" w:hAnsi="Times New Roman" w:cs="Times New Roman"/>
          <w:color w:val="000000"/>
          <w:sz w:val="28"/>
          <w:szCs w:val="28"/>
          <w:lang w:val="en-US"/>
        </w:rPr>
        <w:t xml:space="preserve"> influence the transformation of the process of </w:t>
      </w:r>
      <w:r>
        <w:rPr>
          <w:rFonts w:ascii="Times New Roman" w:hAnsi="Times New Roman" w:cs="Times New Roman"/>
          <w:color w:val="000000"/>
          <w:sz w:val="28"/>
          <w:szCs w:val="28"/>
          <w:lang w:val="en-US"/>
        </w:rPr>
        <w:t>delivering</w:t>
      </w:r>
      <w:r w:rsidRPr="00097DBF">
        <w:rPr>
          <w:rFonts w:ascii="Times New Roman" w:hAnsi="Times New Roman" w:cs="Times New Roman"/>
          <w:color w:val="000000"/>
          <w:sz w:val="28"/>
          <w:szCs w:val="28"/>
          <w:lang w:val="en-US"/>
        </w:rPr>
        <w:t xml:space="preserve"> educational services in general.</w:t>
      </w:r>
    </w:p>
    <w:tbl>
      <w:tblPr>
        <w:tblW w:w="5000" w:type="pct"/>
        <w:tblInd w:w="2" w:type="dxa"/>
        <w:tblCellMar>
          <w:top w:w="15" w:type="dxa"/>
          <w:left w:w="15" w:type="dxa"/>
          <w:bottom w:w="15" w:type="dxa"/>
          <w:right w:w="15" w:type="dxa"/>
        </w:tblCellMar>
        <w:tblLook w:val="0000"/>
      </w:tblPr>
      <w:tblGrid>
        <w:gridCol w:w="3095"/>
        <w:gridCol w:w="3626"/>
        <w:gridCol w:w="3395"/>
        <w:gridCol w:w="55"/>
      </w:tblGrid>
      <w:tr w:rsidR="00295C45" w:rsidRPr="00C37CEC">
        <w:trPr>
          <w:gridAfter w:val="1"/>
          <w:wAfter w:w="36" w:type="dxa"/>
          <w:trHeight w:val="560"/>
        </w:trPr>
        <w:tc>
          <w:tcPr>
            <w:tcW w:w="1521" w:type="pct"/>
            <w:tcBorders>
              <w:top w:val="single" w:sz="4" w:space="0" w:color="auto"/>
              <w:left w:val="single" w:sz="4" w:space="0" w:color="auto"/>
              <w:bottom w:val="single" w:sz="4" w:space="0" w:color="auto"/>
              <w:right w:val="single" w:sz="4" w:space="0" w:color="auto"/>
            </w:tcBorders>
            <w:shd w:val="clear" w:color="auto" w:fill="EFEFEF"/>
            <w:tcMar>
              <w:top w:w="0" w:type="dxa"/>
              <w:left w:w="100" w:type="dxa"/>
              <w:bottom w:w="0" w:type="dxa"/>
              <w:right w:w="100" w:type="dxa"/>
            </w:tcMar>
          </w:tcPr>
          <w:p w:rsidR="00295C45" w:rsidRPr="00F02835" w:rsidRDefault="00295C45" w:rsidP="00357DF3">
            <w:pPr>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Criteria</w:t>
            </w:r>
          </w:p>
        </w:tc>
        <w:tc>
          <w:tcPr>
            <w:tcW w:w="1782" w:type="pct"/>
            <w:tcBorders>
              <w:top w:val="single" w:sz="4" w:space="0" w:color="auto"/>
              <w:left w:val="single" w:sz="4" w:space="0" w:color="auto"/>
              <w:bottom w:val="single" w:sz="4" w:space="0" w:color="auto"/>
              <w:right w:val="single" w:sz="4" w:space="0" w:color="auto"/>
            </w:tcBorders>
            <w:shd w:val="clear" w:color="auto" w:fill="EFEFEF"/>
            <w:tcMar>
              <w:top w:w="0" w:type="dxa"/>
              <w:left w:w="100" w:type="dxa"/>
              <w:bottom w:w="0" w:type="dxa"/>
              <w:right w:w="100" w:type="dxa"/>
            </w:tcMar>
          </w:tcPr>
          <w:p w:rsidR="00295C45" w:rsidRPr="00F02835" w:rsidRDefault="00295C45" w:rsidP="00357DF3">
            <w:pPr>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Indicators</w:t>
            </w:r>
          </w:p>
        </w:tc>
        <w:tc>
          <w:tcPr>
            <w:tcW w:w="1669" w:type="pct"/>
            <w:tcBorders>
              <w:top w:val="single" w:sz="4" w:space="0" w:color="auto"/>
              <w:left w:val="single" w:sz="4" w:space="0" w:color="auto"/>
              <w:bottom w:val="single" w:sz="4" w:space="0" w:color="auto"/>
              <w:right w:val="single" w:sz="4" w:space="0" w:color="auto"/>
            </w:tcBorders>
            <w:shd w:val="clear" w:color="auto" w:fill="EFEFEF"/>
            <w:tcMar>
              <w:top w:w="0" w:type="dxa"/>
              <w:left w:w="100" w:type="dxa"/>
              <w:bottom w:w="0" w:type="dxa"/>
              <w:right w:w="100" w:type="dxa"/>
            </w:tcMar>
          </w:tcPr>
          <w:p w:rsidR="00295C45" w:rsidRPr="00F02835" w:rsidRDefault="00295C45" w:rsidP="00357DF3">
            <w:pPr>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Notes</w:t>
            </w:r>
          </w:p>
        </w:tc>
      </w:tr>
      <w:tr w:rsidR="00295C45" w:rsidRPr="00247C0A">
        <w:trPr>
          <w:gridAfter w:val="1"/>
          <w:wAfter w:w="36" w:type="dxa"/>
          <w:trHeight w:val="819"/>
        </w:trPr>
        <w:tc>
          <w:tcPr>
            <w:tcW w:w="1521" w:type="pct"/>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1.</w:t>
            </w:r>
          </w:p>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Subjectivity and activity</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It characterizes the manifestation of activity, and involvement of learners in the arrangement of the educational process. This criterion demonstrates to what extent the provider relies on the ability of an adult learner to be the source of their educational activity, to make decisions autonomously, to be aware of their educational needs and goals, and to be responsible for their actions and the results of educational activities</w:t>
            </w:r>
          </w:p>
          <w:p w:rsidR="00295C45" w:rsidRPr="00F02835" w:rsidRDefault="00295C45" w:rsidP="00F02835">
            <w:pPr>
              <w:jc w:val="both"/>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learner is given the opportunity to define their educational goals and guidelines</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During the familiarization stage of the education program, learners align their expectations with educators about the expected learning outcomes and ways of their manifestation in real (including their own) life</w:t>
            </w:r>
          </w:p>
        </w:tc>
      </w:tr>
      <w:tr w:rsidR="00295C45" w:rsidRPr="00247C0A">
        <w:trPr>
          <w:gridAfter w:val="1"/>
          <w:wAfter w:w="36" w:type="dxa"/>
          <w:trHeight w:val="1835"/>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In educational activities, the learner is given the opportunity to choose the content, methods and means of learning</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points of contact with the content, the educator, and each other are conveyed to the learners</w:t>
            </w:r>
          </w:p>
        </w:tc>
      </w:tr>
      <w:tr w:rsidR="00295C45" w:rsidRPr="00247C0A">
        <w:trPr>
          <w:gridAfter w:val="1"/>
          <w:wAfter w:w="36" w:type="dxa"/>
          <w:trHeight w:val="2105"/>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In educational activities, the learner is given the opportunity to act autonomously, make choices, and make decisions without external coercion</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The learner knows where and to whom to contact with what questions, where to find what, and what to do if they have not found it</w:t>
            </w:r>
          </w:p>
        </w:tc>
      </w:tr>
      <w:tr w:rsidR="00295C45" w:rsidRPr="00247C0A">
        <w:trPr>
          <w:gridAfter w:val="1"/>
          <w:wAfter w:w="36" w:type="dxa"/>
          <w:trHeight w:val="1408"/>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In the learning process, learners realize their right to be responsible for their actions and their consequences in the educational process</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pStyle w:val="ListParagraph"/>
              <w:numPr>
                <w:ilvl w:val="0"/>
                <w:numId w:val="28"/>
              </w:numPr>
              <w:jc w:val="both"/>
              <w:rPr>
                <w:rFonts w:ascii="Times New Roman" w:hAnsi="Times New Roman" w:cs="Times New Roman"/>
                <w:sz w:val="28"/>
                <w:szCs w:val="28"/>
                <w:lang w:val="be-BY"/>
              </w:rPr>
            </w:pPr>
            <w:r w:rsidRPr="00F02835">
              <w:rPr>
                <w:rFonts w:ascii="Times New Roman" w:hAnsi="Times New Roman" w:cs="Times New Roman"/>
                <w:sz w:val="28"/>
                <w:szCs w:val="28"/>
                <w:lang w:val="en-US"/>
              </w:rPr>
              <w:t>They are f</w:t>
            </w:r>
            <w:r w:rsidRPr="00F02835">
              <w:rPr>
                <w:rFonts w:ascii="Times New Roman" w:hAnsi="Times New Roman" w:cs="Times New Roman"/>
                <w:sz w:val="28"/>
                <w:szCs w:val="28"/>
                <w:lang w:val="be-BY"/>
              </w:rPr>
              <w:t xml:space="preserve">amiliarized with the </w:t>
            </w:r>
            <w:r w:rsidRPr="00F02835">
              <w:rPr>
                <w:rFonts w:ascii="Times New Roman" w:hAnsi="Times New Roman" w:cs="Times New Roman"/>
                <w:sz w:val="28"/>
                <w:szCs w:val="28"/>
                <w:lang w:val="en-US"/>
              </w:rPr>
              <w:t xml:space="preserve">course </w:t>
            </w:r>
            <w:r w:rsidRPr="00F02835">
              <w:rPr>
                <w:rFonts w:ascii="Times New Roman" w:hAnsi="Times New Roman" w:cs="Times New Roman"/>
                <w:sz w:val="28"/>
                <w:szCs w:val="28"/>
                <w:lang w:val="be-BY"/>
              </w:rPr>
              <w:t>structur</w:t>
            </w:r>
            <w:r w:rsidRPr="00F02835">
              <w:rPr>
                <w:rFonts w:ascii="Times New Roman" w:hAnsi="Times New Roman" w:cs="Times New Roman"/>
                <w:sz w:val="28"/>
                <w:szCs w:val="28"/>
                <w:lang w:val="en-US"/>
              </w:rPr>
              <w:t>e</w:t>
            </w:r>
            <w:r w:rsidRPr="00F02835">
              <w:rPr>
                <w:rFonts w:ascii="Times New Roman" w:hAnsi="Times New Roman" w:cs="Times New Roman"/>
                <w:sz w:val="28"/>
                <w:szCs w:val="28"/>
                <w:lang w:val="be-BY"/>
              </w:rPr>
              <w:t xml:space="preserve">, </w:t>
            </w:r>
            <w:r w:rsidRPr="00F02835">
              <w:rPr>
                <w:rFonts w:ascii="Times New Roman" w:hAnsi="Times New Roman" w:cs="Times New Roman"/>
                <w:sz w:val="28"/>
                <w:szCs w:val="28"/>
                <w:lang w:val="en-US"/>
              </w:rPr>
              <w:t>learning methods</w:t>
            </w:r>
            <w:r w:rsidRPr="00F02835">
              <w:rPr>
                <w:rFonts w:ascii="Times New Roman" w:hAnsi="Times New Roman" w:cs="Times New Roman"/>
                <w:sz w:val="28"/>
                <w:szCs w:val="28"/>
                <w:lang w:val="be-BY"/>
              </w:rPr>
              <w:t>, the duration</w:t>
            </w:r>
            <w:r w:rsidRPr="00F02835">
              <w:rPr>
                <w:rFonts w:ascii="Times New Roman" w:hAnsi="Times New Roman" w:cs="Times New Roman"/>
                <w:sz w:val="28"/>
                <w:szCs w:val="28"/>
                <w:lang w:val="en-US"/>
              </w:rPr>
              <w:t>,</w:t>
            </w:r>
            <w:r w:rsidRPr="00F02835">
              <w:rPr>
                <w:rFonts w:ascii="Times New Roman" w:hAnsi="Times New Roman" w:cs="Times New Roman"/>
                <w:sz w:val="28"/>
                <w:szCs w:val="28"/>
                <w:lang w:val="be-BY"/>
              </w:rPr>
              <w:t xml:space="preserve"> and </w:t>
            </w:r>
            <w:r w:rsidRPr="00F02835">
              <w:rPr>
                <w:rFonts w:ascii="Times New Roman" w:hAnsi="Times New Roman" w:cs="Times New Roman"/>
                <w:sz w:val="28"/>
                <w:szCs w:val="28"/>
                <w:lang w:val="en-US"/>
              </w:rPr>
              <w:t>learning schedule</w:t>
            </w:r>
            <w:r w:rsidRPr="00F02835">
              <w:rPr>
                <w:rFonts w:ascii="Times New Roman" w:hAnsi="Times New Roman" w:cs="Times New Roman"/>
                <w:sz w:val="28"/>
                <w:szCs w:val="28"/>
                <w:lang w:val="be-BY"/>
              </w:rPr>
              <w:t>, the course map, the rules of communication and security</w:t>
            </w:r>
          </w:p>
          <w:p w:rsidR="00295C45" w:rsidRPr="00F02835" w:rsidRDefault="00295C45" w:rsidP="00F02835">
            <w:pPr>
              <w:pStyle w:val="ListParagraph"/>
              <w:numPr>
                <w:ilvl w:val="0"/>
                <w:numId w:val="28"/>
              </w:numPr>
              <w:jc w:val="both"/>
              <w:rPr>
                <w:rFonts w:ascii="Times New Roman" w:hAnsi="Times New Roman" w:cs="Times New Roman"/>
                <w:sz w:val="28"/>
                <w:szCs w:val="28"/>
                <w:lang w:val="be-BY"/>
              </w:rPr>
            </w:pPr>
            <w:r w:rsidRPr="00F02835">
              <w:rPr>
                <w:rFonts w:ascii="Times New Roman" w:hAnsi="Times New Roman" w:cs="Times New Roman"/>
                <w:sz w:val="28"/>
                <w:szCs w:val="28"/>
                <w:lang w:val="en-US"/>
              </w:rPr>
              <w:t>They a</w:t>
            </w:r>
            <w:r w:rsidRPr="00F02835">
              <w:rPr>
                <w:rFonts w:ascii="Times New Roman" w:hAnsi="Times New Roman" w:cs="Times New Roman"/>
                <w:sz w:val="28"/>
                <w:szCs w:val="28"/>
                <w:lang w:val="be-BY"/>
              </w:rPr>
              <w:t>sk questions to understand the material being studied</w:t>
            </w:r>
          </w:p>
          <w:p w:rsidR="00295C45" w:rsidRPr="00F02835" w:rsidRDefault="00295C45" w:rsidP="00F02835">
            <w:pPr>
              <w:pStyle w:val="ListParagraph"/>
              <w:numPr>
                <w:ilvl w:val="0"/>
                <w:numId w:val="28"/>
              </w:numPr>
              <w:jc w:val="both"/>
              <w:rPr>
                <w:rFonts w:ascii="Times New Roman" w:hAnsi="Times New Roman" w:cs="Times New Roman"/>
                <w:sz w:val="28"/>
                <w:szCs w:val="28"/>
                <w:lang w:val="be-BY"/>
              </w:rPr>
            </w:pPr>
            <w:r w:rsidRPr="00F02835">
              <w:rPr>
                <w:rFonts w:ascii="Times New Roman" w:hAnsi="Times New Roman" w:cs="Times New Roman"/>
                <w:sz w:val="28"/>
                <w:szCs w:val="28"/>
                <w:lang w:val="en-US"/>
              </w:rPr>
              <w:t>They c</w:t>
            </w:r>
            <w:r w:rsidRPr="00F02835">
              <w:rPr>
                <w:rFonts w:ascii="Times New Roman" w:hAnsi="Times New Roman" w:cs="Times New Roman"/>
                <w:sz w:val="28"/>
                <w:szCs w:val="28"/>
                <w:lang w:val="be-BY"/>
              </w:rPr>
              <w:t>oordinate the content, methods</w:t>
            </w:r>
            <w:r w:rsidRPr="00F02835">
              <w:rPr>
                <w:rFonts w:ascii="Times New Roman" w:hAnsi="Times New Roman" w:cs="Times New Roman"/>
                <w:sz w:val="28"/>
                <w:szCs w:val="28"/>
                <w:lang w:val="en-US"/>
              </w:rPr>
              <w:t>,</w:t>
            </w:r>
            <w:r w:rsidRPr="00F02835">
              <w:rPr>
                <w:rFonts w:ascii="Times New Roman" w:hAnsi="Times New Roman" w:cs="Times New Roman"/>
                <w:sz w:val="28"/>
                <w:szCs w:val="28"/>
                <w:lang w:val="be-BY"/>
              </w:rPr>
              <w:t xml:space="preserve"> and deadlines for completing tasks</w:t>
            </w:r>
          </w:p>
          <w:p w:rsidR="00295C45" w:rsidRPr="00F02835" w:rsidRDefault="00295C45" w:rsidP="00F02835">
            <w:pPr>
              <w:pStyle w:val="ListParagraph"/>
              <w:numPr>
                <w:ilvl w:val="0"/>
                <w:numId w:val="28"/>
              </w:numPr>
              <w:jc w:val="both"/>
              <w:rPr>
                <w:rFonts w:ascii="Times New Roman" w:hAnsi="Times New Roman" w:cs="Times New Roman"/>
                <w:sz w:val="28"/>
                <w:szCs w:val="28"/>
                <w:lang w:val="be-BY"/>
              </w:rPr>
            </w:pPr>
            <w:r w:rsidRPr="00F02835">
              <w:rPr>
                <w:rFonts w:ascii="Times New Roman" w:hAnsi="Times New Roman" w:cs="Times New Roman"/>
                <w:sz w:val="28"/>
                <w:szCs w:val="28"/>
                <w:lang w:val="en-US"/>
              </w:rPr>
              <w:t>They c</w:t>
            </w:r>
            <w:r w:rsidRPr="00F02835">
              <w:rPr>
                <w:rFonts w:ascii="Times New Roman" w:hAnsi="Times New Roman" w:cs="Times New Roman"/>
                <w:sz w:val="28"/>
                <w:szCs w:val="28"/>
                <w:lang w:val="be-BY"/>
              </w:rPr>
              <w:t>larify the ideas and details of the experience of other participants</w:t>
            </w:r>
          </w:p>
          <w:p w:rsidR="00295C45" w:rsidRPr="00F02835" w:rsidRDefault="00295C45" w:rsidP="00F02835">
            <w:pPr>
              <w:pStyle w:val="ListParagraph"/>
              <w:numPr>
                <w:ilvl w:val="0"/>
                <w:numId w:val="28"/>
              </w:numPr>
              <w:jc w:val="both"/>
              <w:rPr>
                <w:rFonts w:ascii="Times New Roman" w:hAnsi="Times New Roman" w:cs="Times New Roman"/>
                <w:sz w:val="28"/>
                <w:szCs w:val="28"/>
                <w:lang w:val="be-BY"/>
              </w:rPr>
            </w:pPr>
            <w:r w:rsidRPr="00F02835">
              <w:rPr>
                <w:rFonts w:ascii="Times New Roman" w:hAnsi="Times New Roman" w:cs="Times New Roman"/>
                <w:sz w:val="28"/>
                <w:szCs w:val="28"/>
                <w:lang w:val="en-US"/>
              </w:rPr>
              <w:t>They p</w:t>
            </w:r>
            <w:r w:rsidRPr="00F02835">
              <w:rPr>
                <w:rFonts w:ascii="Times New Roman" w:hAnsi="Times New Roman" w:cs="Times New Roman"/>
                <w:sz w:val="28"/>
                <w:szCs w:val="28"/>
                <w:lang w:val="be-BY"/>
              </w:rPr>
              <w:t>ay attention to the intermediate learning outcomes</w:t>
            </w:r>
            <w:r w:rsidRPr="00F02835">
              <w:rPr>
                <w:rFonts w:ascii="Times New Roman" w:hAnsi="Times New Roman" w:cs="Times New Roman"/>
                <w:sz w:val="28"/>
                <w:szCs w:val="28"/>
                <w:lang w:val="en-US"/>
              </w:rPr>
              <w:t xml:space="preserve"> and</w:t>
            </w:r>
            <w:r w:rsidRPr="00F02835">
              <w:rPr>
                <w:rFonts w:ascii="Times New Roman" w:hAnsi="Times New Roman" w:cs="Times New Roman"/>
                <w:sz w:val="28"/>
                <w:szCs w:val="28"/>
                <w:lang w:val="be-BY"/>
              </w:rPr>
              <w:t xml:space="preserve"> express a request for an examination of the results of independent work</w:t>
            </w:r>
          </w:p>
        </w:tc>
      </w:tr>
      <w:tr w:rsidR="00295C45" w:rsidRPr="00247C0A">
        <w:trPr>
          <w:gridAfter w:val="1"/>
          <w:wAfter w:w="36" w:type="dxa"/>
          <w:trHeight w:val="2675"/>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Learners contribute to the formation of additional learning material</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pStyle w:val="ListParagraph"/>
              <w:numPr>
                <w:ilvl w:val="0"/>
                <w:numId w:val="29"/>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Formation of additional cases and descriptions of personal experience in the context of the studied material</w:t>
            </w:r>
          </w:p>
          <w:p w:rsidR="00295C45" w:rsidRPr="00F02835" w:rsidRDefault="00295C45" w:rsidP="00F02835">
            <w:pPr>
              <w:pStyle w:val="ListParagraph"/>
              <w:numPr>
                <w:ilvl w:val="0"/>
                <w:numId w:val="29"/>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Offering additional information sources, etc.</w:t>
            </w:r>
          </w:p>
        </w:tc>
      </w:tr>
      <w:tr w:rsidR="00295C45" w:rsidRPr="00247C0A">
        <w:trPr>
          <w:gridAfter w:val="1"/>
          <w:wAfter w:w="36" w:type="dxa"/>
          <w:trHeight w:val="1565"/>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124839" w:rsidRDefault="00295C45" w:rsidP="00F02835">
            <w:pPr>
              <w:widowControl w:val="0"/>
              <w:spacing w:line="276" w:lineRule="auto"/>
              <w:rPr>
                <w:rFonts w:ascii="Times New Roman" w:hAnsi="Times New Roman" w:cs="Times New Roman"/>
                <w:color w:val="000000"/>
                <w:sz w:val="28"/>
                <w:szCs w:val="28"/>
                <w:lang w:val="en-GB"/>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Learners have the opportunity and are willing to help other participants in achieving mastery of learning material</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sz w:val="28"/>
                <w:szCs w:val="28"/>
                <w:lang w:val="en-US"/>
              </w:rPr>
            </w:pPr>
          </w:p>
        </w:tc>
      </w:tr>
      <w:tr w:rsidR="00295C45" w:rsidRPr="00247C0A">
        <w:trPr>
          <w:gridAfter w:val="1"/>
          <w:wAfter w:w="36" w:type="dxa"/>
          <w:trHeight w:val="674"/>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At the stages of intermediate and final reflection, learners show openness and willingness to discuss the educational process that has taken place</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pStyle w:val="ListParagraph"/>
              <w:numPr>
                <w:ilvl w:val="0"/>
                <w:numId w:val="30"/>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t</w:t>
            </w:r>
            <w:r w:rsidRPr="00F02835">
              <w:rPr>
                <w:rFonts w:ascii="Times New Roman" w:hAnsi="Times New Roman" w:cs="Times New Roman"/>
                <w:color w:val="000000"/>
                <w:sz w:val="28"/>
                <w:szCs w:val="28"/>
                <w:lang w:val="be-BY"/>
              </w:rPr>
              <w:t>ake part in the survey</w:t>
            </w:r>
          </w:p>
          <w:p w:rsidR="00295C45" w:rsidRPr="00F02835" w:rsidRDefault="00295C45" w:rsidP="00F02835">
            <w:pPr>
              <w:pStyle w:val="ListParagraph"/>
              <w:numPr>
                <w:ilvl w:val="0"/>
                <w:numId w:val="30"/>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d</w:t>
            </w:r>
            <w:r w:rsidRPr="00F02835">
              <w:rPr>
                <w:rFonts w:ascii="Times New Roman" w:hAnsi="Times New Roman" w:cs="Times New Roman"/>
                <w:color w:val="000000"/>
                <w:sz w:val="28"/>
                <w:szCs w:val="28"/>
                <w:lang w:val="be-BY"/>
              </w:rPr>
              <w:t>escribe their feelings</w:t>
            </w:r>
          </w:p>
          <w:p w:rsidR="00295C45" w:rsidRPr="00F02835" w:rsidRDefault="00295C45" w:rsidP="00F02835">
            <w:pPr>
              <w:pStyle w:val="ListParagraph"/>
              <w:numPr>
                <w:ilvl w:val="0"/>
                <w:numId w:val="30"/>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m</w:t>
            </w:r>
            <w:r w:rsidRPr="00F02835">
              <w:rPr>
                <w:rFonts w:ascii="Times New Roman" w:hAnsi="Times New Roman" w:cs="Times New Roman"/>
                <w:color w:val="000000"/>
                <w:sz w:val="28"/>
                <w:szCs w:val="28"/>
                <w:lang w:val="be-BY"/>
              </w:rPr>
              <w:t>ake informed judgments</w:t>
            </w:r>
          </w:p>
          <w:p w:rsidR="00295C45" w:rsidRPr="00F02835" w:rsidRDefault="00295C45" w:rsidP="00F02835">
            <w:pPr>
              <w:pStyle w:val="ListParagraph"/>
              <w:numPr>
                <w:ilvl w:val="0"/>
                <w:numId w:val="30"/>
              </w:num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They m</w:t>
            </w:r>
            <w:r w:rsidRPr="00F02835">
              <w:rPr>
                <w:rFonts w:ascii="Times New Roman" w:hAnsi="Times New Roman" w:cs="Times New Roman"/>
                <w:color w:val="000000"/>
                <w:sz w:val="28"/>
                <w:szCs w:val="28"/>
                <w:lang w:val="be-BY"/>
              </w:rPr>
              <w:t xml:space="preserve">ake suggestions regarding the studied content and </w:t>
            </w:r>
            <w:r w:rsidRPr="00F02835">
              <w:rPr>
                <w:rFonts w:ascii="Times New Roman" w:hAnsi="Times New Roman" w:cs="Times New Roman"/>
                <w:color w:val="000000"/>
                <w:sz w:val="28"/>
                <w:szCs w:val="28"/>
                <w:lang w:val="en-US"/>
              </w:rPr>
              <w:t>learning</w:t>
            </w:r>
            <w:r w:rsidRPr="00F02835">
              <w:rPr>
                <w:rFonts w:ascii="Times New Roman" w:hAnsi="Times New Roman" w:cs="Times New Roman"/>
                <w:color w:val="000000"/>
                <w:sz w:val="28"/>
                <w:szCs w:val="28"/>
                <w:lang w:val="be-BY"/>
              </w:rPr>
              <w:t xml:space="preserve"> methods</w:t>
            </w:r>
          </w:p>
        </w:tc>
      </w:tr>
      <w:tr w:rsidR="00295C45" w:rsidRPr="00247C0A">
        <w:trPr>
          <w:gridAfter w:val="1"/>
          <w:wAfter w:w="36" w:type="dxa"/>
          <w:trHeight w:val="2645"/>
        </w:trPr>
        <w:tc>
          <w:tcPr>
            <w:tcW w:w="1521" w:type="pct"/>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2.</w:t>
            </w:r>
          </w:p>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Motivation to study</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It is determined by the degree of activity, dedication, and interest of learners in education. This criterion indicates the stimulation of their internal or external motivation for sustained interest and active participation in the educational process</w:t>
            </w:r>
          </w:p>
          <w:p w:rsidR="00295C45" w:rsidRPr="00F02835" w:rsidRDefault="00295C45" w:rsidP="00F02835">
            <w:pPr>
              <w:jc w:val="both"/>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Potential participants are provided with the opportunity to consciously engage in the learning process and form their own motivation</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content of the application form for potential participants:</w:t>
            </w:r>
          </w:p>
          <w:p w:rsidR="00295C45" w:rsidRPr="00F02835" w:rsidRDefault="00295C45" w:rsidP="00F02835">
            <w:pPr>
              <w:pStyle w:val="ListParagraph"/>
              <w:numPr>
                <w:ilvl w:val="0"/>
                <w:numId w:val="31"/>
              </w:num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provides them with a preliminary immersion in the course topics</w:t>
            </w:r>
          </w:p>
          <w:p w:rsidR="00295C45" w:rsidRPr="00F02835" w:rsidRDefault="00295C45" w:rsidP="00F02835">
            <w:pPr>
              <w:pStyle w:val="ListParagraph"/>
              <w:numPr>
                <w:ilvl w:val="0"/>
                <w:numId w:val="31"/>
              </w:num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provides an opportunity to express their educational interests and needs</w:t>
            </w:r>
          </w:p>
        </w:tc>
      </w:tr>
      <w:tr w:rsidR="00295C45" w:rsidRPr="00247C0A">
        <w:trPr>
          <w:gridAfter w:val="1"/>
          <w:wAfter w:w="36" w:type="dxa"/>
          <w:trHeight w:val="1565"/>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Adult learners clearly declare the personal, social, professional, career, and other motives of their studies</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Source: analysis of the content of communication taking place during the educational process in order to identify the motives of learning</w:t>
            </w:r>
          </w:p>
        </w:tc>
      </w:tr>
      <w:tr w:rsidR="00295C45" w:rsidRPr="00247C0A">
        <w:trPr>
          <w:gridAfter w:val="1"/>
          <w:wAfter w:w="36" w:type="dxa"/>
          <w:trHeight w:val="1310"/>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Adult learners demonstrate openness and interest in learning new things, passion for the learning process</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Source: analysis of the content of communication taking place during the educational process in order to identify the motives of learning</w:t>
            </w:r>
          </w:p>
        </w:tc>
      </w:tr>
      <w:tr w:rsidR="00295C45" w:rsidRPr="00247C0A">
        <w:trPr>
          <w:gridAfter w:val="1"/>
          <w:wAfter w:w="36" w:type="dxa"/>
          <w:trHeight w:val="1310"/>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Learners use their experience and knowledge as additional learning content</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left="-140" w:right="35"/>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 </w:t>
            </w:r>
          </w:p>
        </w:tc>
      </w:tr>
      <w:tr w:rsidR="00295C45" w:rsidRPr="00247C0A">
        <w:trPr>
          <w:gridAfter w:val="1"/>
          <w:wAfter w:w="36" w:type="dxa"/>
          <w:trHeight w:val="1310"/>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Learners remain motivated to learn throughout the educational process</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left="-140" w:right="35"/>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 </w:t>
            </w:r>
          </w:p>
        </w:tc>
      </w:tr>
      <w:tr w:rsidR="00295C45" w:rsidRPr="00247C0A">
        <w:trPr>
          <w:gridAfter w:val="1"/>
          <w:wAfter w:w="36" w:type="dxa"/>
          <w:trHeight w:val="973"/>
        </w:trPr>
        <w:tc>
          <w:tcPr>
            <w:tcW w:w="1521" w:type="pct"/>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3.</w:t>
            </w:r>
          </w:p>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The ability to learn</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It is determined by taking into account the resources available to learners necessary for successful learning, and ensuring their development</w:t>
            </w: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be-BY"/>
              </w:rPr>
              <w:t xml:space="preserve">Adult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have the basic knowledge, skills</w:t>
            </w:r>
            <w:r w:rsidRPr="00F02835">
              <w:rPr>
                <w:rFonts w:ascii="Times New Roman" w:hAnsi="Times New Roman" w:cs="Times New Roman"/>
                <w:color w:val="000000"/>
                <w:sz w:val="28"/>
                <w:szCs w:val="28"/>
                <w:lang w:val="en-US"/>
              </w:rPr>
              <w:t>,</w:t>
            </w:r>
            <w:r w:rsidRPr="00F02835">
              <w:rPr>
                <w:rFonts w:ascii="Times New Roman" w:hAnsi="Times New Roman" w:cs="Times New Roman"/>
                <w:color w:val="000000"/>
                <w:sz w:val="28"/>
                <w:szCs w:val="28"/>
                <w:lang w:val="be-BY"/>
              </w:rPr>
              <w:t xml:space="preserve"> and experience necessary to master the </w:t>
            </w:r>
            <w:r w:rsidRPr="00F02835">
              <w:rPr>
                <w:rFonts w:ascii="Times New Roman" w:hAnsi="Times New Roman" w:cs="Times New Roman"/>
                <w:color w:val="000000"/>
                <w:sz w:val="28"/>
                <w:szCs w:val="28"/>
                <w:lang w:val="en-US"/>
              </w:rPr>
              <w:t>learning</w:t>
            </w:r>
            <w:r w:rsidRPr="00F02835">
              <w:rPr>
                <w:rFonts w:ascii="Times New Roman" w:hAnsi="Times New Roman" w:cs="Times New Roman"/>
                <w:color w:val="000000"/>
                <w:sz w:val="28"/>
                <w:szCs w:val="28"/>
                <w:lang w:val="be-BY"/>
              </w:rPr>
              <w:t xml:space="preserve"> content</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left="-140" w:right="35"/>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 </w:t>
            </w:r>
          </w:p>
        </w:tc>
      </w:tr>
      <w:tr w:rsidR="00295C45" w:rsidRPr="00247C0A">
        <w:trPr>
          <w:gridAfter w:val="1"/>
          <w:wAfter w:w="36" w:type="dxa"/>
          <w:trHeight w:val="973"/>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Adult learners</w:t>
            </w:r>
            <w:r w:rsidRPr="00F02835">
              <w:rPr>
                <w:rFonts w:ascii="Times New Roman" w:hAnsi="Times New Roman" w:cs="Times New Roman"/>
                <w:color w:val="000000"/>
                <w:sz w:val="28"/>
                <w:szCs w:val="28"/>
                <w:lang w:val="be-BY"/>
              </w:rPr>
              <w:t xml:space="preserve"> demonstrate the ability to learn </w:t>
            </w:r>
            <w:r w:rsidRPr="00F02835">
              <w:rPr>
                <w:rFonts w:ascii="Times New Roman" w:hAnsi="Times New Roman" w:cs="Times New Roman"/>
                <w:color w:val="000000"/>
                <w:sz w:val="28"/>
                <w:szCs w:val="28"/>
                <w:lang w:val="en-US"/>
              </w:rPr>
              <w:t>autonomously</w:t>
            </w:r>
            <w:r w:rsidRPr="00F02835">
              <w:rPr>
                <w:rFonts w:ascii="Times New Roman" w:hAnsi="Times New Roman" w:cs="Times New Roman"/>
                <w:color w:val="000000"/>
                <w:sz w:val="28"/>
                <w:szCs w:val="28"/>
                <w:lang w:val="be-BY"/>
              </w:rPr>
              <w:t xml:space="preserve">, have self-education skills, the ability to </w:t>
            </w:r>
            <w:r w:rsidRPr="00F02835">
              <w:rPr>
                <w:rFonts w:ascii="Times New Roman" w:hAnsi="Times New Roman" w:cs="Times New Roman"/>
                <w:color w:val="000000"/>
                <w:sz w:val="28"/>
                <w:szCs w:val="28"/>
                <w:lang w:val="en-US"/>
              </w:rPr>
              <w:t>autonomously</w:t>
            </w:r>
            <w:r w:rsidRPr="00F02835">
              <w:rPr>
                <w:rFonts w:ascii="Times New Roman" w:hAnsi="Times New Roman" w:cs="Times New Roman"/>
                <w:color w:val="000000"/>
                <w:sz w:val="28"/>
                <w:szCs w:val="28"/>
                <w:lang w:val="be-BY"/>
              </w:rPr>
              <w:t xml:space="preserve"> find, process</w:t>
            </w:r>
            <w:r w:rsidRPr="00F02835">
              <w:rPr>
                <w:rFonts w:ascii="Times New Roman" w:hAnsi="Times New Roman" w:cs="Times New Roman"/>
                <w:color w:val="000000"/>
                <w:sz w:val="28"/>
                <w:szCs w:val="28"/>
                <w:lang w:val="en-US"/>
              </w:rPr>
              <w:t>,</w:t>
            </w:r>
            <w:r w:rsidRPr="00F02835">
              <w:rPr>
                <w:rFonts w:ascii="Times New Roman" w:hAnsi="Times New Roman" w:cs="Times New Roman"/>
                <w:color w:val="000000"/>
                <w:sz w:val="28"/>
                <w:szCs w:val="28"/>
                <w:lang w:val="be-BY"/>
              </w:rPr>
              <w:t xml:space="preserve"> and use information</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left="-140" w:right="35"/>
              <w:jc w:val="both"/>
              <w:rPr>
                <w:rFonts w:ascii="Times New Roman" w:hAnsi="Times New Roman" w:cs="Times New Roman"/>
                <w:color w:val="000000"/>
                <w:sz w:val="28"/>
                <w:szCs w:val="28"/>
                <w:lang w:val="en-US"/>
              </w:rPr>
            </w:pPr>
          </w:p>
        </w:tc>
      </w:tr>
      <w:tr w:rsidR="00295C45" w:rsidRPr="00247C0A">
        <w:trPr>
          <w:gridAfter w:val="1"/>
          <w:wAfter w:w="36" w:type="dxa"/>
          <w:trHeight w:val="973"/>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are able to learn from each other </w:t>
            </w:r>
            <w:r w:rsidRPr="00F02835">
              <w:rPr>
                <w:rFonts w:ascii="Times New Roman" w:hAnsi="Times New Roman" w:cs="Times New Roman"/>
                <w:color w:val="000000"/>
                <w:sz w:val="28"/>
                <w:szCs w:val="28"/>
                <w:lang w:val="en-US"/>
              </w:rPr>
              <w:t>through</w:t>
            </w:r>
            <w:r w:rsidRPr="00F02835">
              <w:rPr>
                <w:rFonts w:ascii="Times New Roman" w:hAnsi="Times New Roman" w:cs="Times New Roman"/>
                <w:color w:val="000000"/>
                <w:sz w:val="28"/>
                <w:szCs w:val="28"/>
                <w:lang w:val="be-BY"/>
              </w:rPr>
              <w:t xml:space="preserve"> interaction with others as part of group work and joint assignments</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left="-140" w:right="35"/>
              <w:jc w:val="both"/>
              <w:rPr>
                <w:rFonts w:ascii="Times New Roman" w:hAnsi="Times New Roman" w:cs="Times New Roman"/>
                <w:color w:val="000000"/>
                <w:sz w:val="28"/>
                <w:szCs w:val="28"/>
                <w:lang w:val="en-US"/>
              </w:rPr>
            </w:pPr>
          </w:p>
        </w:tc>
      </w:tr>
      <w:tr w:rsidR="00295C45" w:rsidRPr="00247C0A">
        <w:trPr>
          <w:gridAfter w:val="1"/>
          <w:wAfter w:w="36" w:type="dxa"/>
          <w:trHeight w:val="973"/>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 xml:space="preserve">An adult </w:t>
            </w:r>
            <w:r w:rsidRPr="00F02835">
              <w:rPr>
                <w:rFonts w:ascii="Times New Roman" w:hAnsi="Times New Roman" w:cs="Times New Roman"/>
                <w:color w:val="000000"/>
                <w:sz w:val="28"/>
                <w:szCs w:val="28"/>
                <w:lang w:val="en-US"/>
              </w:rPr>
              <w:t>learner</w:t>
            </w:r>
            <w:r w:rsidRPr="00F02835">
              <w:rPr>
                <w:rFonts w:ascii="Times New Roman" w:hAnsi="Times New Roman" w:cs="Times New Roman"/>
                <w:color w:val="000000"/>
                <w:sz w:val="28"/>
                <w:szCs w:val="28"/>
                <w:lang w:val="be-BY"/>
              </w:rPr>
              <w:t xml:space="preserve"> demonstrates technical literacy, mastery of computer programs, and </w:t>
            </w:r>
            <w:r w:rsidRPr="00F02835">
              <w:rPr>
                <w:rFonts w:ascii="Times New Roman" w:hAnsi="Times New Roman" w:cs="Times New Roman"/>
                <w:color w:val="000000"/>
                <w:sz w:val="28"/>
                <w:szCs w:val="28"/>
                <w:lang w:val="en-US"/>
              </w:rPr>
              <w:t xml:space="preserve">the </w:t>
            </w:r>
            <w:r w:rsidRPr="00F02835">
              <w:rPr>
                <w:rFonts w:ascii="Times New Roman" w:hAnsi="Times New Roman" w:cs="Times New Roman"/>
                <w:color w:val="000000"/>
                <w:sz w:val="28"/>
                <w:szCs w:val="28"/>
                <w:lang w:val="be-BY"/>
              </w:rPr>
              <w:t>tools necessary for participation in an online education program, self-education</w:t>
            </w:r>
            <w:r w:rsidRPr="00F02835">
              <w:rPr>
                <w:rFonts w:ascii="Times New Roman" w:hAnsi="Times New Roman" w:cs="Times New Roman"/>
                <w:color w:val="000000"/>
                <w:sz w:val="28"/>
                <w:szCs w:val="28"/>
                <w:lang w:val="en-US"/>
              </w:rPr>
              <w:t>,</w:t>
            </w:r>
            <w:r w:rsidRPr="00F02835">
              <w:rPr>
                <w:rFonts w:ascii="Times New Roman" w:hAnsi="Times New Roman" w:cs="Times New Roman"/>
                <w:color w:val="000000"/>
                <w:sz w:val="28"/>
                <w:szCs w:val="28"/>
                <w:lang w:val="be-BY"/>
              </w:rPr>
              <w:t xml:space="preserve"> and communication</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left="-140" w:right="35"/>
              <w:jc w:val="both"/>
              <w:rPr>
                <w:rFonts w:ascii="Times New Roman" w:hAnsi="Times New Roman" w:cs="Times New Roman"/>
                <w:color w:val="000000"/>
                <w:sz w:val="28"/>
                <w:szCs w:val="28"/>
                <w:lang w:val="en-US"/>
              </w:rPr>
            </w:pPr>
          </w:p>
        </w:tc>
      </w:tr>
      <w:tr w:rsidR="00295C45" w:rsidRPr="00247C0A">
        <w:trPr>
          <w:gridAfter w:val="1"/>
          <w:wAfter w:w="36" w:type="dxa"/>
          <w:trHeight w:val="973"/>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 xml:space="preserve">The educational process provides additional opportunities and resources for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to master the necessary online learning tools and the correct allocation of time and effort</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left="-140" w:right="35"/>
              <w:jc w:val="both"/>
              <w:rPr>
                <w:rFonts w:ascii="Times New Roman" w:hAnsi="Times New Roman" w:cs="Times New Roman"/>
                <w:color w:val="000000"/>
                <w:sz w:val="28"/>
                <w:szCs w:val="28"/>
                <w:lang w:val="en-US"/>
              </w:rPr>
            </w:pPr>
          </w:p>
        </w:tc>
      </w:tr>
      <w:tr w:rsidR="00295C45" w:rsidRPr="00247C0A">
        <w:trPr>
          <w:gridAfter w:val="1"/>
          <w:wAfter w:w="36" w:type="dxa"/>
          <w:trHeight w:val="831"/>
        </w:trPr>
        <w:tc>
          <w:tcPr>
            <w:tcW w:w="1521" w:type="pct"/>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4.</w:t>
            </w:r>
          </w:p>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 xml:space="preserve">Emotional engagement </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It shows the degree of learners’ unindifference and involvement in the educational process and their ability to get the results of their learning</w:t>
            </w: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In their attitude to</w:t>
            </w:r>
            <w:r w:rsidRPr="00F02835">
              <w:rPr>
                <w:rFonts w:ascii="Times New Roman" w:hAnsi="Times New Roman" w:cs="Times New Roman"/>
                <w:color w:val="000000"/>
                <w:sz w:val="28"/>
                <w:szCs w:val="28"/>
                <w:lang w:val="en-US"/>
              </w:rPr>
              <w:t>ward</w:t>
            </w:r>
            <w:r w:rsidRPr="00F02835">
              <w:rPr>
                <w:rFonts w:ascii="Times New Roman" w:hAnsi="Times New Roman" w:cs="Times New Roman"/>
                <w:color w:val="000000"/>
                <w:sz w:val="28"/>
                <w:szCs w:val="28"/>
                <w:lang w:val="be-BY"/>
              </w:rPr>
              <w:t xml:space="preserve"> the educational process,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show emotionality and constructiveness in</w:t>
            </w:r>
            <w:r w:rsidRPr="00F02835">
              <w:rPr>
                <w:rFonts w:ascii="Times New Roman" w:hAnsi="Times New Roman" w:cs="Times New Roman"/>
                <w:color w:val="000000"/>
                <w:sz w:val="28"/>
                <w:szCs w:val="28"/>
                <w:lang w:val="en-US"/>
              </w:rPr>
              <w:t xml:space="preserve"> their</w:t>
            </w:r>
            <w:r w:rsidRPr="00F02835">
              <w:rPr>
                <w:rFonts w:ascii="Times New Roman" w:hAnsi="Times New Roman" w:cs="Times New Roman"/>
                <w:color w:val="000000"/>
                <w:sz w:val="28"/>
                <w:szCs w:val="28"/>
                <w:lang w:val="be-BY"/>
              </w:rPr>
              <w:t xml:space="preserve"> communication with </w:t>
            </w:r>
            <w:r w:rsidRPr="00F02835">
              <w:rPr>
                <w:rFonts w:ascii="Times New Roman" w:hAnsi="Times New Roman" w:cs="Times New Roman"/>
                <w:color w:val="000000"/>
                <w:sz w:val="28"/>
                <w:szCs w:val="28"/>
                <w:lang w:val="en-US"/>
              </w:rPr>
              <w:t>educators</w:t>
            </w:r>
            <w:r w:rsidRPr="00F02835">
              <w:rPr>
                <w:rFonts w:ascii="Times New Roman" w:hAnsi="Times New Roman" w:cs="Times New Roman"/>
                <w:color w:val="000000"/>
                <w:sz w:val="28"/>
                <w:szCs w:val="28"/>
                <w:lang w:val="be-BY"/>
              </w:rPr>
              <w:t xml:space="preserve"> and other participants</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left="-140" w:right="35"/>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 </w:t>
            </w:r>
          </w:p>
        </w:tc>
      </w:tr>
      <w:tr w:rsidR="00295C45" w:rsidRPr="00247C0A">
        <w:trPr>
          <w:gridAfter w:val="1"/>
          <w:wAfter w:w="36" w:type="dxa"/>
          <w:trHeight w:val="1101"/>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ind w:right="35"/>
              <w:jc w:val="both"/>
              <w:rPr>
                <w:rFonts w:ascii="Cambria Math" w:hAnsi="Cambria Math" w:cs="Cambria Math"/>
                <w:color w:val="000000"/>
                <w:sz w:val="28"/>
                <w:szCs w:val="28"/>
                <w:lang w:val="en-US"/>
              </w:rPr>
            </w:pP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show a creative attitude towards completing tasks and independent work</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left="142" w:right="35"/>
              <w:jc w:val="both"/>
              <w:rPr>
                <w:rFonts w:ascii="Times New Roman" w:hAnsi="Times New Roman" w:cs="Times New Roman"/>
                <w:color w:val="000000"/>
                <w:sz w:val="28"/>
                <w:szCs w:val="28"/>
                <w:lang w:val="en-US"/>
              </w:rPr>
            </w:pPr>
          </w:p>
        </w:tc>
      </w:tr>
      <w:tr w:rsidR="00295C45" w:rsidRPr="00247C0A">
        <w:trPr>
          <w:gridAfter w:val="1"/>
          <w:wAfter w:w="36" w:type="dxa"/>
          <w:trHeight w:val="1310"/>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Learners use various means to present their attitude and understanding of the material being studied</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Planning, drawing, animation, presentation, photographs, collages, supporting music, video presentations, etc.</w:t>
            </w:r>
          </w:p>
        </w:tc>
      </w:tr>
      <w:tr w:rsidR="00295C45" w:rsidRPr="00247C0A">
        <w:trPr>
          <w:gridAfter w:val="1"/>
          <w:wAfter w:w="36" w:type="dxa"/>
          <w:trHeight w:val="2165"/>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They publicly express their attitude toward participation in the education program and express their personal level of satisfaction</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color w:val="000000"/>
                <w:sz w:val="28"/>
                <w:szCs w:val="28"/>
              </w:rPr>
            </w:pPr>
            <w:r w:rsidRPr="00F02835">
              <w:rPr>
                <w:rFonts w:ascii="Times New Roman" w:hAnsi="Times New Roman" w:cs="Times New Roman"/>
                <w:color w:val="000000"/>
                <w:sz w:val="28"/>
                <w:szCs w:val="28"/>
              </w:rPr>
              <w:t>Sources:</w:t>
            </w:r>
          </w:p>
          <w:p w:rsidR="00295C45" w:rsidRPr="00F02835" w:rsidRDefault="00295C45" w:rsidP="00F02835">
            <w:pPr>
              <w:pStyle w:val="ListParagraph"/>
              <w:numPr>
                <w:ilvl w:val="0"/>
                <w:numId w:val="32"/>
              </w:num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comments on the provider's social networks</w:t>
            </w:r>
          </w:p>
          <w:p w:rsidR="00295C45" w:rsidRPr="00F02835" w:rsidRDefault="00295C45" w:rsidP="00F02835">
            <w:pPr>
              <w:pStyle w:val="ListParagraph"/>
              <w:numPr>
                <w:ilvl w:val="0"/>
                <w:numId w:val="32"/>
              </w:numPr>
              <w:ind w:right="35"/>
              <w:jc w:val="both"/>
              <w:rPr>
                <w:rFonts w:ascii="Times New Roman" w:hAnsi="Times New Roman" w:cs="Times New Roman"/>
                <w:color w:val="000000"/>
                <w:sz w:val="28"/>
                <w:szCs w:val="28"/>
              </w:rPr>
            </w:pPr>
            <w:r w:rsidRPr="00F02835">
              <w:rPr>
                <w:rFonts w:ascii="Times New Roman" w:hAnsi="Times New Roman" w:cs="Times New Roman"/>
                <w:color w:val="000000"/>
                <w:sz w:val="28"/>
                <w:szCs w:val="28"/>
                <w:lang w:val="en-US"/>
              </w:rPr>
              <w:t>s</w:t>
            </w:r>
            <w:r w:rsidRPr="00F02835">
              <w:rPr>
                <w:rFonts w:ascii="Times New Roman" w:hAnsi="Times New Roman" w:cs="Times New Roman"/>
                <w:color w:val="000000"/>
                <w:sz w:val="28"/>
                <w:szCs w:val="28"/>
              </w:rPr>
              <w:t xml:space="preserve">ocial networks of </w:t>
            </w:r>
            <w:r w:rsidRPr="00F02835">
              <w:rPr>
                <w:rFonts w:ascii="Times New Roman" w:hAnsi="Times New Roman" w:cs="Times New Roman"/>
                <w:color w:val="000000"/>
                <w:sz w:val="28"/>
                <w:szCs w:val="28"/>
                <w:lang w:val="en-US"/>
              </w:rPr>
              <w:t>learners</w:t>
            </w:r>
          </w:p>
          <w:p w:rsidR="00295C45" w:rsidRPr="00F02835" w:rsidRDefault="00295C45" w:rsidP="00F02835">
            <w:pPr>
              <w:pStyle w:val="ListParagraph"/>
              <w:numPr>
                <w:ilvl w:val="0"/>
                <w:numId w:val="32"/>
              </w:num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their recommendations to others to participate in the program</w:t>
            </w:r>
          </w:p>
          <w:p w:rsidR="00295C45" w:rsidRPr="00F02835" w:rsidRDefault="00295C45" w:rsidP="00F02835">
            <w:pPr>
              <w:pStyle w:val="ListParagraph"/>
              <w:numPr>
                <w:ilvl w:val="0"/>
                <w:numId w:val="32"/>
              </w:num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statements in the media, etc.</w:t>
            </w:r>
          </w:p>
        </w:tc>
      </w:tr>
      <w:tr w:rsidR="00295C45" w:rsidRPr="00247C0A">
        <w:trPr>
          <w:gridAfter w:val="1"/>
          <w:wAfter w:w="36" w:type="dxa"/>
          <w:trHeight w:val="1580"/>
        </w:trPr>
        <w:tc>
          <w:tcPr>
            <w:tcW w:w="1521" w:type="pct"/>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5.</w:t>
            </w:r>
          </w:p>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Striving for self-realization</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It characterizes the principles of the participation of adult learners in an education program to solve vital tasks for them</w:t>
            </w:r>
          </w:p>
        </w:tc>
        <w:tc>
          <w:tcPr>
            <w:tcW w:w="178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Learners correlate the studied content with their life circumstances and situation</w:t>
            </w:r>
          </w:p>
        </w:tc>
        <w:tc>
          <w:tcPr>
            <w:tcW w:w="1669" w:type="pc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When studying new material, they rely on their life experience, correlate new knowledge with their aspirations, goals, and desires</w:t>
            </w:r>
          </w:p>
        </w:tc>
      </w:tr>
      <w:tr w:rsidR="00295C45" w:rsidRPr="00247C0A">
        <w:trPr>
          <w:gridAfter w:val="1"/>
          <w:wAfter w:w="36" w:type="dxa"/>
          <w:trHeight w:val="470"/>
        </w:trPr>
        <w:tc>
          <w:tcPr>
            <w:tcW w:w="1521" w:type="pct"/>
            <w:vMerge/>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vMerge w:val="restar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Learners expect to immediately apply the acquired knowledge, skills, and competencies to solve important life problems for them and achieve specific goals</w:t>
            </w:r>
          </w:p>
        </w:tc>
        <w:tc>
          <w:tcPr>
            <w:tcW w:w="1669"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rsidR="00295C45" w:rsidRPr="00F02835" w:rsidRDefault="00295C45" w:rsidP="00F02835">
            <w:p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When completing tasks and reflecting, learners record</w:t>
            </w:r>
          </w:p>
          <w:p w:rsidR="00295C45" w:rsidRPr="00F02835" w:rsidRDefault="00295C45" w:rsidP="00F02835">
            <w:pPr>
              <w:pStyle w:val="ListParagraph"/>
              <w:numPr>
                <w:ilvl w:val="0"/>
                <w:numId w:val="33"/>
              </w:num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facts/the process of developing their own abilities</w:t>
            </w:r>
          </w:p>
          <w:p w:rsidR="00295C45" w:rsidRPr="00F02835" w:rsidRDefault="00295C45" w:rsidP="00F02835">
            <w:pPr>
              <w:pStyle w:val="ListParagraph"/>
              <w:numPr>
                <w:ilvl w:val="0"/>
                <w:numId w:val="33"/>
              </w:num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satisfaction of the need for knowledge</w:t>
            </w:r>
          </w:p>
          <w:p w:rsidR="00295C45" w:rsidRPr="00F02835" w:rsidRDefault="00295C45" w:rsidP="00F02835">
            <w:pPr>
              <w:pStyle w:val="ListParagraph"/>
              <w:numPr>
                <w:ilvl w:val="0"/>
                <w:numId w:val="33"/>
              </w:numPr>
              <w:ind w:right="35"/>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making changes in their lives/affairs/situations</w:t>
            </w:r>
          </w:p>
        </w:tc>
      </w:tr>
      <w:tr w:rsidR="00295C45" w:rsidRPr="00247C0A">
        <w:trPr>
          <w:trHeight w:val="2645"/>
        </w:trPr>
        <w:tc>
          <w:tcPr>
            <w:tcW w:w="1521" w:type="pct"/>
            <w:vMerge/>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782" w:type="pct"/>
            <w:vMerge/>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1669" w:type="pct"/>
            <w:vMerge/>
            <w:tcBorders>
              <w:top w:val="single" w:sz="4" w:space="0" w:color="auto"/>
              <w:left w:val="single" w:sz="8" w:space="0" w:color="000000"/>
              <w:bottom w:val="single" w:sz="8" w:space="0" w:color="000000"/>
              <w:right w:val="single" w:sz="8" w:space="0" w:color="000000"/>
            </w:tcBorders>
            <w:shd w:val="clear" w:color="auto" w:fill="FFFFFF"/>
            <w:tcMar>
              <w:top w:w="0" w:type="dxa"/>
              <w:left w:w="100" w:type="dxa"/>
              <w:bottom w:w="0" w:type="dxa"/>
              <w:right w:w="100" w:type="dxa"/>
            </w:tcMar>
          </w:tcPr>
          <w:p w:rsidR="00295C45" w:rsidRPr="00F02835" w:rsidRDefault="00295C45" w:rsidP="00F02835">
            <w:pPr>
              <w:widowControl w:val="0"/>
              <w:spacing w:line="276" w:lineRule="auto"/>
              <w:rPr>
                <w:rFonts w:ascii="Times New Roman" w:hAnsi="Times New Roman" w:cs="Times New Roman"/>
                <w:sz w:val="28"/>
                <w:szCs w:val="28"/>
                <w:lang w:val="en-US"/>
              </w:rPr>
            </w:pPr>
          </w:p>
        </w:tc>
        <w:tc>
          <w:tcPr>
            <w:tcW w:w="27" w:type="pct"/>
            <w:tcBorders>
              <w:left w:val="single" w:sz="8" w:space="0" w:color="000000"/>
            </w:tcBorders>
            <w:vAlign w:val="center"/>
          </w:tcPr>
          <w:p w:rsidR="00295C45" w:rsidRPr="00F02835" w:rsidRDefault="00295C45">
            <w:pPr>
              <w:rPr>
                <w:rFonts w:ascii="Times New Roman" w:hAnsi="Times New Roman" w:cs="Times New Roman"/>
                <w:sz w:val="28"/>
                <w:szCs w:val="28"/>
                <w:lang w:val="en-US"/>
              </w:rPr>
            </w:pPr>
          </w:p>
        </w:tc>
      </w:tr>
    </w:tbl>
    <w:p w:rsidR="00295C45" w:rsidRPr="00097DBF" w:rsidRDefault="00295C45">
      <w:pPr>
        <w:spacing w:after="240"/>
        <w:rPr>
          <w:rFonts w:ascii="Times New Roman" w:hAnsi="Times New Roman" w:cs="Times New Roman"/>
          <w:color w:val="000000"/>
          <w:sz w:val="28"/>
          <w:szCs w:val="28"/>
          <w:lang w:val="en-US"/>
        </w:rPr>
      </w:pPr>
    </w:p>
    <w:p w:rsidR="00295C45" w:rsidRPr="00097DBF" w:rsidRDefault="00295C45" w:rsidP="00EE62DA">
      <w:pPr>
        <w:pStyle w:val="Heading3"/>
        <w:rPr>
          <w:color w:val="000000"/>
          <w:sz w:val="28"/>
          <w:szCs w:val="28"/>
          <w:lang w:val="en-US"/>
        </w:rPr>
      </w:pPr>
      <w:bookmarkStart w:id="15" w:name="_Toc180422576"/>
      <w:r w:rsidRPr="00097DBF">
        <w:rPr>
          <w:color w:val="000000"/>
          <w:sz w:val="28"/>
          <w:szCs w:val="28"/>
          <w:lang w:val="en-US"/>
        </w:rPr>
        <w:t>Component 8. Technolog</w:t>
      </w:r>
      <w:r>
        <w:rPr>
          <w:color w:val="000000"/>
          <w:sz w:val="28"/>
          <w:szCs w:val="28"/>
          <w:lang w:val="en-US"/>
        </w:rPr>
        <w:t>y</w:t>
      </w:r>
      <w:r w:rsidRPr="00097DBF">
        <w:rPr>
          <w:color w:val="000000"/>
          <w:sz w:val="28"/>
          <w:szCs w:val="28"/>
          <w:lang w:val="en-US"/>
        </w:rPr>
        <w:t xml:space="preserve"> </w:t>
      </w:r>
      <w:r>
        <w:rPr>
          <w:color w:val="000000"/>
          <w:sz w:val="28"/>
          <w:szCs w:val="28"/>
          <w:lang w:val="en-US"/>
        </w:rPr>
        <w:t>S</w:t>
      </w:r>
      <w:r w:rsidRPr="00097DBF">
        <w:rPr>
          <w:color w:val="000000"/>
          <w:sz w:val="28"/>
          <w:szCs w:val="28"/>
          <w:lang w:val="en-US"/>
        </w:rPr>
        <w:t>olution</w:t>
      </w:r>
      <w:bookmarkEnd w:id="15"/>
    </w:p>
    <w:p w:rsidR="00295C45" w:rsidRPr="00097DBF" w:rsidRDefault="00295C45" w:rsidP="00D24837">
      <w:pPr>
        <w:spacing w:after="240"/>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A technolog</w:t>
      </w:r>
      <w:r>
        <w:rPr>
          <w:rFonts w:ascii="Times New Roman" w:hAnsi="Times New Roman" w:cs="Times New Roman"/>
          <w:color w:val="000000"/>
          <w:sz w:val="28"/>
          <w:szCs w:val="28"/>
          <w:lang w:val="en-US"/>
        </w:rPr>
        <w:t xml:space="preserve">y </w:t>
      </w:r>
      <w:r w:rsidRPr="00097DBF">
        <w:rPr>
          <w:rFonts w:ascii="Times New Roman" w:hAnsi="Times New Roman" w:cs="Times New Roman"/>
          <w:color w:val="000000"/>
          <w:sz w:val="28"/>
          <w:szCs w:val="28"/>
          <w:lang w:val="en-US"/>
        </w:rPr>
        <w:t xml:space="preserve">solution is a set of technical and software tools that provide the ability to provide </w:t>
      </w:r>
      <w:r>
        <w:rPr>
          <w:rFonts w:ascii="Times New Roman" w:hAnsi="Times New Roman" w:cs="Times New Roman"/>
          <w:color w:val="000000"/>
          <w:sz w:val="28"/>
          <w:szCs w:val="28"/>
          <w:lang w:val="en-US"/>
        </w:rPr>
        <w:t xml:space="preserve">online </w:t>
      </w:r>
      <w:r w:rsidRPr="00097DBF">
        <w:rPr>
          <w:rFonts w:ascii="Times New Roman" w:hAnsi="Times New Roman" w:cs="Times New Roman"/>
          <w:color w:val="000000"/>
          <w:sz w:val="28"/>
          <w:szCs w:val="28"/>
          <w:lang w:val="en-US"/>
        </w:rPr>
        <w:t>educational services in accordance with planned quality indicators.</w:t>
      </w:r>
    </w:p>
    <w:p w:rsidR="00295C45" w:rsidRPr="00097DBF" w:rsidRDefault="00295C45" w:rsidP="00D24837">
      <w:pPr>
        <w:spacing w:after="240"/>
        <w:ind w:firstLine="72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 xml:space="preserve">The </w:t>
      </w:r>
      <w:r>
        <w:rPr>
          <w:rFonts w:ascii="Times New Roman" w:hAnsi="Times New Roman" w:cs="Times New Roman"/>
          <w:b/>
          <w:bCs/>
          <w:color w:val="000000"/>
          <w:sz w:val="28"/>
          <w:szCs w:val="28"/>
          <w:lang w:val="en-US"/>
        </w:rPr>
        <w:t xml:space="preserve">component’s </w:t>
      </w:r>
      <w:r w:rsidRPr="00097DBF">
        <w:rPr>
          <w:rFonts w:ascii="Times New Roman" w:hAnsi="Times New Roman" w:cs="Times New Roman"/>
          <w:b/>
          <w:bCs/>
          <w:color w:val="000000"/>
          <w:sz w:val="28"/>
          <w:szCs w:val="28"/>
          <w:lang w:val="en-US"/>
        </w:rPr>
        <w:t>resul</w:t>
      </w:r>
      <w:r>
        <w:rPr>
          <w:rFonts w:ascii="Times New Roman" w:hAnsi="Times New Roman" w:cs="Times New Roman"/>
          <w:b/>
          <w:bCs/>
          <w:color w:val="000000"/>
          <w:sz w:val="28"/>
          <w:szCs w:val="28"/>
          <w:lang w:val="en-US"/>
        </w:rPr>
        <w:t>t</w:t>
      </w:r>
      <w:r w:rsidRPr="00097DBF">
        <w:rPr>
          <w:rFonts w:ascii="Times New Roman" w:hAnsi="Times New Roman" w:cs="Times New Roman"/>
          <w:b/>
          <w:bCs/>
          <w:color w:val="000000"/>
          <w:sz w:val="28"/>
          <w:szCs w:val="28"/>
          <w:lang w:val="en-US"/>
        </w:rPr>
        <w:t>.</w:t>
      </w:r>
      <w:r w:rsidRPr="00097DBF">
        <w:rPr>
          <w:rFonts w:ascii="Times New Roman" w:hAnsi="Times New Roman" w:cs="Times New Roman"/>
          <w:color w:val="000000"/>
          <w:sz w:val="28"/>
          <w:szCs w:val="28"/>
          <w:lang w:val="en-US"/>
        </w:rPr>
        <w:t xml:space="preserve"> The technolog</w:t>
      </w:r>
      <w:r>
        <w:rPr>
          <w:rFonts w:ascii="Times New Roman" w:hAnsi="Times New Roman" w:cs="Times New Roman"/>
          <w:color w:val="000000"/>
          <w:sz w:val="28"/>
          <w:szCs w:val="28"/>
          <w:lang w:val="en-US"/>
        </w:rPr>
        <w:t xml:space="preserve">y </w:t>
      </w:r>
      <w:r w:rsidRPr="00097DBF">
        <w:rPr>
          <w:rFonts w:ascii="Times New Roman" w:hAnsi="Times New Roman" w:cs="Times New Roman"/>
          <w:color w:val="000000"/>
          <w:sz w:val="28"/>
          <w:szCs w:val="28"/>
          <w:lang w:val="en-US"/>
        </w:rPr>
        <w:t xml:space="preserve">solution supports appropriate </w:t>
      </w:r>
      <w:r>
        <w:rPr>
          <w:rFonts w:ascii="Times New Roman" w:hAnsi="Times New Roman" w:cs="Times New Roman"/>
          <w:color w:val="000000"/>
          <w:sz w:val="28"/>
          <w:szCs w:val="28"/>
          <w:lang w:val="en-US"/>
        </w:rPr>
        <w:t>learning</w:t>
      </w:r>
      <w:r w:rsidRPr="00097DBF">
        <w:rPr>
          <w:rFonts w:ascii="Times New Roman" w:hAnsi="Times New Roman" w:cs="Times New Roman"/>
          <w:color w:val="000000"/>
          <w:sz w:val="28"/>
          <w:szCs w:val="28"/>
          <w:lang w:val="en-US"/>
        </w:rPr>
        <w:t xml:space="preserve"> methods and </w:t>
      </w:r>
      <w:r w:rsidRPr="00276D39">
        <w:rPr>
          <w:rFonts w:ascii="Times New Roman" w:hAnsi="Times New Roman" w:cs="Times New Roman"/>
          <w:color w:val="000000"/>
          <w:sz w:val="28"/>
          <w:szCs w:val="28"/>
          <w:lang w:val="en-US"/>
        </w:rPr>
        <w:t>facilitates</w:t>
      </w:r>
      <w:r w:rsidRPr="00276D39" w:rsidDel="00276D39">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 xml:space="preserve">the achievement of learning </w:t>
      </w:r>
      <w:r w:rsidRPr="00276D39">
        <w:rPr>
          <w:rFonts w:ascii="Times New Roman" w:hAnsi="Times New Roman" w:cs="Times New Roman"/>
          <w:color w:val="000000"/>
          <w:sz w:val="28"/>
          <w:szCs w:val="28"/>
          <w:lang w:val="en-US"/>
        </w:rPr>
        <w:t>objectives</w:t>
      </w:r>
      <w:r w:rsidRPr="00276D39" w:rsidDel="00276D39">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 xml:space="preserve">by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At the same time, the proper level of safety, reliability</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effectiveness of the online educational service is ensured.</w:t>
      </w:r>
    </w:p>
    <w:tbl>
      <w:tblPr>
        <w:tblW w:w="5000" w:type="pct"/>
        <w:tblInd w:w="2" w:type="dxa"/>
        <w:tblCellMar>
          <w:top w:w="15" w:type="dxa"/>
          <w:left w:w="15" w:type="dxa"/>
          <w:bottom w:w="15" w:type="dxa"/>
          <w:right w:w="15" w:type="dxa"/>
        </w:tblCellMar>
        <w:tblLook w:val="0000"/>
      </w:tblPr>
      <w:tblGrid>
        <w:gridCol w:w="3509"/>
        <w:gridCol w:w="4466"/>
        <w:gridCol w:w="2226"/>
      </w:tblGrid>
      <w:tr w:rsidR="00295C45" w:rsidRPr="00C37CEC">
        <w:trPr>
          <w:trHeight w:val="367"/>
        </w:trPr>
        <w:tc>
          <w:tcPr>
            <w:tcW w:w="1720" w:type="pct"/>
            <w:tcBorders>
              <w:top w:val="single" w:sz="4" w:space="0" w:color="000000"/>
              <w:left w:val="single" w:sz="4" w:space="0" w:color="000000"/>
              <w:bottom w:val="single" w:sz="4" w:space="0" w:color="auto"/>
              <w:right w:val="single" w:sz="4" w:space="0" w:color="000000"/>
            </w:tcBorders>
            <w:shd w:val="clear" w:color="auto" w:fill="EFEFEF"/>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Criteria</w:t>
            </w:r>
          </w:p>
        </w:tc>
        <w:tc>
          <w:tcPr>
            <w:tcW w:w="2189"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Indicators</w:t>
            </w:r>
          </w:p>
        </w:tc>
        <w:tc>
          <w:tcPr>
            <w:tcW w:w="1092"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295C45" w:rsidRPr="00F02835" w:rsidRDefault="00295C45" w:rsidP="00F02835">
            <w:pPr>
              <w:ind w:right="75"/>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Notes</w:t>
            </w:r>
          </w:p>
        </w:tc>
      </w:tr>
      <w:tr w:rsidR="00295C45" w:rsidRPr="00247C0A">
        <w:trPr>
          <w:trHeight w:val="240"/>
        </w:trPr>
        <w:tc>
          <w:tcPr>
            <w:tcW w:w="1720"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EE62DA">
            <w:pPr>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1. Relevance</w:t>
            </w:r>
          </w:p>
          <w:p w:rsidR="00295C45" w:rsidRPr="00F02835" w:rsidRDefault="00295C45" w:rsidP="00EE62DA">
            <w:pPr>
              <w:rPr>
                <w:rFonts w:ascii="Times New Roman" w:hAnsi="Times New Roman" w:cs="Times New Roman"/>
                <w:b/>
                <w:color w:val="000000"/>
                <w:sz w:val="28"/>
                <w:szCs w:val="28"/>
                <w:lang w:val="en-US"/>
              </w:rPr>
            </w:pPr>
          </w:p>
          <w:p w:rsidR="00295C45" w:rsidRPr="00F02835" w:rsidRDefault="00295C45" w:rsidP="00EE62DA">
            <w:pPr>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To what extent does the technology solution allow/limit the implementation of an online educational service in accordance with the current level of technology development</w:t>
            </w: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The requirements and characteristics of the technolog</w:t>
            </w:r>
            <w:r w:rsidRPr="00F02835">
              <w:rPr>
                <w:rFonts w:ascii="Times New Roman" w:hAnsi="Times New Roman" w:cs="Times New Roman"/>
                <w:color w:val="000000"/>
                <w:sz w:val="28"/>
                <w:szCs w:val="28"/>
                <w:lang w:val="en-US"/>
              </w:rPr>
              <w:t>y</w:t>
            </w:r>
            <w:r w:rsidRPr="00F02835">
              <w:rPr>
                <w:rFonts w:ascii="Times New Roman" w:hAnsi="Times New Roman" w:cs="Times New Roman"/>
                <w:color w:val="000000"/>
                <w:sz w:val="28"/>
                <w:szCs w:val="28"/>
                <w:lang w:val="be-BY"/>
              </w:rPr>
              <w:t xml:space="preserve"> solution for the following components are formulated: equipment and software on the </w:t>
            </w:r>
            <w:r w:rsidRPr="00F02835">
              <w:rPr>
                <w:rFonts w:ascii="Times New Roman" w:hAnsi="Times New Roman" w:cs="Times New Roman"/>
                <w:color w:val="000000"/>
                <w:sz w:val="28"/>
                <w:szCs w:val="28"/>
                <w:lang w:val="en-US"/>
              </w:rPr>
              <w:t>educator’s</w:t>
            </w:r>
            <w:r w:rsidRPr="00F02835">
              <w:rPr>
                <w:rFonts w:ascii="Times New Roman" w:hAnsi="Times New Roman" w:cs="Times New Roman"/>
                <w:color w:val="000000"/>
                <w:sz w:val="28"/>
                <w:szCs w:val="28"/>
                <w:lang w:val="be-BY"/>
              </w:rPr>
              <w:t xml:space="preserve"> side, on the </w:t>
            </w:r>
            <w:r w:rsidRPr="00F02835">
              <w:rPr>
                <w:rFonts w:ascii="Times New Roman" w:hAnsi="Times New Roman" w:cs="Times New Roman"/>
                <w:color w:val="000000"/>
                <w:sz w:val="28"/>
                <w:szCs w:val="28"/>
                <w:lang w:val="en-US"/>
              </w:rPr>
              <w:t>learner’s</w:t>
            </w:r>
            <w:r w:rsidRPr="00F02835">
              <w:rPr>
                <w:rFonts w:ascii="Times New Roman" w:hAnsi="Times New Roman" w:cs="Times New Roman"/>
                <w:color w:val="000000"/>
                <w:sz w:val="28"/>
                <w:szCs w:val="28"/>
                <w:lang w:val="be-BY"/>
              </w:rPr>
              <w:t xml:space="preserve"> side, on the server's side</w:t>
            </w:r>
            <w:r w:rsidRPr="00F02835">
              <w:rPr>
                <w:rFonts w:ascii="Times New Roman" w:hAnsi="Times New Roman" w:cs="Times New Roman"/>
                <w:color w:val="000000"/>
                <w:sz w:val="28"/>
                <w:szCs w:val="28"/>
                <w:lang w:val="en-US"/>
              </w:rPr>
              <w:t>,</w:t>
            </w:r>
            <w:r w:rsidRPr="00F02835">
              <w:rPr>
                <w:rFonts w:ascii="Times New Roman" w:hAnsi="Times New Roman" w:cs="Times New Roman"/>
                <w:color w:val="000000"/>
                <w:sz w:val="28"/>
                <w:szCs w:val="28"/>
                <w:lang w:val="be-BY"/>
              </w:rPr>
              <w:t xml:space="preserve"> and communication channels</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240"/>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pPr>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The procedure of revising and updating the technolog</w:t>
            </w:r>
            <w:r w:rsidRPr="00F02835">
              <w:rPr>
                <w:rFonts w:ascii="Times New Roman" w:hAnsi="Times New Roman" w:cs="Times New Roman"/>
                <w:color w:val="000000"/>
                <w:sz w:val="28"/>
                <w:szCs w:val="28"/>
                <w:lang w:val="en-US"/>
              </w:rPr>
              <w:t>y</w:t>
            </w:r>
            <w:r w:rsidRPr="00F02835">
              <w:rPr>
                <w:rFonts w:ascii="Times New Roman" w:hAnsi="Times New Roman" w:cs="Times New Roman"/>
                <w:color w:val="000000"/>
                <w:sz w:val="28"/>
                <w:szCs w:val="28"/>
                <w:lang w:val="be-BY"/>
              </w:rPr>
              <w:t xml:space="preserve"> solution is carried out in accordance with the development of technologies</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240"/>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pPr>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The technolog</w:t>
            </w:r>
            <w:r w:rsidRPr="00F02835">
              <w:rPr>
                <w:rFonts w:ascii="Times New Roman" w:hAnsi="Times New Roman" w:cs="Times New Roman"/>
                <w:color w:val="000000"/>
                <w:sz w:val="28"/>
                <w:szCs w:val="28"/>
                <w:lang w:val="en-US"/>
              </w:rPr>
              <w:t>y</w:t>
            </w:r>
            <w:r w:rsidRPr="00F02835">
              <w:rPr>
                <w:rFonts w:ascii="Times New Roman" w:hAnsi="Times New Roman" w:cs="Times New Roman"/>
                <w:color w:val="000000"/>
                <w:sz w:val="28"/>
                <w:szCs w:val="28"/>
                <w:lang w:val="be-BY"/>
              </w:rPr>
              <w:t xml:space="preserve"> solution ensures the adequacy of the forms of presentation of </w:t>
            </w:r>
            <w:r w:rsidRPr="00F02835">
              <w:rPr>
                <w:rFonts w:ascii="Times New Roman" w:hAnsi="Times New Roman" w:cs="Times New Roman"/>
                <w:color w:val="000000"/>
                <w:sz w:val="28"/>
                <w:szCs w:val="28"/>
                <w:lang w:val="en-US"/>
              </w:rPr>
              <w:t>learning</w:t>
            </w:r>
            <w:r w:rsidRPr="00F02835">
              <w:rPr>
                <w:rFonts w:ascii="Times New Roman" w:hAnsi="Times New Roman" w:cs="Times New Roman"/>
                <w:color w:val="000000"/>
                <w:sz w:val="28"/>
                <w:szCs w:val="28"/>
                <w:lang w:val="be-BY"/>
              </w:rPr>
              <w:t xml:space="preserve"> content (</w:t>
            </w:r>
            <w:r w:rsidRPr="00F02835">
              <w:rPr>
                <w:rFonts w:ascii="Times New Roman" w:hAnsi="Times New Roman" w:cs="Times New Roman"/>
                <w:color w:val="000000"/>
                <w:sz w:val="28"/>
                <w:szCs w:val="28"/>
                <w:lang w:val="en-US"/>
              </w:rPr>
              <w:t>C</w:t>
            </w:r>
            <w:r w:rsidRPr="00F02835">
              <w:rPr>
                <w:rFonts w:ascii="Times New Roman" w:hAnsi="Times New Roman" w:cs="Times New Roman"/>
                <w:color w:val="000000"/>
                <w:sz w:val="28"/>
                <w:szCs w:val="28"/>
                <w:lang w:val="be-BY"/>
              </w:rPr>
              <w:t xml:space="preserve">omponent 4, </w:t>
            </w:r>
            <w:r w:rsidRPr="00F02835">
              <w:rPr>
                <w:rFonts w:ascii="Times New Roman" w:hAnsi="Times New Roman" w:cs="Times New Roman"/>
                <w:color w:val="000000"/>
                <w:sz w:val="28"/>
                <w:szCs w:val="28"/>
                <w:lang w:val="en-US"/>
              </w:rPr>
              <w:t>C</w:t>
            </w:r>
            <w:r w:rsidRPr="00F02835">
              <w:rPr>
                <w:rFonts w:ascii="Times New Roman" w:hAnsi="Times New Roman" w:cs="Times New Roman"/>
                <w:color w:val="000000"/>
                <w:sz w:val="28"/>
                <w:szCs w:val="28"/>
                <w:lang w:val="be-BY"/>
              </w:rPr>
              <w:t>riterion 2)</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240"/>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pPr>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The technolog</w:t>
            </w:r>
            <w:r w:rsidRPr="00F02835">
              <w:rPr>
                <w:rFonts w:ascii="Times New Roman" w:hAnsi="Times New Roman" w:cs="Times New Roman"/>
                <w:color w:val="000000"/>
                <w:sz w:val="28"/>
                <w:szCs w:val="28"/>
                <w:lang w:val="en-US"/>
              </w:rPr>
              <w:t>y</w:t>
            </w:r>
            <w:r w:rsidRPr="00F02835">
              <w:rPr>
                <w:rFonts w:ascii="Times New Roman" w:hAnsi="Times New Roman" w:cs="Times New Roman"/>
                <w:color w:val="000000"/>
                <w:sz w:val="28"/>
                <w:szCs w:val="28"/>
                <w:lang w:val="be-BY"/>
              </w:rPr>
              <w:t xml:space="preserve"> solution makes it </w:t>
            </w:r>
            <w:r>
              <w:rPr>
                <w:rFonts w:ascii="Times New Roman" w:hAnsi="Times New Roman" w:cs="Times New Roman"/>
                <w:color w:val="000000"/>
                <w:sz w:val="28"/>
                <w:szCs w:val="28"/>
                <w:lang w:val="be-BY"/>
              </w:rPr>
              <w:t>possible to implement metho</w:t>
            </w:r>
            <w:r>
              <w:rPr>
                <w:rFonts w:ascii="Times New Roman" w:hAnsi="Times New Roman" w:cs="Times New Roman"/>
                <w:color w:val="000000"/>
                <w:sz w:val="28"/>
                <w:szCs w:val="28"/>
                <w:lang w:val="en-US"/>
              </w:rPr>
              <w:t>d</w:t>
            </w:r>
            <w:r w:rsidRPr="00F02835">
              <w:rPr>
                <w:rFonts w:ascii="Times New Roman" w:hAnsi="Times New Roman" w:cs="Times New Roman"/>
                <w:color w:val="000000"/>
                <w:sz w:val="28"/>
                <w:szCs w:val="28"/>
                <w:lang w:val="be-BY"/>
              </w:rPr>
              <w:t>ical support in the educational service (</w:t>
            </w:r>
            <w:r w:rsidRPr="00F02835">
              <w:rPr>
                <w:rFonts w:ascii="Times New Roman" w:hAnsi="Times New Roman" w:cs="Times New Roman"/>
                <w:color w:val="000000"/>
                <w:sz w:val="28"/>
                <w:szCs w:val="28"/>
                <w:lang w:val="en-US"/>
              </w:rPr>
              <w:t>C</w:t>
            </w:r>
            <w:r w:rsidRPr="00F02835">
              <w:rPr>
                <w:rFonts w:ascii="Times New Roman" w:hAnsi="Times New Roman" w:cs="Times New Roman"/>
                <w:color w:val="000000"/>
                <w:sz w:val="28"/>
                <w:szCs w:val="28"/>
                <w:lang w:val="be-BY"/>
              </w:rPr>
              <w:t>omponent 5)</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841"/>
        </w:trPr>
        <w:tc>
          <w:tcPr>
            <w:tcW w:w="1720"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2. Accessibility</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The technology solution takes into account the technical and technological capabilities of learners, educators and organizers of educational services</w:t>
            </w: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 xml:space="preserve">The technical and software tools of the participants in the educational process meet the requirements of the </w:t>
            </w:r>
            <w:r w:rsidRPr="00F02835">
              <w:rPr>
                <w:rFonts w:ascii="Times New Roman" w:hAnsi="Times New Roman" w:cs="Times New Roman"/>
                <w:color w:val="000000"/>
                <w:sz w:val="28"/>
                <w:szCs w:val="28"/>
                <w:lang w:val="en-US"/>
              </w:rPr>
              <w:t>technology</w:t>
            </w:r>
            <w:r w:rsidRPr="00F02835">
              <w:rPr>
                <w:rFonts w:ascii="Times New Roman" w:hAnsi="Times New Roman" w:cs="Times New Roman"/>
                <w:color w:val="000000"/>
                <w:sz w:val="28"/>
                <w:szCs w:val="28"/>
                <w:lang w:val="be-BY"/>
              </w:rPr>
              <w:t xml:space="preserve"> solution</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ind w:left="-6"/>
              <w:jc w:val="both"/>
              <w:rPr>
                <w:rFonts w:ascii="Times New Roman" w:hAnsi="Times New Roman" w:cs="Times New Roman"/>
                <w:sz w:val="28"/>
                <w:szCs w:val="28"/>
                <w:lang w:val="en-US"/>
              </w:rPr>
            </w:pPr>
          </w:p>
        </w:tc>
      </w:tr>
      <w:tr w:rsidR="00295C45" w:rsidRPr="00247C0A">
        <w:trPr>
          <w:trHeight w:val="841"/>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The bandwidth of communication channels between subjects and elements of the technolog</w:t>
            </w:r>
            <w:r w:rsidRPr="00F02835">
              <w:rPr>
                <w:rFonts w:ascii="Times New Roman" w:hAnsi="Times New Roman" w:cs="Times New Roman"/>
                <w:color w:val="000000"/>
                <w:sz w:val="28"/>
                <w:szCs w:val="28"/>
                <w:lang w:val="en-US"/>
              </w:rPr>
              <w:t>y</w:t>
            </w:r>
            <w:r w:rsidRPr="00F02835">
              <w:rPr>
                <w:rFonts w:ascii="Times New Roman" w:hAnsi="Times New Roman" w:cs="Times New Roman"/>
                <w:color w:val="000000"/>
                <w:sz w:val="28"/>
                <w:szCs w:val="28"/>
                <w:lang w:val="be-BY"/>
              </w:rPr>
              <w:t xml:space="preserve"> solution infrastructure is sufficient to provide educational services without loss of quality</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ind w:left="-6"/>
              <w:jc w:val="both"/>
              <w:rPr>
                <w:rFonts w:ascii="Times New Roman" w:hAnsi="Times New Roman" w:cs="Times New Roman"/>
                <w:i/>
                <w:color w:val="000000"/>
                <w:sz w:val="28"/>
                <w:szCs w:val="28"/>
                <w:lang w:val="en-US"/>
              </w:rPr>
            </w:pPr>
          </w:p>
        </w:tc>
      </w:tr>
      <w:tr w:rsidR="00295C45" w:rsidRPr="00247C0A">
        <w:trPr>
          <w:trHeight w:val="841"/>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 xml:space="preserve">The software necessary for the </w:t>
            </w:r>
            <w:r w:rsidRPr="00F02835">
              <w:rPr>
                <w:rFonts w:ascii="Times New Roman" w:hAnsi="Times New Roman" w:cs="Times New Roman"/>
                <w:color w:val="000000"/>
                <w:sz w:val="28"/>
                <w:szCs w:val="28"/>
                <w:lang w:val="en-US"/>
              </w:rPr>
              <w:t>delivery</w:t>
            </w:r>
            <w:r w:rsidRPr="00F02835">
              <w:rPr>
                <w:rFonts w:ascii="Times New Roman" w:hAnsi="Times New Roman" w:cs="Times New Roman"/>
                <w:color w:val="000000"/>
                <w:sz w:val="28"/>
                <w:szCs w:val="28"/>
                <w:lang w:val="be-BY"/>
              </w:rPr>
              <w:t xml:space="preserve"> of educational services is </w:t>
            </w:r>
            <w:r w:rsidRPr="00F02835">
              <w:rPr>
                <w:rFonts w:ascii="Times New Roman" w:hAnsi="Times New Roman" w:cs="Times New Roman"/>
                <w:color w:val="000000"/>
                <w:sz w:val="28"/>
                <w:szCs w:val="28"/>
                <w:lang w:val="en-US"/>
              </w:rPr>
              <w:t>presented</w:t>
            </w:r>
            <w:r w:rsidRPr="00F02835">
              <w:rPr>
                <w:rFonts w:ascii="Times New Roman" w:hAnsi="Times New Roman" w:cs="Times New Roman"/>
                <w:color w:val="000000"/>
                <w:sz w:val="28"/>
                <w:szCs w:val="28"/>
                <w:lang w:val="be-BY"/>
              </w:rPr>
              <w:t xml:space="preserve">/available for use by the </w:t>
            </w:r>
            <w:r w:rsidRPr="00F02835">
              <w:rPr>
                <w:rFonts w:ascii="Times New Roman" w:hAnsi="Times New Roman" w:cs="Times New Roman"/>
                <w:color w:val="000000"/>
                <w:sz w:val="28"/>
                <w:szCs w:val="28"/>
                <w:lang w:val="en-US"/>
              </w:rPr>
              <w:t>educator</w:t>
            </w:r>
            <w:r w:rsidRPr="00F02835">
              <w:rPr>
                <w:rFonts w:ascii="Times New Roman" w:hAnsi="Times New Roman" w:cs="Times New Roman"/>
                <w:color w:val="000000"/>
                <w:sz w:val="28"/>
                <w:szCs w:val="28"/>
                <w:lang w:val="be-BY"/>
              </w:rPr>
              <w:t xml:space="preserve">, the organizer, the </w:t>
            </w:r>
            <w:r w:rsidRPr="00F02835">
              <w:rPr>
                <w:rFonts w:ascii="Times New Roman" w:hAnsi="Times New Roman" w:cs="Times New Roman"/>
                <w:color w:val="000000"/>
                <w:sz w:val="28"/>
                <w:szCs w:val="28"/>
                <w:lang w:val="en-US"/>
              </w:rPr>
              <w:t>learner</w:t>
            </w:r>
            <w:r w:rsidRPr="00F02835">
              <w:rPr>
                <w:rFonts w:ascii="Times New Roman" w:hAnsi="Times New Roman" w:cs="Times New Roman"/>
                <w:color w:val="000000"/>
                <w:sz w:val="28"/>
                <w:szCs w:val="28"/>
                <w:lang w:val="be-BY"/>
              </w:rPr>
              <w:t xml:space="preserve"> and the servers</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ind w:left="-6"/>
              <w:jc w:val="both"/>
              <w:rPr>
                <w:rFonts w:ascii="Times New Roman" w:hAnsi="Times New Roman" w:cs="Times New Roman"/>
                <w:i/>
                <w:color w:val="000000"/>
                <w:sz w:val="28"/>
                <w:szCs w:val="28"/>
                <w:lang w:val="en-US"/>
              </w:rPr>
            </w:pPr>
          </w:p>
        </w:tc>
      </w:tr>
      <w:tr w:rsidR="00295C45" w:rsidRPr="00247C0A">
        <w:trPr>
          <w:trHeight w:val="841"/>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The technolog</w:t>
            </w:r>
            <w:r w:rsidRPr="00F02835">
              <w:rPr>
                <w:rFonts w:ascii="Times New Roman" w:hAnsi="Times New Roman" w:cs="Times New Roman"/>
                <w:color w:val="000000"/>
                <w:sz w:val="28"/>
                <w:szCs w:val="28"/>
                <w:lang w:val="en-US"/>
              </w:rPr>
              <w:t xml:space="preserve">y </w:t>
            </w:r>
            <w:r w:rsidRPr="00F02835">
              <w:rPr>
                <w:rFonts w:ascii="Times New Roman" w:hAnsi="Times New Roman" w:cs="Times New Roman"/>
                <w:color w:val="000000"/>
                <w:sz w:val="28"/>
                <w:szCs w:val="28"/>
                <w:lang w:val="be-BY"/>
              </w:rPr>
              <w:t>solution takes into account the level of proficiency and features of the use of technologies and equipment by all participants of the online educational service</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ind w:left="-6"/>
              <w:jc w:val="both"/>
              <w:rPr>
                <w:rFonts w:ascii="Times New Roman" w:hAnsi="Times New Roman" w:cs="Times New Roman"/>
                <w:i/>
                <w:color w:val="000000"/>
                <w:sz w:val="28"/>
                <w:szCs w:val="28"/>
                <w:lang w:val="en-US"/>
              </w:rPr>
            </w:pPr>
          </w:p>
        </w:tc>
      </w:tr>
      <w:tr w:rsidR="00295C45" w:rsidRPr="00247C0A">
        <w:trPr>
          <w:trHeight w:val="841"/>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When organizing an online educational service, opportunities are provided for participants in the educational process to master the necessary techn</w:t>
            </w:r>
            <w:r w:rsidRPr="00F02835">
              <w:rPr>
                <w:rFonts w:ascii="Times New Roman" w:hAnsi="Times New Roman" w:cs="Times New Roman"/>
                <w:color w:val="000000"/>
                <w:sz w:val="28"/>
                <w:szCs w:val="28"/>
                <w:lang w:val="en-US"/>
              </w:rPr>
              <w:t xml:space="preserve">ology </w:t>
            </w:r>
            <w:r w:rsidRPr="00F02835">
              <w:rPr>
                <w:rFonts w:ascii="Times New Roman" w:hAnsi="Times New Roman" w:cs="Times New Roman"/>
                <w:color w:val="000000"/>
                <w:sz w:val="28"/>
                <w:szCs w:val="28"/>
                <w:lang w:val="be-BY"/>
              </w:rPr>
              <w:t>solutions</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ind w:left="-6"/>
              <w:jc w:val="both"/>
              <w:rPr>
                <w:rFonts w:ascii="Times New Roman" w:hAnsi="Times New Roman" w:cs="Times New Roman"/>
                <w:i/>
                <w:color w:val="000000"/>
                <w:sz w:val="28"/>
                <w:szCs w:val="28"/>
                <w:lang w:val="en-US"/>
              </w:rPr>
            </w:pPr>
            <w:r w:rsidRPr="00F02835">
              <w:rPr>
                <w:rFonts w:ascii="Times New Roman" w:hAnsi="Times New Roman" w:cs="Times New Roman"/>
                <w:color w:val="000000"/>
                <w:sz w:val="28"/>
                <w:szCs w:val="28"/>
                <w:lang w:val="be-BY"/>
              </w:rPr>
              <w:t>Availability of instructions, explanations, micro-</w:t>
            </w:r>
            <w:r w:rsidRPr="00F02835">
              <w:rPr>
                <w:rFonts w:ascii="Times New Roman" w:hAnsi="Times New Roman" w:cs="Times New Roman"/>
                <w:color w:val="000000"/>
                <w:sz w:val="28"/>
                <w:szCs w:val="28"/>
                <w:lang w:val="en-US"/>
              </w:rPr>
              <w:t>learning</w:t>
            </w:r>
            <w:r w:rsidRPr="00F02835">
              <w:rPr>
                <w:rFonts w:ascii="Times New Roman" w:hAnsi="Times New Roman" w:cs="Times New Roman"/>
                <w:color w:val="000000"/>
                <w:sz w:val="28"/>
                <w:szCs w:val="28"/>
                <w:lang w:val="be-BY"/>
              </w:rPr>
              <w:t>, technical support</w:t>
            </w:r>
          </w:p>
        </w:tc>
      </w:tr>
      <w:tr w:rsidR="00295C45" w:rsidRPr="00247C0A">
        <w:trPr>
          <w:trHeight w:val="1044"/>
        </w:trPr>
        <w:tc>
          <w:tcPr>
            <w:tcW w:w="1720"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EE62DA">
            <w:pPr>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3. Functionality</w:t>
            </w:r>
          </w:p>
          <w:p w:rsidR="00295C45" w:rsidRPr="00F02835" w:rsidRDefault="00295C45" w:rsidP="00EE62DA">
            <w:pPr>
              <w:rPr>
                <w:rFonts w:ascii="Times New Roman" w:hAnsi="Times New Roman" w:cs="Times New Roman"/>
                <w:b/>
                <w:color w:val="000000"/>
                <w:sz w:val="28"/>
                <w:szCs w:val="28"/>
                <w:lang w:val="en-US"/>
              </w:rPr>
            </w:pPr>
          </w:p>
          <w:p w:rsidR="00295C45" w:rsidRPr="00F02835" w:rsidRDefault="00295C45" w:rsidP="00EE62DA">
            <w:pPr>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The technology solution provides the necessary and sufficient functions for the effective delivery and development of online educational services</w:t>
            </w: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It p</w:t>
            </w:r>
            <w:r w:rsidRPr="00F02835">
              <w:rPr>
                <w:rFonts w:ascii="Times New Roman" w:hAnsi="Times New Roman" w:cs="Times New Roman"/>
                <w:color w:val="000000"/>
                <w:sz w:val="28"/>
                <w:szCs w:val="28"/>
                <w:lang w:val="be-BY"/>
              </w:rPr>
              <w:t>rovides sufficient flex</w:t>
            </w:r>
            <w:r>
              <w:rPr>
                <w:rFonts w:ascii="Times New Roman" w:hAnsi="Times New Roman" w:cs="Times New Roman"/>
                <w:color w:val="000000"/>
                <w:sz w:val="28"/>
                <w:szCs w:val="28"/>
                <w:lang w:val="be-BY"/>
              </w:rPr>
              <w:t>ibility in the use of method</w:t>
            </w:r>
            <w:r w:rsidRPr="00F02835">
              <w:rPr>
                <w:rFonts w:ascii="Times New Roman" w:hAnsi="Times New Roman" w:cs="Times New Roman"/>
                <w:color w:val="000000"/>
                <w:sz w:val="28"/>
                <w:szCs w:val="28"/>
                <w:lang w:val="be-BY"/>
              </w:rPr>
              <w:t>ical support (</w:t>
            </w:r>
            <w:r w:rsidRPr="00F02835">
              <w:rPr>
                <w:rFonts w:ascii="Times New Roman" w:hAnsi="Times New Roman" w:cs="Times New Roman"/>
                <w:color w:val="000000"/>
                <w:sz w:val="28"/>
                <w:szCs w:val="28"/>
                <w:lang w:val="en-US"/>
              </w:rPr>
              <w:t>C</w:t>
            </w:r>
            <w:r w:rsidRPr="00F02835">
              <w:rPr>
                <w:rFonts w:ascii="Times New Roman" w:hAnsi="Times New Roman" w:cs="Times New Roman"/>
                <w:color w:val="000000"/>
                <w:sz w:val="28"/>
                <w:szCs w:val="28"/>
                <w:lang w:val="be-BY"/>
              </w:rPr>
              <w:t>omponent 5)</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779"/>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pPr>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en-US"/>
              </w:rPr>
              <w:t>It a</w:t>
            </w:r>
            <w:r w:rsidRPr="00F02835">
              <w:rPr>
                <w:rFonts w:ascii="Times New Roman" w:hAnsi="Times New Roman" w:cs="Times New Roman"/>
                <w:color w:val="000000"/>
                <w:sz w:val="28"/>
                <w:szCs w:val="28"/>
                <w:lang w:val="be-BY"/>
              </w:rPr>
              <w:t>dds additional value to the educational service</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C37CEC">
        <w:trPr>
          <w:trHeight w:val="423"/>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pPr>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It is not redundant</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rPr>
            </w:pPr>
          </w:p>
        </w:tc>
      </w:tr>
      <w:tr w:rsidR="00295C45" w:rsidRPr="00247C0A">
        <w:trPr>
          <w:trHeight w:val="1343"/>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pPr>
              <w:rPr>
                <w:rFonts w:ascii="Times New Roman" w:hAnsi="Times New Roman" w:cs="Times New Roman"/>
                <w:b/>
                <w:color w:val="000000"/>
                <w:sz w:val="28"/>
                <w:szCs w:val="28"/>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 xml:space="preserve">It ensures efficiency in the use of all types of resources by the organizer, as well as efficiency for </w:t>
            </w:r>
            <w:r w:rsidRPr="00F02835">
              <w:rPr>
                <w:rFonts w:ascii="Times New Roman" w:hAnsi="Times New Roman" w:cs="Times New Roman"/>
                <w:color w:val="000000"/>
                <w:sz w:val="28"/>
                <w:szCs w:val="28"/>
                <w:lang w:val="en-US"/>
              </w:rPr>
              <w:t>learners</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917"/>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pPr>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It a</w:t>
            </w:r>
            <w:r w:rsidRPr="00F02835">
              <w:rPr>
                <w:rFonts w:ascii="Times New Roman" w:hAnsi="Times New Roman" w:cs="Times New Roman"/>
                <w:color w:val="000000"/>
                <w:sz w:val="28"/>
                <w:szCs w:val="28"/>
                <w:lang w:val="be-BY"/>
              </w:rPr>
              <w:t xml:space="preserve">llows </w:t>
            </w:r>
            <w:r w:rsidRPr="00F02835">
              <w:rPr>
                <w:rFonts w:ascii="Times New Roman" w:hAnsi="Times New Roman" w:cs="Times New Roman"/>
                <w:color w:val="000000"/>
                <w:sz w:val="28"/>
                <w:szCs w:val="28"/>
                <w:lang w:val="en-US"/>
              </w:rPr>
              <w:t>us</w:t>
            </w:r>
            <w:r w:rsidRPr="00F02835">
              <w:rPr>
                <w:rFonts w:ascii="Times New Roman" w:hAnsi="Times New Roman" w:cs="Times New Roman"/>
                <w:color w:val="000000"/>
                <w:sz w:val="28"/>
                <w:szCs w:val="28"/>
                <w:lang w:val="be-BY"/>
              </w:rPr>
              <w:t xml:space="preserve"> to collect the necessary and sufficient data for the analysis and monitoring of OES quality</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240"/>
        </w:trPr>
        <w:tc>
          <w:tcPr>
            <w:tcW w:w="1720"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4.</w:t>
            </w:r>
          </w:p>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Reliability</w:t>
            </w:r>
          </w:p>
          <w:p w:rsidR="00295C45" w:rsidRPr="00F02835" w:rsidRDefault="00295C45" w:rsidP="00F02835">
            <w:pPr>
              <w:jc w:val="both"/>
              <w:rPr>
                <w:rFonts w:ascii="Times New Roman" w:hAnsi="Times New Roman" w:cs="Times New Roman"/>
                <w:b/>
                <w:color w:val="000000"/>
                <w:sz w:val="28"/>
                <w:szCs w:val="28"/>
                <w:lang w:val="en-US"/>
              </w:rPr>
            </w:pPr>
          </w:p>
          <w:p w:rsidR="00295C45" w:rsidRPr="00F02835" w:rsidRDefault="00295C45" w:rsidP="00F02835">
            <w:pPr>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The technology solution ensures OES delivery stability and provides measures to minimize the impact of technical risks on the process</w:t>
            </w: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be-BY"/>
              </w:rPr>
            </w:pPr>
            <w:r w:rsidRPr="00F02835">
              <w:rPr>
                <w:rFonts w:ascii="Times New Roman" w:hAnsi="Times New Roman" w:cs="Times New Roman"/>
                <w:color w:val="000000"/>
                <w:sz w:val="28"/>
                <w:szCs w:val="28"/>
                <w:lang w:val="be-BY"/>
              </w:rPr>
              <w:t>The provider describes possible technical risks, the degree of their criticality</w:t>
            </w:r>
            <w:r w:rsidRPr="00F02835">
              <w:rPr>
                <w:rFonts w:ascii="Times New Roman" w:hAnsi="Times New Roman" w:cs="Times New Roman"/>
                <w:color w:val="000000"/>
                <w:sz w:val="28"/>
                <w:szCs w:val="28"/>
                <w:lang w:val="en-US"/>
              </w:rPr>
              <w:t>,</w:t>
            </w:r>
            <w:r w:rsidRPr="00F02835">
              <w:rPr>
                <w:rFonts w:ascii="Times New Roman" w:hAnsi="Times New Roman" w:cs="Times New Roman"/>
                <w:color w:val="000000"/>
                <w:sz w:val="28"/>
                <w:szCs w:val="28"/>
                <w:lang w:val="be-BY"/>
              </w:rPr>
              <w:t xml:space="preserve"> and procedures for responding/preventing the occurrence of these risks</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240"/>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be-BY"/>
              </w:rPr>
              <w:t xml:space="preserve">The stability of the connection and the corresponding Internet bandwidth are provided </w:t>
            </w:r>
            <w:r w:rsidRPr="00F02835">
              <w:rPr>
                <w:rFonts w:ascii="Times New Roman" w:hAnsi="Times New Roman" w:cs="Times New Roman"/>
                <w:color w:val="000000"/>
                <w:sz w:val="28"/>
                <w:szCs w:val="28"/>
                <w:lang w:val="en-US"/>
              </w:rPr>
              <w:t xml:space="preserve">by </w:t>
            </w:r>
            <w:r w:rsidRPr="00F02835">
              <w:rPr>
                <w:rFonts w:ascii="Times New Roman" w:hAnsi="Times New Roman" w:cs="Times New Roman"/>
                <w:color w:val="000000"/>
                <w:sz w:val="28"/>
                <w:szCs w:val="28"/>
                <w:lang w:val="be-BY"/>
              </w:rPr>
              <w:t>educator</w:t>
            </w:r>
            <w:r w:rsidRPr="00F02835">
              <w:rPr>
                <w:rFonts w:ascii="Times New Roman" w:hAnsi="Times New Roman" w:cs="Times New Roman"/>
                <w:color w:val="000000"/>
                <w:sz w:val="28"/>
                <w:szCs w:val="28"/>
                <w:lang w:val="en-US"/>
              </w:rPr>
              <w:t>s</w:t>
            </w:r>
            <w:r w:rsidRPr="00F02835">
              <w:rPr>
                <w:rFonts w:ascii="Times New Roman" w:hAnsi="Times New Roman" w:cs="Times New Roman"/>
                <w:color w:val="000000"/>
                <w:sz w:val="28"/>
                <w:szCs w:val="28"/>
                <w:lang w:val="be-BY"/>
              </w:rPr>
              <w:t xml:space="preserve">, organizers, </w:t>
            </w:r>
            <w:r w:rsidRPr="00F02835">
              <w:rPr>
                <w:rFonts w:ascii="Times New Roman" w:hAnsi="Times New Roman" w:cs="Times New Roman"/>
                <w:color w:val="000000"/>
                <w:sz w:val="28"/>
                <w:szCs w:val="28"/>
                <w:lang w:val="en-US"/>
              </w:rPr>
              <w:t xml:space="preserve">and </w:t>
            </w:r>
            <w:r w:rsidRPr="00F02835">
              <w:rPr>
                <w:rFonts w:ascii="Times New Roman" w:hAnsi="Times New Roman" w:cs="Times New Roman"/>
                <w:color w:val="000000"/>
                <w:sz w:val="28"/>
                <w:szCs w:val="28"/>
                <w:lang w:val="be-BY"/>
              </w:rPr>
              <w:t>servers</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240"/>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Educators and organizers are provided with the necessary quality equipment</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240"/>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software and software services used are characterized by stable operation</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240"/>
        </w:trPr>
        <w:tc>
          <w:tcPr>
            <w:tcW w:w="1720"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89"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safety and stable access to learning content is ensured</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pPr>
              <w:rPr>
                <w:rFonts w:ascii="Times New Roman" w:hAnsi="Times New Roman" w:cs="Times New Roman"/>
                <w:sz w:val="28"/>
                <w:szCs w:val="28"/>
                <w:lang w:val="en-US"/>
              </w:rPr>
            </w:pPr>
          </w:p>
        </w:tc>
      </w:tr>
      <w:tr w:rsidR="00295C45" w:rsidRPr="00247C0A">
        <w:trPr>
          <w:trHeight w:val="240"/>
        </w:trPr>
        <w:tc>
          <w:tcPr>
            <w:tcW w:w="1720" w:type="pct"/>
            <w:vMerge w:val="restart"/>
            <w:tcBorders>
              <w:top w:val="single" w:sz="4" w:space="0" w:color="auto"/>
              <w:left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5.</w:t>
            </w:r>
          </w:p>
          <w:p w:rsidR="00295C45" w:rsidRPr="00F02835" w:rsidRDefault="00295C45" w:rsidP="00F02835">
            <w:pPr>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Technological safety</w:t>
            </w:r>
          </w:p>
          <w:p w:rsidR="00295C45" w:rsidRPr="00F02835" w:rsidRDefault="00295C45" w:rsidP="00F02835">
            <w:pPr>
              <w:jc w:val="both"/>
              <w:rPr>
                <w:rFonts w:ascii="Times New Roman" w:hAnsi="Times New Roman" w:cs="Times New Roman"/>
                <w:bCs/>
                <w:color w:val="000000"/>
                <w:sz w:val="28"/>
                <w:szCs w:val="28"/>
                <w:lang w:val="en-US"/>
              </w:rPr>
            </w:pPr>
          </w:p>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Cs/>
                <w:color w:val="000000"/>
                <w:sz w:val="28"/>
                <w:szCs w:val="28"/>
                <w:lang w:val="en-US"/>
              </w:rPr>
              <w:t>The technology solution ensures the proper level of data security and the inaccessibility of malicious actions</w:t>
            </w: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Personal and vulnerable data are protected</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spacing w:after="240"/>
              <w:rPr>
                <w:rFonts w:ascii="Times New Roman" w:hAnsi="Times New Roman" w:cs="Times New Roman"/>
                <w:sz w:val="28"/>
                <w:szCs w:val="28"/>
                <w:lang w:val="en-US"/>
              </w:rPr>
            </w:pPr>
          </w:p>
        </w:tc>
      </w:tr>
      <w:tr w:rsidR="00295C45" w:rsidRPr="00247C0A">
        <w:trPr>
          <w:trHeight w:val="240"/>
        </w:trPr>
        <w:tc>
          <w:tcPr>
            <w:tcW w:w="1720"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Procedures exist, are described, and are regularly used to support the required level of data protection for educators, organizers, and learners</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spacing w:after="240"/>
              <w:rPr>
                <w:rFonts w:ascii="Times New Roman" w:hAnsi="Times New Roman" w:cs="Times New Roman"/>
                <w:sz w:val="28"/>
                <w:szCs w:val="28"/>
                <w:lang w:val="en-US"/>
              </w:rPr>
            </w:pPr>
          </w:p>
        </w:tc>
      </w:tr>
      <w:tr w:rsidR="00295C45" w:rsidRPr="00247C0A">
        <w:trPr>
          <w:trHeight w:val="240"/>
        </w:trPr>
        <w:tc>
          <w:tcPr>
            <w:tcW w:w="1720"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software and equipment used are licensed</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spacing w:after="240"/>
              <w:rPr>
                <w:rFonts w:ascii="Times New Roman" w:hAnsi="Times New Roman" w:cs="Times New Roman"/>
                <w:sz w:val="28"/>
                <w:szCs w:val="28"/>
                <w:lang w:val="en-US"/>
              </w:rPr>
            </w:pPr>
          </w:p>
        </w:tc>
      </w:tr>
      <w:tr w:rsidR="00295C45" w:rsidRPr="00247C0A">
        <w:trPr>
          <w:trHeight w:val="240"/>
        </w:trPr>
        <w:tc>
          <w:tcPr>
            <w:tcW w:w="1720" w:type="pct"/>
            <w:vMerge/>
            <w:tcBorders>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89"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Technological safety is regularly audited with the involvement of relevant experts</w:t>
            </w:r>
          </w:p>
        </w:tc>
        <w:tc>
          <w:tcPr>
            <w:tcW w:w="109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spacing w:after="240"/>
              <w:rPr>
                <w:rFonts w:ascii="Times New Roman" w:hAnsi="Times New Roman" w:cs="Times New Roman"/>
                <w:sz w:val="28"/>
                <w:szCs w:val="28"/>
                <w:lang w:val="en-US"/>
              </w:rPr>
            </w:pPr>
          </w:p>
        </w:tc>
      </w:tr>
    </w:tbl>
    <w:p w:rsidR="00295C45" w:rsidRPr="00097DBF" w:rsidRDefault="00295C45">
      <w:pPr>
        <w:rPr>
          <w:rFonts w:ascii="Times New Roman" w:hAnsi="Times New Roman" w:cs="Times New Roman"/>
          <w:color w:val="000000"/>
          <w:sz w:val="28"/>
          <w:szCs w:val="28"/>
          <w:lang w:val="en-US"/>
        </w:rPr>
      </w:pPr>
    </w:p>
    <w:p w:rsidR="00295C45" w:rsidRPr="00097DBF" w:rsidRDefault="00295C45">
      <w:pPr>
        <w:rPr>
          <w:rFonts w:ascii="Times New Roman" w:hAnsi="Times New Roman" w:cs="Times New Roman"/>
          <w:color w:val="000000"/>
          <w:sz w:val="28"/>
          <w:szCs w:val="28"/>
          <w:lang w:val="en-US"/>
        </w:rPr>
      </w:pPr>
    </w:p>
    <w:p w:rsidR="00295C45" w:rsidRPr="00097DBF" w:rsidRDefault="00295C45">
      <w:pPr>
        <w:rPr>
          <w:rFonts w:ascii="Times New Roman" w:hAnsi="Times New Roman" w:cs="Times New Roman"/>
          <w:color w:val="000000"/>
          <w:sz w:val="28"/>
          <w:szCs w:val="28"/>
          <w:lang w:val="en-US"/>
        </w:rPr>
      </w:pPr>
    </w:p>
    <w:p w:rsidR="00295C45" w:rsidRPr="00097DBF" w:rsidRDefault="00295C45" w:rsidP="00B749A4">
      <w:pPr>
        <w:pStyle w:val="Heading3"/>
        <w:rPr>
          <w:color w:val="000000"/>
          <w:sz w:val="28"/>
          <w:szCs w:val="28"/>
          <w:lang w:val="en-US"/>
        </w:rPr>
      </w:pPr>
      <w:bookmarkStart w:id="16" w:name="_Toc180422577"/>
      <w:r w:rsidRPr="00097DBF">
        <w:rPr>
          <w:color w:val="000000"/>
          <w:sz w:val="28"/>
          <w:szCs w:val="28"/>
          <w:lang w:val="en-US"/>
        </w:rPr>
        <w:t xml:space="preserve">Component 9. Organizational </w:t>
      </w:r>
      <w:r>
        <w:rPr>
          <w:color w:val="000000"/>
          <w:sz w:val="28"/>
          <w:szCs w:val="28"/>
          <w:lang w:val="en-US"/>
        </w:rPr>
        <w:t>P</w:t>
      </w:r>
      <w:r w:rsidRPr="00097DBF">
        <w:rPr>
          <w:color w:val="000000"/>
          <w:sz w:val="28"/>
          <w:szCs w:val="28"/>
          <w:lang w:val="en-US"/>
        </w:rPr>
        <w:t xml:space="preserve">rocesses of </w:t>
      </w:r>
      <w:r>
        <w:rPr>
          <w:color w:val="000000"/>
          <w:sz w:val="28"/>
          <w:szCs w:val="28"/>
          <w:lang w:val="en-US"/>
        </w:rPr>
        <w:t>E</w:t>
      </w:r>
      <w:r w:rsidRPr="00097DBF">
        <w:rPr>
          <w:color w:val="000000"/>
          <w:sz w:val="28"/>
          <w:szCs w:val="28"/>
          <w:lang w:val="en-US"/>
        </w:rPr>
        <w:t xml:space="preserve">ducational </w:t>
      </w:r>
      <w:r>
        <w:rPr>
          <w:color w:val="000000"/>
          <w:sz w:val="28"/>
          <w:szCs w:val="28"/>
          <w:lang w:val="en-US"/>
        </w:rPr>
        <w:t>S</w:t>
      </w:r>
      <w:r w:rsidRPr="00097DBF">
        <w:rPr>
          <w:color w:val="000000"/>
          <w:sz w:val="28"/>
          <w:szCs w:val="28"/>
          <w:lang w:val="en-US"/>
        </w:rPr>
        <w:t>ervice</w:t>
      </w:r>
      <w:bookmarkEnd w:id="16"/>
    </w:p>
    <w:p w:rsidR="00295C45" w:rsidRPr="00097DBF" w:rsidRDefault="00295C45" w:rsidP="00385267">
      <w:pPr>
        <w:ind w:right="4"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The quality and manageability of auxiliary organizational processes (marketing, PR, budgeting of </w:t>
      </w:r>
      <w:r>
        <w:rPr>
          <w:rFonts w:ascii="Times New Roman" w:hAnsi="Times New Roman" w:cs="Times New Roman"/>
          <w:color w:val="000000"/>
          <w:sz w:val="28"/>
          <w:szCs w:val="28"/>
          <w:lang w:val="en-US"/>
        </w:rPr>
        <w:t>ES</w:t>
      </w:r>
      <w:r w:rsidRPr="00097DBF">
        <w:rPr>
          <w:rFonts w:ascii="Times New Roman" w:hAnsi="Times New Roman" w:cs="Times New Roman"/>
          <w:color w:val="000000"/>
          <w:sz w:val="28"/>
          <w:szCs w:val="28"/>
          <w:lang w:val="en-US"/>
        </w:rPr>
        <w:t xml:space="preserve">, risk management, personnel management, legal support of </w:t>
      </w:r>
      <w:r>
        <w:rPr>
          <w:rFonts w:ascii="Times New Roman" w:hAnsi="Times New Roman" w:cs="Times New Roman"/>
          <w:color w:val="000000"/>
          <w:sz w:val="28"/>
          <w:szCs w:val="28"/>
          <w:lang w:val="en-US"/>
        </w:rPr>
        <w:t>ES</w:t>
      </w:r>
      <w:r w:rsidRPr="00097DBF">
        <w:rPr>
          <w:rFonts w:ascii="Times New Roman" w:hAnsi="Times New Roman" w:cs="Times New Roman"/>
          <w:color w:val="000000"/>
          <w:sz w:val="28"/>
          <w:szCs w:val="28"/>
          <w:lang w:val="en-US"/>
        </w:rPr>
        <w:t>, security, quality management) refers to the organization of the provider's activities and affects the educational service itself.</w:t>
      </w:r>
    </w:p>
    <w:p w:rsidR="00295C45" w:rsidRPr="00097DBF" w:rsidRDefault="00295C45" w:rsidP="00385267">
      <w:pPr>
        <w:ind w:right="4" w:firstLine="720"/>
        <w:jc w:val="both"/>
        <w:rPr>
          <w:rFonts w:ascii="Times New Roman" w:hAnsi="Times New Roman" w:cs="Times New Roman"/>
          <w:color w:val="000000"/>
          <w:sz w:val="28"/>
          <w:szCs w:val="28"/>
          <w:lang w:val="en-US"/>
        </w:rPr>
      </w:pPr>
    </w:p>
    <w:p w:rsidR="00295C45" w:rsidRPr="00097DBF" w:rsidRDefault="00295C45" w:rsidP="00385267">
      <w:pPr>
        <w:ind w:right="4" w:firstLine="72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 xml:space="preserve">The </w:t>
      </w:r>
      <w:r>
        <w:rPr>
          <w:rFonts w:ascii="Times New Roman" w:hAnsi="Times New Roman" w:cs="Times New Roman"/>
          <w:b/>
          <w:bCs/>
          <w:color w:val="000000"/>
          <w:sz w:val="28"/>
          <w:szCs w:val="28"/>
          <w:lang w:val="en-US"/>
        </w:rPr>
        <w:t xml:space="preserve">component’s </w:t>
      </w:r>
      <w:r w:rsidRPr="00097DBF">
        <w:rPr>
          <w:rFonts w:ascii="Times New Roman" w:hAnsi="Times New Roman" w:cs="Times New Roman"/>
          <w:b/>
          <w:bCs/>
          <w:color w:val="000000"/>
          <w:sz w:val="28"/>
          <w:szCs w:val="28"/>
          <w:lang w:val="en-US"/>
        </w:rPr>
        <w:t>resul</w:t>
      </w:r>
      <w:r>
        <w:rPr>
          <w:rFonts w:ascii="Times New Roman" w:hAnsi="Times New Roman" w:cs="Times New Roman"/>
          <w:b/>
          <w:bCs/>
          <w:color w:val="000000"/>
          <w:sz w:val="28"/>
          <w:szCs w:val="28"/>
          <w:lang w:val="en-US"/>
        </w:rPr>
        <w:t>t</w:t>
      </w:r>
      <w:r w:rsidRPr="00097DBF">
        <w:rPr>
          <w:rFonts w:ascii="Times New Roman" w:hAnsi="Times New Roman" w:cs="Times New Roman"/>
          <w:color w:val="000000"/>
          <w:sz w:val="28"/>
          <w:szCs w:val="28"/>
          <w:lang w:val="en-US"/>
        </w:rPr>
        <w:t xml:space="preserve">. Favorable conditions have been created to provide </w:t>
      </w:r>
      <w:r>
        <w:rPr>
          <w:rFonts w:ascii="Times New Roman" w:hAnsi="Times New Roman" w:cs="Times New Roman"/>
          <w:color w:val="000000"/>
          <w:sz w:val="28"/>
          <w:szCs w:val="28"/>
          <w:lang w:val="en-US"/>
        </w:rPr>
        <w:t>OES</w:t>
      </w:r>
      <w:r w:rsidRPr="00097DBF">
        <w:rPr>
          <w:rFonts w:ascii="Times New Roman" w:hAnsi="Times New Roman" w:cs="Times New Roman"/>
          <w:color w:val="000000"/>
          <w:sz w:val="28"/>
          <w:szCs w:val="28"/>
          <w:lang w:val="en-US"/>
        </w:rPr>
        <w:t xml:space="preserve"> and maintain its stability. The service is safe for everyone involved in its implementation.</w:t>
      </w:r>
    </w:p>
    <w:p w:rsidR="00295C45" w:rsidRPr="00097DBF" w:rsidRDefault="00295C45" w:rsidP="00385267">
      <w:pPr>
        <w:ind w:right="4" w:firstLine="720"/>
        <w:jc w:val="both"/>
        <w:rPr>
          <w:rFonts w:ascii="Times New Roman" w:hAnsi="Times New Roman" w:cs="Times New Roman"/>
          <w:color w:val="000000"/>
          <w:sz w:val="28"/>
          <w:szCs w:val="28"/>
          <w:lang w:val="en-US"/>
        </w:rPr>
      </w:pPr>
    </w:p>
    <w:tbl>
      <w:tblPr>
        <w:tblW w:w="5000" w:type="pct"/>
        <w:tblInd w:w="2" w:type="dxa"/>
        <w:tblCellMar>
          <w:top w:w="15" w:type="dxa"/>
          <w:left w:w="15" w:type="dxa"/>
          <w:bottom w:w="15" w:type="dxa"/>
          <w:right w:w="15" w:type="dxa"/>
        </w:tblCellMar>
        <w:tblLook w:val="0000"/>
      </w:tblPr>
      <w:tblGrid>
        <w:gridCol w:w="2801"/>
        <w:gridCol w:w="4397"/>
        <w:gridCol w:w="3003"/>
      </w:tblGrid>
      <w:tr w:rsidR="00295C45" w:rsidRPr="00C37CEC">
        <w:trPr>
          <w:trHeight w:val="367"/>
        </w:trPr>
        <w:tc>
          <w:tcPr>
            <w:tcW w:w="1373" w:type="pct"/>
            <w:tcBorders>
              <w:top w:val="single" w:sz="4" w:space="0" w:color="000000"/>
              <w:left w:val="single" w:sz="4" w:space="0" w:color="000000"/>
              <w:bottom w:val="single" w:sz="4" w:space="0" w:color="auto"/>
              <w:right w:val="single" w:sz="4" w:space="0" w:color="000000"/>
            </w:tcBorders>
            <w:shd w:val="clear" w:color="auto" w:fill="EFEFEF"/>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Criteria</w:t>
            </w:r>
          </w:p>
        </w:tc>
        <w:tc>
          <w:tcPr>
            <w:tcW w:w="2155"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Indicators</w:t>
            </w:r>
          </w:p>
        </w:tc>
        <w:tc>
          <w:tcPr>
            <w:tcW w:w="1472"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295C45" w:rsidRPr="00F02835" w:rsidRDefault="00295C45" w:rsidP="00F02835">
            <w:pPr>
              <w:ind w:right="75"/>
              <w:jc w:val="both"/>
              <w:rPr>
                <w:rFonts w:ascii="Times New Roman" w:hAnsi="Times New Roman" w:cs="Times New Roman"/>
                <w:sz w:val="28"/>
                <w:szCs w:val="28"/>
                <w:lang w:val="en-US"/>
              </w:rPr>
            </w:pPr>
            <w:r w:rsidRPr="00F02835">
              <w:rPr>
                <w:rFonts w:ascii="Times New Roman" w:hAnsi="Times New Roman" w:cs="Times New Roman"/>
                <w:b/>
                <w:color w:val="000000"/>
                <w:sz w:val="28"/>
                <w:szCs w:val="28"/>
                <w:lang w:val="en-US"/>
              </w:rPr>
              <w:t>Notes</w:t>
            </w:r>
          </w:p>
        </w:tc>
      </w:tr>
      <w:tr w:rsidR="00295C45" w:rsidRPr="00247C0A">
        <w:trPr>
          <w:trHeight w:val="240"/>
        </w:trPr>
        <w:tc>
          <w:tcPr>
            <w:tcW w:w="1373"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B749A4">
            <w:pPr>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1. Adequate positioning of educational services</w:t>
            </w:r>
          </w:p>
          <w:p w:rsidR="00295C45" w:rsidRPr="00F02835" w:rsidRDefault="00295C45" w:rsidP="00B749A4">
            <w:pPr>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A set of actions aimed</w:t>
            </w:r>
          </w:p>
          <w:p w:rsidR="00295C45" w:rsidRPr="00F02835" w:rsidRDefault="00295C45" w:rsidP="00B749A4">
            <w:pPr>
              <w:rPr>
                <w:rFonts w:ascii="Times New Roman" w:hAnsi="Times New Roman" w:cs="Times New Roman"/>
                <w:b/>
                <w:color w:val="000000"/>
                <w:sz w:val="28"/>
                <w:szCs w:val="28"/>
                <w:lang w:val="en-US"/>
              </w:rPr>
            </w:pPr>
            <w:r w:rsidRPr="00F02835">
              <w:rPr>
                <w:rFonts w:ascii="Times New Roman" w:hAnsi="Times New Roman" w:cs="Times New Roman"/>
                <w:bCs/>
                <w:color w:val="000000"/>
                <w:sz w:val="28"/>
                <w:szCs w:val="28"/>
                <w:lang w:val="en-US"/>
              </w:rPr>
              <w:t>at forming a clear understanding of OES</w:t>
            </w: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positioning of the educational service is based on an analysis of the educational service market</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247C0A">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educational offer conveys the uniqueness of OES</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247C0A">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educational offer contains sufficient information to make a decision on participation in OES</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247C0A">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channels for delivering information about the educational service correspond to the preferences of the target audience</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247C0A">
        <w:trPr>
          <w:trHeight w:val="240"/>
        </w:trPr>
        <w:tc>
          <w:tcPr>
            <w:tcW w:w="1373" w:type="pct"/>
            <w:vMerge w:val="restart"/>
            <w:tcBorders>
              <w:top w:val="single" w:sz="4" w:space="0" w:color="auto"/>
              <w:left w:val="single" w:sz="4" w:space="0" w:color="000000"/>
              <w:right w:val="single" w:sz="4" w:space="0" w:color="000000"/>
            </w:tcBorders>
            <w:tcMar>
              <w:top w:w="0" w:type="dxa"/>
              <w:left w:w="115" w:type="dxa"/>
              <w:bottom w:w="0" w:type="dxa"/>
              <w:right w:w="115" w:type="dxa"/>
            </w:tcMar>
          </w:tcPr>
          <w:p w:rsidR="00295C45" w:rsidRPr="00F02835" w:rsidRDefault="00295C45" w:rsidP="00B749A4">
            <w:pPr>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2. The effectiveness of the recruitment of participants</w:t>
            </w:r>
          </w:p>
          <w:p w:rsidR="00295C45" w:rsidRPr="00F02835" w:rsidRDefault="00295C45" w:rsidP="00B749A4">
            <w:pPr>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The provider's ability to attract and recruit the target audience in the right volumes and with the required characteristics for the successful implementation of the education program</w:t>
            </w: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marketing strategy exists and provides the planned set of participants of OES</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In the feedback after the delivery of an educational service, one needs to collect information about the sources of information about the educational service, clarify the description of the target audience and its motives</w:t>
            </w:r>
          </w:p>
        </w:tc>
      </w:tr>
      <w:tr w:rsidR="00295C45" w:rsidRPr="00247C0A">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Feedback from educators and participants is taken into account when organizing the following recruitments</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p>
        </w:tc>
      </w:tr>
      <w:tr w:rsidR="00295C45" w:rsidRPr="00247C0A">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changes in the channels of information transmission and the external context are analyzed in order to adjust the marketing strategy</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p>
        </w:tc>
      </w:tr>
      <w:tr w:rsidR="00295C45" w:rsidRPr="00247C0A">
        <w:trPr>
          <w:trHeight w:val="240"/>
        </w:trPr>
        <w:tc>
          <w:tcPr>
            <w:tcW w:w="1373" w:type="pct"/>
            <w:vMerge/>
            <w:tcBorders>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Regular analysis of the effectiveness of the marketing methods and tools used is carried out</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p>
        </w:tc>
      </w:tr>
      <w:tr w:rsidR="00295C45" w:rsidRPr="00247C0A">
        <w:trPr>
          <w:trHeight w:val="240"/>
        </w:trPr>
        <w:tc>
          <w:tcPr>
            <w:tcW w:w="1373" w:type="pct"/>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295C45" w:rsidRPr="00F02835" w:rsidRDefault="00295C45" w:rsidP="00B749A4">
            <w:pPr>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3.</w:t>
            </w:r>
          </w:p>
          <w:p w:rsidR="00295C45" w:rsidRPr="00F02835" w:rsidRDefault="00295C45" w:rsidP="00B749A4">
            <w:pPr>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Financial security of educational services</w:t>
            </w:r>
          </w:p>
          <w:p w:rsidR="00295C45" w:rsidRPr="00F02835" w:rsidRDefault="00295C45" w:rsidP="00B749A4">
            <w:pPr>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Availability of sufficient resources and stable financing for the sustainable and high-quality delivery of OES</w:t>
            </w: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process of calculating the estimated and accounting for the actual costs of OES is carried out</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247C0A">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sources of financing for educational services have been identified</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247C0A">
        <w:trPr>
          <w:trHeight w:val="240"/>
        </w:trPr>
        <w:tc>
          <w:tcPr>
            <w:tcW w:w="1373" w:type="pct"/>
            <w:vMerge/>
            <w:tcBorders>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mechanisms for sustainable financing of educational services have been identified</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247C0A">
        <w:trPr>
          <w:trHeight w:val="240"/>
        </w:trPr>
        <w:tc>
          <w:tcPr>
            <w:tcW w:w="1373" w:type="pct"/>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295C45" w:rsidRPr="00F02835" w:rsidRDefault="00295C45" w:rsidP="00B749A4">
            <w:pPr>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4.</w:t>
            </w:r>
          </w:p>
          <w:p w:rsidR="00295C45" w:rsidRPr="00F02835" w:rsidRDefault="00295C45" w:rsidP="00B749A4">
            <w:pPr>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Risk management</w:t>
            </w:r>
          </w:p>
          <w:p w:rsidR="00295C45" w:rsidRPr="00F02835" w:rsidRDefault="00295C45" w:rsidP="00B749A4">
            <w:pPr>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The process of identifying, assessing, preventing potential and minimizing the impact of existing threats</w:t>
            </w: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Regular analysis of possible risks is carried out</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247C0A">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Protocols for responding to the occurrence of probable risks are described</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247C0A">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Measures are provided to prevent the occurrence of risks</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247C0A">
        <w:trPr>
          <w:trHeight w:val="240"/>
        </w:trPr>
        <w:tc>
          <w:tcPr>
            <w:tcW w:w="1373" w:type="pct"/>
            <w:vMerge/>
            <w:tcBorders>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Procedures for minimizing the consequences are provided and implemented</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247C0A">
        <w:trPr>
          <w:trHeight w:val="240"/>
        </w:trPr>
        <w:tc>
          <w:tcPr>
            <w:tcW w:w="1373" w:type="pct"/>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295C45" w:rsidRPr="00F02835" w:rsidRDefault="00295C45" w:rsidP="00B749A4">
            <w:pPr>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5. Effectiveness of organizational interaction</w:t>
            </w:r>
          </w:p>
          <w:p w:rsidR="00295C45" w:rsidRPr="00F02835" w:rsidRDefault="00295C45" w:rsidP="00B749A4">
            <w:pPr>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It characterizes the conditions for coordinated and productive interaction between various subjects of OES</w:t>
            </w: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functional roles necessary for the delivery of OES are described</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247C0A">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qualifications and competence of the persons involved in the delivery of OES correspond to the description of functional roles</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247C0A">
        <w:trPr>
          <w:trHeight w:val="240"/>
        </w:trPr>
        <w:tc>
          <w:tcPr>
            <w:tcW w:w="1373" w:type="pct"/>
            <w:vMerge/>
            <w:tcBorders>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system interaction between the performers of functional roles within the framework of OES is organized</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0E05BB">
            <w:pPr>
              <w:rPr>
                <w:rFonts w:ascii="Times New Roman" w:hAnsi="Times New Roman" w:cs="Times New Roman"/>
                <w:sz w:val="28"/>
                <w:szCs w:val="28"/>
                <w:lang w:val="en-US"/>
              </w:rPr>
            </w:pPr>
          </w:p>
        </w:tc>
      </w:tr>
      <w:tr w:rsidR="00295C45" w:rsidRPr="00C37CEC">
        <w:trPr>
          <w:trHeight w:val="240"/>
        </w:trPr>
        <w:tc>
          <w:tcPr>
            <w:tcW w:w="1373" w:type="pct"/>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6. Compliance with legislation and ensuring safety</w:t>
            </w:r>
          </w:p>
          <w:p w:rsidR="00295C45" w:rsidRPr="00F02835" w:rsidRDefault="00295C45" w:rsidP="00F02835">
            <w:pPr>
              <w:jc w:val="both"/>
              <w:rPr>
                <w:rFonts w:ascii="Times New Roman" w:hAnsi="Times New Roman" w:cs="Times New Roman"/>
                <w:bCs/>
                <w:color w:val="000000"/>
                <w:sz w:val="28"/>
                <w:szCs w:val="28"/>
                <w:lang w:val="en-US"/>
              </w:rPr>
            </w:pPr>
            <w:r w:rsidRPr="00F02835">
              <w:rPr>
                <w:rFonts w:ascii="Times New Roman" w:hAnsi="Times New Roman" w:cs="Times New Roman"/>
                <w:bCs/>
                <w:color w:val="000000"/>
                <w:sz w:val="28"/>
                <w:szCs w:val="28"/>
                <w:lang w:val="en-US"/>
              </w:rPr>
              <w:t>Compliance with legal provisions and standards, as well as the implementation of measures aimed at protecting all involved participants</w:t>
            </w: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OES are provided in accordance with the laws of the jurisdiction where the provider is located</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pStyle w:val="ListParagraph"/>
              <w:numPr>
                <w:ilvl w:val="0"/>
                <w:numId w:val="34"/>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Is the personal data protection legislation being implemented</w:t>
            </w:r>
          </w:p>
          <w:p w:rsidR="00295C45" w:rsidRPr="00F02835" w:rsidRDefault="00295C45" w:rsidP="00F02835">
            <w:pPr>
              <w:pStyle w:val="ListParagraph"/>
              <w:numPr>
                <w:ilvl w:val="0"/>
                <w:numId w:val="34"/>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Is copyright protection legislation being implemented</w:t>
            </w:r>
          </w:p>
          <w:p w:rsidR="00295C45" w:rsidRPr="00F02835" w:rsidRDefault="00295C45" w:rsidP="00F02835">
            <w:pPr>
              <w:pStyle w:val="ListParagraph"/>
              <w:numPr>
                <w:ilvl w:val="0"/>
                <w:numId w:val="34"/>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Is the labor legislation being implemented</w:t>
            </w:r>
          </w:p>
          <w:p w:rsidR="00295C45" w:rsidRPr="00F02835" w:rsidRDefault="00295C45" w:rsidP="00F02835">
            <w:pPr>
              <w:pStyle w:val="ListParagraph"/>
              <w:numPr>
                <w:ilvl w:val="0"/>
                <w:numId w:val="34"/>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Is the tax legislation being implemented</w:t>
            </w:r>
          </w:p>
          <w:p w:rsidR="00295C45" w:rsidRPr="00F02835" w:rsidRDefault="00295C45" w:rsidP="00F02835">
            <w:pPr>
              <w:pStyle w:val="ListParagraph"/>
              <w:numPr>
                <w:ilvl w:val="0"/>
                <w:numId w:val="34"/>
              </w:numPr>
              <w:jc w:val="both"/>
              <w:rPr>
                <w:rFonts w:ascii="Times New Roman" w:hAnsi="Times New Roman" w:cs="Times New Roman"/>
                <w:color w:val="000000"/>
                <w:sz w:val="28"/>
                <w:szCs w:val="28"/>
              </w:rPr>
            </w:pPr>
            <w:r w:rsidRPr="00F02835">
              <w:rPr>
                <w:rFonts w:ascii="Times New Roman" w:hAnsi="Times New Roman" w:cs="Times New Roman"/>
                <w:color w:val="000000"/>
                <w:sz w:val="28"/>
                <w:szCs w:val="28"/>
              </w:rPr>
              <w:t>Licenses and permits</w:t>
            </w:r>
          </w:p>
          <w:p w:rsidR="00295C45" w:rsidRPr="00F02835" w:rsidRDefault="00295C45" w:rsidP="00F02835">
            <w:pPr>
              <w:pStyle w:val="ListParagraph"/>
              <w:numPr>
                <w:ilvl w:val="0"/>
                <w:numId w:val="34"/>
              </w:numPr>
              <w:jc w:val="both"/>
              <w:rPr>
                <w:rFonts w:ascii="Times New Roman" w:hAnsi="Times New Roman" w:cs="Times New Roman"/>
                <w:color w:val="000000"/>
                <w:sz w:val="28"/>
                <w:szCs w:val="28"/>
              </w:rPr>
            </w:pPr>
            <w:r w:rsidRPr="00F02835">
              <w:rPr>
                <w:rFonts w:ascii="Times New Roman" w:hAnsi="Times New Roman" w:cs="Times New Roman"/>
                <w:color w:val="000000"/>
                <w:sz w:val="28"/>
                <w:szCs w:val="28"/>
              </w:rPr>
              <w:t>Other legal requirements</w:t>
            </w:r>
          </w:p>
        </w:tc>
      </w:tr>
      <w:tr w:rsidR="00295C45" w:rsidRPr="00247C0A">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degree of vulnerability of all participants in OES process is assessed</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p>
        </w:tc>
      </w:tr>
      <w:tr w:rsidR="00295C45" w:rsidRPr="00247C0A">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In accordance with the vulnerability assessment, necessary and sufficient measures are taken to ensure the safety of participation</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p>
        </w:tc>
      </w:tr>
      <w:tr w:rsidR="00295C45" w:rsidRPr="00247C0A">
        <w:trPr>
          <w:trHeight w:val="240"/>
        </w:trPr>
        <w:tc>
          <w:tcPr>
            <w:tcW w:w="1373" w:type="pct"/>
            <w:vMerge/>
            <w:tcBorders>
              <w:left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Security protocols have been developed and are being used for all participants</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p>
        </w:tc>
      </w:tr>
      <w:tr w:rsidR="00295C45" w:rsidRPr="00247C0A">
        <w:trPr>
          <w:trHeight w:val="240"/>
        </w:trPr>
        <w:tc>
          <w:tcPr>
            <w:tcW w:w="1373" w:type="pct"/>
            <w:vMerge/>
            <w:tcBorders>
              <w:left w:val="single" w:sz="4" w:space="0" w:color="000000"/>
              <w:bottom w:val="single" w:sz="4" w:space="0" w:color="auto"/>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b/>
                <w:color w:val="000000"/>
                <w:sz w:val="28"/>
                <w:szCs w:val="28"/>
                <w:lang w:val="en-US"/>
              </w:rPr>
            </w:pPr>
          </w:p>
        </w:tc>
        <w:tc>
          <w:tcPr>
            <w:tcW w:w="2155"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Participants are notified of the security measures and the degree of responsibility of the provider for security at different stages of the delivery of OES</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p>
        </w:tc>
      </w:tr>
      <w:tr w:rsidR="00295C45" w:rsidRPr="00247C0A">
        <w:trPr>
          <w:trHeight w:val="240"/>
        </w:trPr>
        <w:tc>
          <w:tcPr>
            <w:tcW w:w="1373" w:type="pct"/>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B749A4">
            <w:pPr>
              <w:rPr>
                <w:rFonts w:ascii="Times New Roman" w:hAnsi="Times New Roman" w:cs="Times New Roman"/>
                <w:b/>
                <w:color w:val="000000"/>
                <w:sz w:val="28"/>
                <w:szCs w:val="28"/>
                <w:lang w:val="en-US"/>
              </w:rPr>
            </w:pPr>
            <w:r w:rsidRPr="00F02835">
              <w:rPr>
                <w:rFonts w:ascii="Times New Roman" w:hAnsi="Times New Roman" w:cs="Times New Roman"/>
                <w:b/>
                <w:color w:val="000000"/>
                <w:sz w:val="28"/>
                <w:szCs w:val="28"/>
                <w:lang w:val="en-US"/>
              </w:rPr>
              <w:t>Criterion 7. Consistency of quality management</w:t>
            </w:r>
          </w:p>
          <w:p w:rsidR="00295C45" w:rsidRPr="00F02835" w:rsidRDefault="00295C45" w:rsidP="00F02835">
            <w:pPr>
              <w:jc w:val="both"/>
              <w:rPr>
                <w:rFonts w:ascii="Times New Roman" w:hAnsi="Times New Roman" w:cs="Times New Roman"/>
                <w:bCs/>
                <w:sz w:val="28"/>
                <w:szCs w:val="28"/>
                <w:lang w:val="en-US"/>
              </w:rPr>
            </w:pPr>
            <w:r w:rsidRPr="00F02835">
              <w:rPr>
                <w:rFonts w:ascii="Times New Roman" w:hAnsi="Times New Roman" w:cs="Times New Roman"/>
                <w:bCs/>
                <w:color w:val="000000"/>
                <w:sz w:val="28"/>
                <w:szCs w:val="28"/>
                <w:lang w:val="en-US"/>
              </w:rPr>
              <w:t>Activities aimed at continuous improvement of OES based on quality monitoring, feedback, audit, self-audit, etc.</w:t>
            </w: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provider has described and has a quality management system for OES</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spacing w:after="240"/>
              <w:rPr>
                <w:rFonts w:ascii="Times New Roman" w:hAnsi="Times New Roman" w:cs="Times New Roman"/>
                <w:sz w:val="28"/>
                <w:szCs w:val="28"/>
                <w:lang w:val="en-US"/>
              </w:rPr>
            </w:pPr>
          </w:p>
        </w:tc>
      </w:tr>
      <w:tr w:rsidR="00295C45" w:rsidRPr="00247C0A">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education program describes the way of delivering educational services and sets guidelines for their quality</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spacing w:after="240"/>
              <w:rPr>
                <w:rFonts w:ascii="Times New Roman" w:hAnsi="Times New Roman" w:cs="Times New Roman"/>
                <w:sz w:val="28"/>
                <w:szCs w:val="28"/>
                <w:lang w:val="en-US"/>
              </w:rPr>
            </w:pPr>
          </w:p>
        </w:tc>
      </w:tr>
      <w:tr w:rsidR="00295C45" w:rsidRPr="00247C0A">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Criteria for monitoring the quality of OES have been developed</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spacing w:after="240"/>
              <w:rPr>
                <w:rFonts w:ascii="Times New Roman" w:hAnsi="Times New Roman" w:cs="Times New Roman"/>
                <w:sz w:val="28"/>
                <w:szCs w:val="28"/>
                <w:lang w:val="en-US"/>
              </w:rPr>
            </w:pPr>
          </w:p>
        </w:tc>
      </w:tr>
      <w:tr w:rsidR="00295C45" w:rsidRPr="00247C0A">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Monitoring methods and procedures have been identified and are being implemented</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spacing w:after="240"/>
              <w:rPr>
                <w:rFonts w:ascii="Times New Roman" w:hAnsi="Times New Roman" w:cs="Times New Roman"/>
                <w:sz w:val="28"/>
                <w:szCs w:val="28"/>
                <w:lang w:val="en-US"/>
              </w:rPr>
            </w:pPr>
          </w:p>
        </w:tc>
      </w:tr>
      <w:tr w:rsidR="00295C45" w:rsidRPr="00247C0A">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A systematic collection of feedback from all participants of OES is carried out</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spacing w:after="240"/>
              <w:rPr>
                <w:rFonts w:ascii="Times New Roman" w:hAnsi="Times New Roman" w:cs="Times New Roman"/>
                <w:sz w:val="28"/>
                <w:szCs w:val="28"/>
                <w:lang w:val="en-US"/>
              </w:rPr>
            </w:pPr>
          </w:p>
        </w:tc>
      </w:tr>
      <w:tr w:rsidR="00295C45" w:rsidRPr="00247C0A">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process of reflection and quality assessment of OES is systematically carried out</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spacing w:after="240"/>
              <w:rPr>
                <w:rFonts w:ascii="Times New Roman" w:hAnsi="Times New Roman" w:cs="Times New Roman"/>
                <w:sz w:val="28"/>
                <w:szCs w:val="28"/>
                <w:lang w:val="en-US"/>
              </w:rPr>
            </w:pPr>
          </w:p>
        </w:tc>
      </w:tr>
      <w:tr w:rsidR="00295C45" w:rsidRPr="00247C0A">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The results of quality monitoring and assessment procedures are documented</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spacing w:after="240"/>
              <w:rPr>
                <w:rFonts w:ascii="Times New Roman" w:hAnsi="Times New Roman" w:cs="Times New Roman"/>
                <w:sz w:val="28"/>
                <w:szCs w:val="28"/>
                <w:lang w:val="en-US"/>
              </w:rPr>
            </w:pPr>
          </w:p>
        </w:tc>
      </w:tr>
      <w:tr w:rsidR="00295C45" w:rsidRPr="00247C0A">
        <w:trPr>
          <w:trHeight w:val="240"/>
        </w:trPr>
        <w:tc>
          <w:tcPr>
            <w:tcW w:w="1373" w:type="pct"/>
            <w:vMerge/>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295C45" w:rsidRPr="00F02835" w:rsidRDefault="00295C45" w:rsidP="000E05BB">
            <w:pPr>
              <w:rPr>
                <w:rFonts w:ascii="Times New Roman" w:hAnsi="Times New Roman" w:cs="Times New Roman"/>
                <w:b/>
                <w:color w:val="000000"/>
                <w:sz w:val="28"/>
                <w:szCs w:val="28"/>
                <w:lang w:val="en-US"/>
              </w:rPr>
            </w:pPr>
          </w:p>
        </w:tc>
        <w:tc>
          <w:tcPr>
            <w:tcW w:w="2155" w:type="pct"/>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Quality management processes are provided with sufficient resources (personnel, finances, facilities, equipment, methods, and techniques)</w:t>
            </w:r>
          </w:p>
        </w:tc>
        <w:tc>
          <w:tcPr>
            <w:tcW w:w="147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95C45" w:rsidRPr="00F02835" w:rsidRDefault="00295C45" w:rsidP="00F02835">
            <w:pPr>
              <w:spacing w:after="240"/>
              <w:rPr>
                <w:rFonts w:ascii="Times New Roman" w:hAnsi="Times New Roman" w:cs="Times New Roman"/>
                <w:sz w:val="28"/>
                <w:szCs w:val="28"/>
                <w:lang w:val="en-US"/>
              </w:rPr>
            </w:pPr>
          </w:p>
        </w:tc>
      </w:tr>
    </w:tbl>
    <w:p w:rsidR="00295C45" w:rsidRPr="00097DBF" w:rsidRDefault="00295C45" w:rsidP="00053041">
      <w:pPr>
        <w:jc w:val="both"/>
        <w:rPr>
          <w:rFonts w:ascii="Times New Roman" w:hAnsi="Times New Roman" w:cs="Times New Roman"/>
          <w:color w:val="000000"/>
          <w:sz w:val="28"/>
          <w:szCs w:val="28"/>
          <w:highlight w:val="yellow"/>
          <w:lang w:val="en-US"/>
        </w:rPr>
      </w:pPr>
    </w:p>
    <w:p w:rsidR="00295C45" w:rsidRPr="00097DBF" w:rsidRDefault="00295C45">
      <w:pPr>
        <w:ind w:firstLine="709"/>
        <w:jc w:val="right"/>
        <w:rPr>
          <w:rFonts w:ascii="Times New Roman" w:hAnsi="Times New Roman" w:cs="Times New Roman"/>
          <w:sz w:val="28"/>
          <w:szCs w:val="28"/>
          <w:lang w:val="en-US"/>
        </w:rPr>
      </w:pPr>
      <w:r w:rsidRPr="00097DBF">
        <w:rPr>
          <w:sz w:val="28"/>
          <w:szCs w:val="28"/>
          <w:lang w:val="en-US"/>
        </w:rPr>
        <w:br w:type="page"/>
      </w:r>
    </w:p>
    <w:p w:rsidR="00295C45" w:rsidRPr="00097DBF" w:rsidRDefault="00295C45" w:rsidP="0035113D">
      <w:pPr>
        <w:pStyle w:val="Heading1"/>
        <w:jc w:val="both"/>
        <w:rPr>
          <w:color w:val="000000"/>
          <w:lang w:val="en-US"/>
        </w:rPr>
      </w:pPr>
      <w:bookmarkStart w:id="17" w:name="_Toc180422578"/>
      <w:bookmarkStart w:id="18" w:name="_Hlk179196259"/>
      <w:r w:rsidRPr="00097DBF">
        <w:rPr>
          <w:color w:val="000000"/>
          <w:lang w:val="en-US"/>
        </w:rPr>
        <w:t xml:space="preserve">Appendix 1. Additional </w:t>
      </w:r>
      <w:r w:rsidRPr="00124839">
        <w:rPr>
          <w:color w:val="000000"/>
          <w:lang w:val="en-GB"/>
        </w:rPr>
        <w:t>C</w:t>
      </w:r>
      <w:r w:rsidRPr="00097DBF">
        <w:rPr>
          <w:color w:val="000000"/>
          <w:lang w:val="en-US"/>
        </w:rPr>
        <w:t xml:space="preserve">omments to the </w:t>
      </w:r>
      <w:r w:rsidRPr="00124839">
        <w:rPr>
          <w:color w:val="000000"/>
          <w:lang w:val="en-GB"/>
        </w:rPr>
        <w:t>E</w:t>
      </w:r>
      <w:r w:rsidRPr="00097DBF">
        <w:rPr>
          <w:color w:val="000000"/>
          <w:lang w:val="en-US"/>
        </w:rPr>
        <w:t xml:space="preserve">xplanatory </w:t>
      </w:r>
      <w:r w:rsidRPr="00124839">
        <w:rPr>
          <w:color w:val="000000"/>
          <w:lang w:val="en-GB"/>
        </w:rPr>
        <w:t>N</w:t>
      </w:r>
      <w:r w:rsidRPr="00097DBF">
        <w:rPr>
          <w:color w:val="000000"/>
          <w:lang w:val="en-US"/>
        </w:rPr>
        <w:t xml:space="preserve">ote on the </w:t>
      </w:r>
      <w:r w:rsidRPr="00124839">
        <w:rPr>
          <w:color w:val="000000"/>
          <w:lang w:val="en-GB"/>
        </w:rPr>
        <w:t>Principles</w:t>
      </w:r>
      <w:r w:rsidRPr="00097DBF">
        <w:rPr>
          <w:color w:val="000000"/>
          <w:lang w:val="en-US"/>
        </w:rPr>
        <w:t xml:space="preserve"> of </w:t>
      </w:r>
      <w:r w:rsidRPr="00124839">
        <w:rPr>
          <w:color w:val="000000"/>
          <w:lang w:val="en-GB"/>
        </w:rPr>
        <w:t>A</w:t>
      </w:r>
      <w:r w:rsidRPr="00097DBF">
        <w:rPr>
          <w:color w:val="000000"/>
          <w:lang w:val="en-US"/>
        </w:rPr>
        <w:t xml:space="preserve">dult </w:t>
      </w:r>
      <w:r w:rsidRPr="00124839">
        <w:rPr>
          <w:color w:val="000000"/>
          <w:lang w:val="en-GB"/>
        </w:rPr>
        <w:t>E</w:t>
      </w:r>
      <w:r w:rsidRPr="00097DBF">
        <w:rPr>
          <w:color w:val="000000"/>
          <w:lang w:val="en-US"/>
        </w:rPr>
        <w:t>ducation</w:t>
      </w:r>
      <w:bookmarkEnd w:id="17"/>
    </w:p>
    <w:p w:rsidR="00295C45" w:rsidRPr="00097DBF" w:rsidRDefault="00295C45" w:rsidP="0035113D">
      <w:pPr>
        <w:ind w:firstLine="720"/>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 xml:space="preserve">Adult education is considered as the basic process of </w:t>
      </w:r>
      <w:r>
        <w:rPr>
          <w:rFonts w:ascii="Times New Roman" w:hAnsi="Times New Roman" w:cs="Times New Roman"/>
          <w:b/>
          <w:bCs/>
          <w:color w:val="000000"/>
          <w:sz w:val="28"/>
          <w:szCs w:val="28"/>
          <w:lang w:val="en-US"/>
        </w:rPr>
        <w:t>assessing</w:t>
      </w:r>
      <w:r w:rsidRPr="00097DBF">
        <w:rPr>
          <w:rFonts w:ascii="Times New Roman" w:hAnsi="Times New Roman" w:cs="Times New Roman"/>
          <w:b/>
          <w:bCs/>
          <w:color w:val="000000"/>
          <w:sz w:val="28"/>
          <w:szCs w:val="28"/>
          <w:lang w:val="en-US"/>
        </w:rPr>
        <w:t xml:space="preserve"> the quality of educational services using the proposed Tool.</w:t>
      </w:r>
      <w:r w:rsidRPr="00097DBF">
        <w:rPr>
          <w:rFonts w:ascii="Times New Roman" w:hAnsi="Times New Roman" w:cs="Times New Roman"/>
          <w:color w:val="000000"/>
          <w:sz w:val="28"/>
          <w:szCs w:val="28"/>
          <w:lang w:val="en-US"/>
        </w:rPr>
        <w:t xml:space="preserve"> It is based on the processes of </w:t>
      </w:r>
      <w:r w:rsidRPr="00097DBF">
        <w:rPr>
          <w:rFonts w:ascii="Times New Roman" w:hAnsi="Times New Roman" w:cs="Times New Roman"/>
          <w:b/>
          <w:bCs/>
          <w:i/>
          <w:iCs/>
          <w:color w:val="000000"/>
          <w:sz w:val="28"/>
          <w:szCs w:val="28"/>
          <w:lang w:val="en-US"/>
        </w:rPr>
        <w:t xml:space="preserve">formation and development of </w:t>
      </w:r>
      <w:r w:rsidRPr="00124839">
        <w:rPr>
          <w:rFonts w:ascii="Times New Roman" w:hAnsi="Times New Roman" w:cs="Times New Roman"/>
          <w:b/>
          <w:bCs/>
          <w:i/>
          <w:iCs/>
          <w:color w:val="000000"/>
          <w:sz w:val="28"/>
          <w:szCs w:val="28"/>
          <w:lang w:val="en-GB"/>
        </w:rPr>
        <w:t>learners</w:t>
      </w:r>
      <w:r>
        <w:rPr>
          <w:rFonts w:ascii="Times New Roman" w:hAnsi="Times New Roman" w:cs="Times New Roman"/>
          <w:kern w:val="36"/>
          <w:sz w:val="28"/>
          <w:szCs w:val="28"/>
          <w:lang w:val="en-US"/>
        </w:rPr>
        <w:t>’</w:t>
      </w:r>
      <w:r w:rsidRPr="00097DBF">
        <w:rPr>
          <w:rFonts w:ascii="Times New Roman" w:hAnsi="Times New Roman" w:cs="Times New Roman"/>
          <w:b/>
          <w:bCs/>
          <w:i/>
          <w:iCs/>
          <w:color w:val="000000"/>
          <w:sz w:val="28"/>
          <w:szCs w:val="28"/>
          <w:lang w:val="en-US"/>
        </w:rPr>
        <w:t xml:space="preserve"> human </w:t>
      </w:r>
      <w:r>
        <w:rPr>
          <w:rFonts w:ascii="Times New Roman" w:hAnsi="Times New Roman" w:cs="Times New Roman"/>
          <w:b/>
          <w:bCs/>
          <w:i/>
          <w:iCs/>
          <w:color w:val="000000"/>
          <w:sz w:val="28"/>
          <w:szCs w:val="28"/>
          <w:lang w:val="en-US"/>
        </w:rPr>
        <w:t>capital</w:t>
      </w:r>
      <w:r w:rsidRPr="00097DBF">
        <w:rPr>
          <w:rFonts w:ascii="Times New Roman" w:hAnsi="Times New Roman" w:cs="Times New Roman"/>
          <w:color w:val="000000"/>
          <w:sz w:val="28"/>
          <w:szCs w:val="28"/>
          <w:lang w:val="en-US"/>
        </w:rPr>
        <w:t xml:space="preserve"> (human qualities, competencies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competence necessary for a person to solve problems that arise in front of </w:t>
      </w:r>
      <w:r>
        <w:rPr>
          <w:rFonts w:ascii="Times New Roman" w:hAnsi="Times New Roman" w:cs="Times New Roman"/>
          <w:color w:val="000000"/>
          <w:sz w:val="28"/>
          <w:szCs w:val="28"/>
          <w:lang w:val="en-US"/>
        </w:rPr>
        <w:t>them</w:t>
      </w:r>
      <w:r w:rsidRPr="00097DBF">
        <w:rPr>
          <w:rFonts w:ascii="Times New Roman" w:hAnsi="Times New Roman" w:cs="Times New Roman"/>
          <w:color w:val="000000"/>
          <w:sz w:val="28"/>
          <w:szCs w:val="28"/>
          <w:lang w:val="en-US"/>
        </w:rPr>
        <w:t xml:space="preserve"> and solve the tasks). Such an idea of the adult education </w:t>
      </w:r>
      <w:r>
        <w:rPr>
          <w:rFonts w:ascii="Times New Roman" w:hAnsi="Times New Roman" w:cs="Times New Roman"/>
          <w:color w:val="000000"/>
          <w:sz w:val="28"/>
          <w:szCs w:val="28"/>
          <w:lang w:val="en-US"/>
        </w:rPr>
        <w:t xml:space="preserve">principles </w:t>
      </w:r>
      <w:r w:rsidRPr="00097DBF">
        <w:rPr>
          <w:rFonts w:ascii="Times New Roman" w:hAnsi="Times New Roman" w:cs="Times New Roman"/>
          <w:color w:val="000000"/>
          <w:sz w:val="28"/>
          <w:szCs w:val="28"/>
          <w:lang w:val="en-US"/>
        </w:rPr>
        <w:t xml:space="preserve">is associated with the understanding and acceptance of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as accomplished individuals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people with maturity, a certain level of education and training, able to be </w:t>
      </w:r>
      <w:r>
        <w:rPr>
          <w:rFonts w:ascii="Times New Roman" w:hAnsi="Times New Roman" w:cs="Times New Roman"/>
          <w:color w:val="000000"/>
          <w:sz w:val="28"/>
          <w:szCs w:val="28"/>
          <w:lang w:val="en-US"/>
        </w:rPr>
        <w:t>autonomous</w:t>
      </w:r>
      <w:r w:rsidRPr="00097DBF">
        <w:rPr>
          <w:rFonts w:ascii="Times New Roman" w:hAnsi="Times New Roman" w:cs="Times New Roman"/>
          <w:color w:val="000000"/>
          <w:sz w:val="28"/>
          <w:szCs w:val="28"/>
          <w:lang w:val="en-US"/>
        </w:rPr>
        <w:t xml:space="preserve"> and take responsibility for their choices, actions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results.</w:t>
      </w:r>
    </w:p>
    <w:p w:rsidR="00295C45" w:rsidRPr="00097DBF" w:rsidRDefault="00295C45" w:rsidP="0035113D">
      <w:pPr>
        <w:ind w:firstLine="72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As a consequence</w:t>
      </w:r>
      <w:r w:rsidRPr="00097DBF">
        <w:rPr>
          <w:rFonts w:ascii="Times New Roman" w:hAnsi="Times New Roman" w:cs="Times New Roman"/>
          <w:color w:val="000000"/>
          <w:sz w:val="28"/>
          <w:szCs w:val="28"/>
          <w:lang w:val="en-US"/>
        </w:rPr>
        <w:t xml:space="preserve">, </w:t>
      </w:r>
      <w:r w:rsidRPr="00097DBF">
        <w:rPr>
          <w:rFonts w:ascii="Times New Roman" w:hAnsi="Times New Roman" w:cs="Times New Roman"/>
          <w:b/>
          <w:bCs/>
          <w:i/>
          <w:iCs/>
          <w:color w:val="000000"/>
          <w:sz w:val="28"/>
          <w:szCs w:val="28"/>
          <w:lang w:val="en-US"/>
        </w:rPr>
        <w:t xml:space="preserve">providing </w:t>
      </w:r>
      <w:r>
        <w:rPr>
          <w:rFonts w:ascii="Times New Roman" w:hAnsi="Times New Roman" w:cs="Times New Roman"/>
          <w:b/>
          <w:bCs/>
          <w:i/>
          <w:iCs/>
          <w:color w:val="000000"/>
          <w:sz w:val="28"/>
          <w:szCs w:val="28"/>
          <w:lang w:val="en-US"/>
        </w:rPr>
        <w:t>learners</w:t>
      </w:r>
      <w:r w:rsidRPr="00097DBF">
        <w:rPr>
          <w:rFonts w:ascii="Times New Roman" w:hAnsi="Times New Roman" w:cs="Times New Roman"/>
          <w:b/>
          <w:bCs/>
          <w:i/>
          <w:iCs/>
          <w:color w:val="000000"/>
          <w:sz w:val="28"/>
          <w:szCs w:val="28"/>
          <w:lang w:val="en-US"/>
        </w:rPr>
        <w:t xml:space="preserve"> with freedom of choice in the educational process </w:t>
      </w:r>
      <w:r w:rsidRPr="000B2822">
        <w:rPr>
          <w:rFonts w:ascii="Times New Roman" w:hAnsi="Times New Roman" w:cs="Times New Roman"/>
          <w:color w:val="000000"/>
          <w:sz w:val="28"/>
          <w:szCs w:val="28"/>
          <w:lang w:val="en-US"/>
        </w:rPr>
        <w:t>is therefore</w:t>
      </w:r>
      <w:r>
        <w:rPr>
          <w:rFonts w:ascii="Times New Roman" w:hAnsi="Times New Roman" w:cs="Times New Roman"/>
          <w:color w:val="000000"/>
          <w:sz w:val="28"/>
          <w:szCs w:val="28"/>
          <w:lang w:val="en-US"/>
        </w:rPr>
        <w:t xml:space="preserve"> </w:t>
      </w:r>
      <w:r w:rsidRPr="00097DBF">
        <w:rPr>
          <w:rFonts w:ascii="Times New Roman" w:hAnsi="Times New Roman" w:cs="Times New Roman"/>
          <w:b/>
          <w:bCs/>
          <w:i/>
          <w:iCs/>
          <w:color w:val="000000"/>
          <w:sz w:val="28"/>
          <w:szCs w:val="28"/>
          <w:lang w:val="en-US"/>
        </w:rPr>
        <w:t xml:space="preserve">a fundamental requirement for the </w:t>
      </w:r>
      <w:r>
        <w:rPr>
          <w:rFonts w:ascii="Times New Roman" w:hAnsi="Times New Roman" w:cs="Times New Roman"/>
          <w:b/>
          <w:bCs/>
          <w:i/>
          <w:iCs/>
          <w:color w:val="000000"/>
          <w:sz w:val="28"/>
          <w:szCs w:val="28"/>
          <w:lang w:val="en-US"/>
        </w:rPr>
        <w:t>arrangement</w:t>
      </w:r>
      <w:r w:rsidRPr="00097DBF">
        <w:rPr>
          <w:rFonts w:ascii="Times New Roman" w:hAnsi="Times New Roman" w:cs="Times New Roman"/>
          <w:b/>
          <w:bCs/>
          <w:i/>
          <w:iCs/>
          <w:color w:val="000000"/>
          <w:sz w:val="28"/>
          <w:szCs w:val="28"/>
          <w:lang w:val="en-US"/>
        </w:rPr>
        <w:t xml:space="preserve"> of their education</w:t>
      </w:r>
      <w:r w:rsidRPr="00097DBF">
        <w:rPr>
          <w:rFonts w:ascii="Times New Roman" w:hAnsi="Times New Roman" w:cs="Times New Roman"/>
          <w:color w:val="000000"/>
          <w:sz w:val="28"/>
          <w:szCs w:val="28"/>
          <w:lang w:val="en-US"/>
        </w:rPr>
        <w:t xml:space="preserve">. When </w:t>
      </w:r>
      <w:r>
        <w:rPr>
          <w:rFonts w:ascii="Times New Roman" w:hAnsi="Times New Roman" w:cs="Times New Roman"/>
          <w:color w:val="000000"/>
          <w:sz w:val="28"/>
          <w:szCs w:val="28"/>
          <w:lang w:val="en-US"/>
        </w:rPr>
        <w:t>arranging</w:t>
      </w:r>
      <w:r w:rsidRPr="00097DBF">
        <w:rPr>
          <w:rFonts w:ascii="Times New Roman" w:hAnsi="Times New Roman" w:cs="Times New Roman"/>
          <w:color w:val="000000"/>
          <w:sz w:val="28"/>
          <w:szCs w:val="28"/>
          <w:lang w:val="en-US"/>
        </w:rPr>
        <w:t xml:space="preserve"> the adult learning process, it is supposed to ensure freedom of choice </w:t>
      </w:r>
    </w:p>
    <w:p w:rsidR="00295C45" w:rsidRPr="00097DBF" w:rsidRDefault="00295C45" w:rsidP="00E42C44">
      <w:pPr>
        <w:pStyle w:val="ListParagraph"/>
        <w:numPr>
          <w:ilvl w:val="0"/>
          <w:numId w:val="35"/>
        </w:num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of t</w:t>
      </w:r>
      <w:r w:rsidRPr="00097DBF">
        <w:rPr>
          <w:rFonts w:ascii="Times New Roman" w:hAnsi="Times New Roman" w:cs="Times New Roman"/>
          <w:color w:val="000000"/>
          <w:sz w:val="28"/>
          <w:szCs w:val="28"/>
          <w:lang w:val="en-US"/>
        </w:rPr>
        <w:t>ime, place, duration, cost, type and forms</w:t>
      </w:r>
    </w:p>
    <w:p w:rsidR="00295C45" w:rsidRPr="00097DBF" w:rsidRDefault="00295C45" w:rsidP="00E42C44">
      <w:pPr>
        <w:pStyle w:val="ListParagraph"/>
        <w:numPr>
          <w:ilvl w:val="0"/>
          <w:numId w:val="35"/>
        </w:num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of g</w:t>
      </w:r>
      <w:r w:rsidRPr="00097DBF">
        <w:rPr>
          <w:rFonts w:ascii="Times New Roman" w:hAnsi="Times New Roman" w:cs="Times New Roman"/>
          <w:color w:val="000000"/>
          <w:sz w:val="28"/>
          <w:szCs w:val="28"/>
          <w:lang w:val="en-US"/>
        </w:rPr>
        <w:t>oals, organization, methods, sources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means</w:t>
      </w:r>
    </w:p>
    <w:p w:rsidR="00295C45" w:rsidRDefault="00295C45" w:rsidP="00E42C44">
      <w:pPr>
        <w:pStyle w:val="ListParagraph"/>
        <w:numPr>
          <w:ilvl w:val="0"/>
          <w:numId w:val="35"/>
        </w:numPr>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of c</w:t>
      </w:r>
      <w:r w:rsidRPr="008634E7">
        <w:rPr>
          <w:rFonts w:ascii="Times New Roman" w:hAnsi="Times New Roman" w:cs="Times New Roman"/>
          <w:color w:val="000000"/>
          <w:sz w:val="28"/>
          <w:szCs w:val="28"/>
        </w:rPr>
        <w:t>onsistency, content, evaluation</w:t>
      </w:r>
    </w:p>
    <w:p w:rsidR="00295C45" w:rsidRDefault="00295C45" w:rsidP="00E42C44">
      <w:pPr>
        <w:pStyle w:val="ListParagraph"/>
        <w:numPr>
          <w:ilvl w:val="0"/>
          <w:numId w:val="35"/>
        </w:numPr>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of t</w:t>
      </w:r>
      <w:r w:rsidRPr="008634E7">
        <w:rPr>
          <w:rFonts w:ascii="Times New Roman" w:hAnsi="Times New Roman" w:cs="Times New Roman"/>
          <w:color w:val="000000"/>
          <w:sz w:val="28"/>
          <w:szCs w:val="28"/>
        </w:rPr>
        <w:t>raining programs</w:t>
      </w:r>
    </w:p>
    <w:p w:rsidR="00295C45" w:rsidRDefault="00295C45" w:rsidP="00E42C44">
      <w:pPr>
        <w:pStyle w:val="ListParagraph"/>
        <w:numPr>
          <w:ilvl w:val="0"/>
          <w:numId w:val="35"/>
        </w:numPr>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 xml:space="preserve">of </w:t>
      </w:r>
      <w:r w:rsidRPr="008634E7">
        <w:rPr>
          <w:rFonts w:ascii="Times New Roman" w:hAnsi="Times New Roman" w:cs="Times New Roman"/>
          <w:color w:val="000000"/>
          <w:sz w:val="28"/>
          <w:szCs w:val="28"/>
        </w:rPr>
        <w:t xml:space="preserve">consultants, mentors, </w:t>
      </w:r>
      <w:r>
        <w:rPr>
          <w:rFonts w:ascii="Times New Roman" w:hAnsi="Times New Roman" w:cs="Times New Roman"/>
          <w:color w:val="000000"/>
          <w:sz w:val="28"/>
          <w:szCs w:val="28"/>
          <w:lang w:val="en-US"/>
        </w:rPr>
        <w:t>educators</w:t>
      </w:r>
    </w:p>
    <w:p w:rsidR="00295C45" w:rsidRDefault="00295C45" w:rsidP="00E42C44">
      <w:pPr>
        <w:pStyle w:val="ListParagraph"/>
        <w:numPr>
          <w:ilvl w:val="0"/>
          <w:numId w:val="35"/>
        </w:numPr>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of e</w:t>
      </w:r>
      <w:r w:rsidRPr="008634E7">
        <w:rPr>
          <w:rFonts w:ascii="Times New Roman" w:hAnsi="Times New Roman" w:cs="Times New Roman"/>
          <w:color w:val="000000"/>
          <w:sz w:val="28"/>
          <w:szCs w:val="28"/>
        </w:rPr>
        <w:t>ducational institutions</w:t>
      </w:r>
    </w:p>
    <w:p w:rsidR="00295C45" w:rsidRPr="00097DBF" w:rsidRDefault="00295C45" w:rsidP="00E42C44">
      <w:pPr>
        <w:pStyle w:val="ListParagraph"/>
        <w:numPr>
          <w:ilvl w:val="0"/>
          <w:numId w:val="35"/>
        </w:num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of </w:t>
      </w:r>
      <w:r w:rsidRPr="00097DBF">
        <w:rPr>
          <w:rFonts w:ascii="Times New Roman" w:hAnsi="Times New Roman" w:cs="Times New Roman"/>
          <w:color w:val="000000"/>
          <w:sz w:val="28"/>
          <w:szCs w:val="28"/>
          <w:lang w:val="en-US"/>
        </w:rPr>
        <w:t>the level and documents of education</w:t>
      </w:r>
    </w:p>
    <w:p w:rsidR="00295C45" w:rsidRPr="00097DBF" w:rsidRDefault="00295C45" w:rsidP="00385267">
      <w:pPr>
        <w:rPr>
          <w:rFonts w:ascii="Times New Roman" w:hAnsi="Times New Roman" w:cs="Times New Roman"/>
          <w:color w:val="000000"/>
          <w:sz w:val="28"/>
          <w:szCs w:val="28"/>
          <w:lang w:val="en-US"/>
        </w:rPr>
      </w:pPr>
    </w:p>
    <w:p w:rsidR="00295C45" w:rsidRPr="00097DBF" w:rsidRDefault="00295C45" w:rsidP="00E42C44">
      <w:pPr>
        <w:ind w:firstLine="709"/>
        <w:jc w:val="both"/>
        <w:rPr>
          <w:rFonts w:ascii="Times New Roman" w:hAnsi="Times New Roman" w:cs="Times New Roman"/>
          <w:color w:val="000000"/>
          <w:sz w:val="28"/>
          <w:szCs w:val="28"/>
          <w:lang w:val="en-US"/>
        </w:rPr>
      </w:pPr>
      <w:r w:rsidRPr="00097DBF">
        <w:rPr>
          <w:rFonts w:ascii="Times New Roman" w:hAnsi="Times New Roman" w:cs="Times New Roman"/>
          <w:b/>
          <w:bCs/>
          <w:color w:val="000000"/>
          <w:sz w:val="28"/>
          <w:szCs w:val="28"/>
          <w:lang w:val="en-US"/>
        </w:rPr>
        <w:t xml:space="preserve">The </w:t>
      </w:r>
      <w:r w:rsidRPr="000B2822">
        <w:rPr>
          <w:rFonts w:ascii="Times New Roman" w:hAnsi="Times New Roman" w:cs="Times New Roman"/>
          <w:b/>
          <w:bCs/>
          <w:color w:val="000000"/>
          <w:sz w:val="28"/>
          <w:szCs w:val="28"/>
          <w:lang w:val="en-US"/>
        </w:rPr>
        <w:t>primary goal</w:t>
      </w:r>
      <w:r w:rsidRPr="00097DBF">
        <w:rPr>
          <w:rFonts w:ascii="Times New Roman" w:hAnsi="Times New Roman" w:cs="Times New Roman"/>
          <w:b/>
          <w:bCs/>
          <w:color w:val="000000"/>
          <w:sz w:val="28"/>
          <w:szCs w:val="28"/>
          <w:lang w:val="en-US"/>
        </w:rPr>
        <w:t xml:space="preserve"> of adult education and </w:t>
      </w:r>
      <w:r>
        <w:rPr>
          <w:rFonts w:ascii="Times New Roman" w:hAnsi="Times New Roman" w:cs="Times New Roman"/>
          <w:b/>
          <w:bCs/>
          <w:color w:val="000000"/>
          <w:sz w:val="28"/>
          <w:szCs w:val="28"/>
          <w:lang w:val="en-US"/>
        </w:rPr>
        <w:t>learning</w:t>
      </w:r>
      <w:r w:rsidRPr="00097DBF">
        <w:rPr>
          <w:rFonts w:ascii="Times New Roman" w:hAnsi="Times New Roman" w:cs="Times New Roman"/>
          <w:color w:val="000000"/>
          <w:sz w:val="28"/>
          <w:szCs w:val="28"/>
          <w:lang w:val="en-US"/>
        </w:rPr>
        <w:t xml:space="preserve"> is to </w:t>
      </w:r>
      <w:r w:rsidRPr="000B2822">
        <w:rPr>
          <w:rFonts w:ascii="Times New Roman" w:hAnsi="Times New Roman" w:cs="Times New Roman"/>
          <w:color w:val="000000"/>
          <w:sz w:val="28"/>
          <w:szCs w:val="28"/>
          <w:lang w:val="en-US"/>
        </w:rPr>
        <w:t xml:space="preserve">foster </w:t>
      </w:r>
      <w:r w:rsidRPr="00097DBF">
        <w:rPr>
          <w:rFonts w:ascii="Times New Roman" w:hAnsi="Times New Roman" w:cs="Times New Roman"/>
          <w:color w:val="000000"/>
          <w:sz w:val="28"/>
          <w:szCs w:val="28"/>
          <w:lang w:val="en-US"/>
        </w:rPr>
        <w:t xml:space="preserve">the development of </w:t>
      </w:r>
      <w:r w:rsidRPr="000B2822">
        <w:rPr>
          <w:rFonts w:ascii="Times New Roman" w:hAnsi="Times New Roman" w:cs="Times New Roman"/>
          <w:color w:val="000000"/>
          <w:sz w:val="28"/>
          <w:szCs w:val="28"/>
          <w:lang w:val="en-US"/>
        </w:rPr>
        <w:t>individuals'</w:t>
      </w:r>
      <w:r w:rsidRPr="00097DBF">
        <w:rPr>
          <w:rFonts w:ascii="Times New Roman" w:hAnsi="Times New Roman" w:cs="Times New Roman"/>
          <w:color w:val="000000"/>
          <w:sz w:val="28"/>
          <w:szCs w:val="28"/>
          <w:lang w:val="en-US"/>
        </w:rPr>
        <w:t xml:space="preserve"> abilities necessary for them to exercise and realize their rights and realize themselves as </w:t>
      </w:r>
      <w:r>
        <w:rPr>
          <w:rFonts w:ascii="Times New Roman" w:hAnsi="Times New Roman" w:cs="Times New Roman"/>
          <w:color w:val="000000"/>
          <w:sz w:val="28"/>
          <w:szCs w:val="28"/>
          <w:lang w:val="en-US"/>
        </w:rPr>
        <w:t>architects</w:t>
      </w:r>
      <w:r w:rsidRPr="00097DBF">
        <w:rPr>
          <w:rFonts w:ascii="Times New Roman" w:hAnsi="Times New Roman" w:cs="Times New Roman"/>
          <w:color w:val="000000"/>
          <w:sz w:val="28"/>
          <w:szCs w:val="28"/>
          <w:lang w:val="en-US"/>
        </w:rPr>
        <w:t xml:space="preserve"> of their </w:t>
      </w:r>
      <w:r>
        <w:rPr>
          <w:rFonts w:ascii="Times New Roman" w:hAnsi="Times New Roman" w:cs="Times New Roman"/>
          <w:color w:val="000000"/>
          <w:sz w:val="28"/>
          <w:szCs w:val="28"/>
          <w:lang w:val="en-US"/>
        </w:rPr>
        <w:t>fortunes</w:t>
      </w:r>
      <w:r w:rsidRPr="00097DBF">
        <w:rPr>
          <w:rFonts w:ascii="Times New Roman" w:hAnsi="Times New Roman" w:cs="Times New Roman"/>
          <w:color w:val="000000"/>
          <w:sz w:val="28"/>
          <w:szCs w:val="28"/>
          <w:lang w:val="en-US"/>
        </w:rPr>
        <w:t>.</w:t>
      </w:r>
    </w:p>
    <w:p w:rsidR="00295C45" w:rsidRPr="00097DBF" w:rsidRDefault="00295C45" w:rsidP="00D90EDD">
      <w:pPr>
        <w:ind w:firstLine="709"/>
        <w:jc w:val="both"/>
        <w:rPr>
          <w:rFonts w:ascii="Times New Roman" w:hAnsi="Times New Roman" w:cs="Times New Roman"/>
          <w:color w:val="000000"/>
          <w:sz w:val="28"/>
          <w:szCs w:val="28"/>
          <w:lang w:val="en-US"/>
        </w:rPr>
      </w:pPr>
      <w:r w:rsidRPr="00097DBF">
        <w:rPr>
          <w:rFonts w:ascii="Times New Roman" w:hAnsi="Times New Roman" w:cs="Times New Roman"/>
          <w:b/>
          <w:bCs/>
          <w:i/>
          <w:iCs/>
          <w:color w:val="000000"/>
          <w:sz w:val="28"/>
          <w:szCs w:val="28"/>
          <w:lang w:val="en-US"/>
        </w:rPr>
        <w:t xml:space="preserve">The objectives of adult education and </w:t>
      </w:r>
      <w:r>
        <w:rPr>
          <w:rFonts w:ascii="Times New Roman" w:hAnsi="Times New Roman" w:cs="Times New Roman"/>
          <w:b/>
          <w:bCs/>
          <w:i/>
          <w:iCs/>
          <w:color w:val="000000"/>
          <w:sz w:val="28"/>
          <w:szCs w:val="28"/>
          <w:lang w:val="en-US"/>
        </w:rPr>
        <w:t>learning</w:t>
      </w:r>
      <w:r w:rsidRPr="00097DBF">
        <w:rPr>
          <w:rFonts w:ascii="Times New Roman" w:hAnsi="Times New Roman" w:cs="Times New Roman"/>
          <w:color w:val="000000"/>
          <w:sz w:val="28"/>
          <w:szCs w:val="28"/>
          <w:lang w:val="en-US"/>
        </w:rPr>
        <w:t>, according to UNESCO recommendations, are as follows:</w:t>
      </w:r>
    </w:p>
    <w:p w:rsidR="00295C45" w:rsidRPr="00097DBF" w:rsidRDefault="00295C45" w:rsidP="00D90EDD">
      <w:pPr>
        <w:pStyle w:val="ListParagraph"/>
        <w:numPr>
          <w:ilvl w:val="0"/>
          <w:numId w:val="36"/>
        </w:num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w:t>
      </w:r>
      <w:r w:rsidRPr="00097DBF">
        <w:rPr>
          <w:rFonts w:ascii="Times New Roman" w:hAnsi="Times New Roman" w:cs="Times New Roman"/>
          <w:color w:val="000000"/>
          <w:sz w:val="28"/>
          <w:szCs w:val="28"/>
          <w:lang w:val="en-US"/>
        </w:rPr>
        <w:t>o develop the capacity of individuals to think critically and to act with autonomy and a sense of responsibility</w:t>
      </w:r>
    </w:p>
    <w:p w:rsidR="00295C45" w:rsidRPr="00097DBF" w:rsidRDefault="00295C45" w:rsidP="00D90EDD">
      <w:pPr>
        <w:pStyle w:val="ListParagraph"/>
        <w:numPr>
          <w:ilvl w:val="0"/>
          <w:numId w:val="36"/>
        </w:num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w:t>
      </w:r>
      <w:r w:rsidRPr="00097DBF">
        <w:rPr>
          <w:rFonts w:ascii="Times New Roman" w:hAnsi="Times New Roman" w:cs="Times New Roman"/>
          <w:color w:val="000000"/>
          <w:sz w:val="28"/>
          <w:szCs w:val="28"/>
          <w:lang w:val="en-US"/>
        </w:rPr>
        <w:t>o reinforce the capacity to deal with and shape the developments taking place in the economy and the world of work</w:t>
      </w:r>
    </w:p>
    <w:p w:rsidR="00295C45" w:rsidRPr="00097DBF" w:rsidRDefault="00295C45" w:rsidP="00D90EDD">
      <w:pPr>
        <w:pStyle w:val="ListParagraph"/>
        <w:numPr>
          <w:ilvl w:val="0"/>
          <w:numId w:val="36"/>
        </w:num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w:t>
      </w:r>
      <w:r w:rsidRPr="00097DBF">
        <w:rPr>
          <w:rFonts w:ascii="Times New Roman" w:hAnsi="Times New Roman" w:cs="Times New Roman"/>
          <w:color w:val="000000"/>
          <w:sz w:val="28"/>
          <w:szCs w:val="28"/>
          <w:lang w:val="en-US"/>
        </w:rPr>
        <w:t>o contribute to the creation of a learning society where every individual has an opportunity to learn and fully participate in sustainable development processes and to enhance solidarity among people and communities</w:t>
      </w:r>
    </w:p>
    <w:p w:rsidR="00295C45" w:rsidRPr="00097DBF" w:rsidRDefault="00295C45" w:rsidP="00D90EDD">
      <w:pPr>
        <w:pStyle w:val="ListParagraph"/>
        <w:numPr>
          <w:ilvl w:val="0"/>
          <w:numId w:val="36"/>
        </w:num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To</w:t>
      </w:r>
      <w:r w:rsidRPr="00097DBF">
        <w:rPr>
          <w:rFonts w:ascii="Times New Roman" w:hAnsi="Times New Roman" w:cs="Times New Roman"/>
          <w:color w:val="000000"/>
          <w:sz w:val="28"/>
          <w:szCs w:val="28"/>
          <w:lang w:val="en-US"/>
        </w:rPr>
        <w:t xml:space="preserve"> promote peaceful coexistence and human rights</w:t>
      </w:r>
    </w:p>
    <w:p w:rsidR="00295C45" w:rsidRPr="00097DBF" w:rsidRDefault="00295C45" w:rsidP="00D90EDD">
      <w:pPr>
        <w:pStyle w:val="ListParagraph"/>
        <w:numPr>
          <w:ilvl w:val="0"/>
          <w:numId w:val="36"/>
        </w:num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To</w:t>
      </w:r>
      <w:r w:rsidRPr="00097DBF">
        <w:rPr>
          <w:rFonts w:ascii="Times New Roman" w:hAnsi="Times New Roman" w:cs="Times New Roman"/>
          <w:color w:val="000000"/>
          <w:sz w:val="28"/>
          <w:szCs w:val="28"/>
          <w:lang w:val="en-US"/>
        </w:rPr>
        <w:t xml:space="preserve"> foster resilience in young and older adults</w:t>
      </w:r>
    </w:p>
    <w:p w:rsidR="00295C45" w:rsidRPr="00097DBF" w:rsidRDefault="00295C45" w:rsidP="00D90EDD">
      <w:pPr>
        <w:pStyle w:val="ListParagraph"/>
        <w:numPr>
          <w:ilvl w:val="0"/>
          <w:numId w:val="36"/>
        </w:numPr>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w:t>
      </w:r>
      <w:r w:rsidRPr="00097DBF">
        <w:rPr>
          <w:rFonts w:ascii="Times New Roman" w:hAnsi="Times New Roman" w:cs="Times New Roman"/>
          <w:color w:val="000000"/>
          <w:sz w:val="28"/>
          <w:szCs w:val="28"/>
          <w:lang w:val="en-US"/>
        </w:rPr>
        <w:t>o enhance awareness for the protection of the environment</w:t>
      </w:r>
      <w:r>
        <w:rPr>
          <w:rStyle w:val="FootnoteReference"/>
          <w:rFonts w:ascii="Times New Roman" w:hAnsi="Times New Roman"/>
          <w:color w:val="000000"/>
          <w:sz w:val="28"/>
          <w:szCs w:val="28"/>
        </w:rPr>
        <w:footnoteReference w:id="8"/>
      </w:r>
    </w:p>
    <w:p w:rsidR="00295C45" w:rsidRPr="00097DBF" w:rsidRDefault="00295C45" w:rsidP="00D90EDD">
      <w:pPr>
        <w:jc w:val="both"/>
        <w:rPr>
          <w:rFonts w:ascii="Times New Roman" w:hAnsi="Times New Roman" w:cs="Times New Roman"/>
          <w:color w:val="000000"/>
          <w:sz w:val="28"/>
          <w:szCs w:val="28"/>
          <w:lang w:val="en-US"/>
        </w:rPr>
      </w:pPr>
    </w:p>
    <w:p w:rsidR="00295C45" w:rsidRPr="00097DBF" w:rsidRDefault="00295C45" w:rsidP="00D90EDD">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For an adult </w:t>
      </w:r>
      <w:r>
        <w:rPr>
          <w:rFonts w:ascii="Times New Roman" w:hAnsi="Times New Roman" w:cs="Times New Roman"/>
          <w:color w:val="000000"/>
          <w:sz w:val="28"/>
          <w:szCs w:val="28"/>
          <w:lang w:val="en-US"/>
        </w:rPr>
        <w:t>learner</w:t>
      </w:r>
      <w:r w:rsidRPr="00097DBF">
        <w:rPr>
          <w:rFonts w:ascii="Times New Roman" w:hAnsi="Times New Roman" w:cs="Times New Roman"/>
          <w:color w:val="000000"/>
          <w:sz w:val="28"/>
          <w:szCs w:val="28"/>
          <w:lang w:val="en-US"/>
        </w:rPr>
        <w:t>, the realization of his freedom of choice most often occurs in the integration of practices of formal, non-formal and informal education. A comparative description of these educational practices (</w:t>
      </w:r>
      <w:r>
        <w:rPr>
          <w:rFonts w:ascii="Times New Roman" w:hAnsi="Times New Roman" w:cs="Times New Roman"/>
          <w:color w:val="000000"/>
          <w:sz w:val="28"/>
          <w:szCs w:val="28"/>
          <w:lang w:val="en-US"/>
        </w:rPr>
        <w:t>refer to</w:t>
      </w:r>
      <w:r w:rsidRPr="00097DBF">
        <w:rPr>
          <w:rFonts w:ascii="Times New Roman" w:hAnsi="Times New Roman" w:cs="Times New Roman"/>
          <w:color w:val="000000"/>
          <w:sz w:val="28"/>
          <w:szCs w:val="28"/>
          <w:lang w:val="en-US"/>
        </w:rPr>
        <w:t xml:space="preserve"> the table) has been developed on the basis of a glossary of UNESCO materials on adult education</w:t>
      </w:r>
      <w:r>
        <w:rPr>
          <w:rFonts w:ascii="Times New Roman" w:hAnsi="Times New Roman" w:cs="Times New Roman"/>
          <w:color w:val="000000"/>
          <w:sz w:val="28"/>
          <w:szCs w:val="28"/>
          <w:lang w:val="en-US"/>
        </w:rPr>
        <w:t>.</w:t>
      </w:r>
      <w:r>
        <w:rPr>
          <w:rStyle w:val="FootnoteReference"/>
          <w:rFonts w:ascii="Times New Roman" w:hAnsi="Times New Roman"/>
          <w:color w:val="000000"/>
          <w:sz w:val="28"/>
          <w:szCs w:val="28"/>
        </w:rPr>
        <w:footnoteReference w:id="9"/>
      </w:r>
    </w:p>
    <w:p w:rsidR="00295C45" w:rsidRDefault="00295C45" w:rsidP="00385267">
      <w:pPr>
        <w:rPr>
          <w:rFonts w:ascii="Times New Roman" w:hAnsi="Times New Roman" w:cs="Times New Roman"/>
          <w:b/>
          <w:color w:val="000000"/>
          <w:sz w:val="28"/>
          <w:szCs w:val="28"/>
          <w:lang w:val="be-BY"/>
        </w:rPr>
      </w:pPr>
    </w:p>
    <w:p w:rsidR="00295C45" w:rsidRPr="00097DBF" w:rsidRDefault="00295C45" w:rsidP="00385267">
      <w:pPr>
        <w:rPr>
          <w:rFonts w:ascii="Times New Roman" w:hAnsi="Times New Roman" w:cs="Times New Roman"/>
          <w:b/>
          <w:color w:val="000000"/>
          <w:sz w:val="28"/>
          <w:szCs w:val="28"/>
          <w:lang w:val="en-US"/>
        </w:rPr>
      </w:pPr>
      <w:r w:rsidRPr="008634E7">
        <w:rPr>
          <w:rFonts w:ascii="Times New Roman" w:hAnsi="Times New Roman" w:cs="Times New Roman"/>
          <w:b/>
          <w:color w:val="000000"/>
          <w:sz w:val="28"/>
          <w:szCs w:val="28"/>
          <w:lang w:val="be-BY"/>
        </w:rPr>
        <w:t xml:space="preserve">Table </w:t>
      </w:r>
      <w:r>
        <w:rPr>
          <w:rFonts w:ascii="Times New Roman" w:hAnsi="Times New Roman" w:cs="Times New Roman"/>
          <w:b/>
          <w:color w:val="000000"/>
          <w:sz w:val="28"/>
          <w:szCs w:val="28"/>
          <w:lang w:val="en-US"/>
        </w:rPr>
        <w:t>–</w:t>
      </w:r>
      <w:r w:rsidRPr="008634E7">
        <w:rPr>
          <w:rFonts w:ascii="Times New Roman" w:hAnsi="Times New Roman" w:cs="Times New Roman"/>
          <w:b/>
          <w:color w:val="000000"/>
          <w:sz w:val="28"/>
          <w:szCs w:val="28"/>
          <w:lang w:val="be-BY"/>
        </w:rPr>
        <w:t xml:space="preserve"> Comparative </w:t>
      </w:r>
      <w:r>
        <w:rPr>
          <w:rFonts w:ascii="Times New Roman" w:hAnsi="Times New Roman" w:cs="Times New Roman"/>
          <w:b/>
          <w:color w:val="000000"/>
          <w:sz w:val="28"/>
          <w:szCs w:val="28"/>
          <w:lang w:val="en-US"/>
        </w:rPr>
        <w:t>C</w:t>
      </w:r>
      <w:r w:rsidRPr="008634E7">
        <w:rPr>
          <w:rFonts w:ascii="Times New Roman" w:hAnsi="Times New Roman" w:cs="Times New Roman"/>
          <w:b/>
          <w:color w:val="000000"/>
          <w:sz w:val="28"/>
          <w:szCs w:val="28"/>
          <w:lang w:val="be-BY"/>
        </w:rPr>
        <w:t xml:space="preserve">haracteristics of </w:t>
      </w:r>
      <w:r>
        <w:rPr>
          <w:rFonts w:ascii="Times New Roman" w:hAnsi="Times New Roman" w:cs="Times New Roman"/>
          <w:b/>
          <w:color w:val="000000"/>
          <w:sz w:val="28"/>
          <w:szCs w:val="28"/>
          <w:lang w:val="en-US"/>
        </w:rPr>
        <w:t>E</w:t>
      </w:r>
      <w:r w:rsidRPr="008634E7">
        <w:rPr>
          <w:rFonts w:ascii="Times New Roman" w:hAnsi="Times New Roman" w:cs="Times New Roman"/>
          <w:b/>
          <w:color w:val="000000"/>
          <w:sz w:val="28"/>
          <w:szCs w:val="28"/>
          <w:lang w:val="be-BY"/>
        </w:rPr>
        <w:t xml:space="preserve">ducational </w:t>
      </w:r>
      <w:r>
        <w:rPr>
          <w:rFonts w:ascii="Times New Roman" w:hAnsi="Times New Roman" w:cs="Times New Roman"/>
          <w:b/>
          <w:color w:val="000000"/>
          <w:sz w:val="28"/>
          <w:szCs w:val="28"/>
          <w:lang w:val="en-US"/>
        </w:rPr>
        <w:t>P</w:t>
      </w:r>
      <w:r w:rsidRPr="008634E7">
        <w:rPr>
          <w:rFonts w:ascii="Times New Roman" w:hAnsi="Times New Roman" w:cs="Times New Roman"/>
          <w:b/>
          <w:color w:val="000000"/>
          <w:sz w:val="28"/>
          <w:szCs w:val="28"/>
          <w:lang w:val="be-BY"/>
        </w:rPr>
        <w:t>ractices</w:t>
      </w:r>
    </w:p>
    <w:tbl>
      <w:tblPr>
        <w:tblW w:w="5000" w:type="pct"/>
        <w:tblInd w:w="2" w:type="dxa"/>
        <w:tblCellMar>
          <w:top w:w="15" w:type="dxa"/>
          <w:left w:w="15" w:type="dxa"/>
          <w:bottom w:w="15" w:type="dxa"/>
          <w:right w:w="15" w:type="dxa"/>
        </w:tblCellMar>
        <w:tblLook w:val="0000"/>
      </w:tblPr>
      <w:tblGrid>
        <w:gridCol w:w="2488"/>
        <w:gridCol w:w="4160"/>
        <w:gridCol w:w="3539"/>
      </w:tblGrid>
      <w:tr w:rsidR="00295C45" w:rsidRPr="00C37CEC">
        <w:tc>
          <w:tcPr>
            <w:tcW w:w="1221"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95C45" w:rsidRPr="00F02835" w:rsidRDefault="00295C45" w:rsidP="006664E7">
            <w:pPr>
              <w:rPr>
                <w:rFonts w:ascii="Times New Roman" w:hAnsi="Times New Roman" w:cs="Times New Roman"/>
                <w:b/>
                <w:sz w:val="28"/>
                <w:szCs w:val="28"/>
                <w:lang w:val="en-US"/>
              </w:rPr>
            </w:pPr>
            <w:r w:rsidRPr="00F02835">
              <w:rPr>
                <w:rFonts w:ascii="Times New Roman" w:hAnsi="Times New Roman" w:cs="Times New Roman"/>
                <w:b/>
                <w:color w:val="000000"/>
                <w:sz w:val="28"/>
                <w:szCs w:val="28"/>
                <w:lang w:val="en-US"/>
              </w:rPr>
              <w:t>Practice type</w:t>
            </w:r>
          </w:p>
        </w:tc>
        <w:tc>
          <w:tcPr>
            <w:tcW w:w="2042"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95C45" w:rsidRPr="00F02835" w:rsidRDefault="00295C45" w:rsidP="006664E7">
            <w:pPr>
              <w:rPr>
                <w:rFonts w:ascii="Times New Roman" w:hAnsi="Times New Roman" w:cs="Times New Roman"/>
                <w:b/>
                <w:sz w:val="28"/>
                <w:szCs w:val="28"/>
                <w:lang w:val="en-US"/>
              </w:rPr>
            </w:pPr>
            <w:r w:rsidRPr="00F02835">
              <w:rPr>
                <w:rFonts w:ascii="Times New Roman" w:hAnsi="Times New Roman" w:cs="Times New Roman"/>
                <w:b/>
                <w:color w:val="000000"/>
                <w:sz w:val="28"/>
                <w:szCs w:val="28"/>
                <w:lang w:val="en-US"/>
              </w:rPr>
              <w:t>Brief description</w:t>
            </w:r>
          </w:p>
        </w:tc>
        <w:tc>
          <w:tcPr>
            <w:tcW w:w="1737" w:type="pc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95C45" w:rsidRPr="00F02835" w:rsidRDefault="00295C45" w:rsidP="006664E7">
            <w:pPr>
              <w:rPr>
                <w:rFonts w:ascii="Times New Roman" w:hAnsi="Times New Roman" w:cs="Times New Roman"/>
                <w:b/>
                <w:sz w:val="28"/>
                <w:szCs w:val="28"/>
              </w:rPr>
            </w:pPr>
            <w:r w:rsidRPr="00F02835">
              <w:rPr>
                <w:rFonts w:ascii="Times New Roman" w:hAnsi="Times New Roman" w:cs="Times New Roman"/>
                <w:b/>
                <w:color w:val="000000"/>
                <w:sz w:val="28"/>
                <w:szCs w:val="28"/>
              </w:rPr>
              <w:t>The expected result</w:t>
            </w:r>
          </w:p>
        </w:tc>
      </w:tr>
      <w:tr w:rsidR="00295C45" w:rsidRPr="00247C0A">
        <w:tc>
          <w:tcPr>
            <w:tcW w:w="12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6664E7">
            <w:pPr>
              <w:rPr>
                <w:rFonts w:ascii="Times New Roman" w:hAnsi="Times New Roman" w:cs="Times New Roman"/>
                <w:color w:val="000000"/>
                <w:sz w:val="28"/>
                <w:szCs w:val="28"/>
                <w:lang w:val="en-US"/>
              </w:rPr>
            </w:pPr>
            <w:r w:rsidRPr="00F02835">
              <w:rPr>
                <w:rFonts w:ascii="Times New Roman" w:hAnsi="Times New Roman" w:cs="Times New Roman"/>
                <w:b/>
                <w:i/>
                <w:color w:val="000000"/>
                <w:sz w:val="28"/>
                <w:szCs w:val="28"/>
                <w:lang w:val="en-US"/>
              </w:rPr>
              <w:t>Formal education</w:t>
            </w:r>
          </w:p>
          <w:p w:rsidR="00295C45" w:rsidRPr="00F02835" w:rsidRDefault="00295C45" w:rsidP="006664E7">
            <w:pPr>
              <w:rPr>
                <w:rFonts w:ascii="Times New Roman" w:hAnsi="Times New Roman" w:cs="Times New Roman"/>
                <w:sz w:val="28"/>
                <w:szCs w:val="28"/>
                <w:lang w:val="en-US"/>
              </w:rPr>
            </w:pPr>
          </w:p>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A generally accepted type of educational practice represented by traditional education systems</w:t>
            </w:r>
          </w:p>
        </w:tc>
        <w:tc>
          <w:tcPr>
            <w:tcW w:w="20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pStyle w:val="ListParagraph"/>
              <w:numPr>
                <w:ilvl w:val="0"/>
                <w:numId w:val="37"/>
              </w:numPr>
              <w:jc w:val="both"/>
              <w:rPr>
                <w:rFonts w:ascii="Times New Roman" w:hAnsi="Times New Roman" w:cs="Times New Roman"/>
                <w:color w:val="000000"/>
                <w:sz w:val="28"/>
                <w:szCs w:val="28"/>
              </w:rPr>
            </w:pPr>
            <w:r w:rsidRPr="00F02835">
              <w:rPr>
                <w:rFonts w:ascii="Times New Roman" w:hAnsi="Times New Roman" w:cs="Times New Roman"/>
                <w:color w:val="000000"/>
                <w:sz w:val="28"/>
                <w:szCs w:val="28"/>
                <w:lang w:val="en-US"/>
              </w:rPr>
              <w:t>Learning</w:t>
            </w:r>
            <w:r w:rsidRPr="00F02835">
              <w:rPr>
                <w:rFonts w:ascii="Times New Roman" w:hAnsi="Times New Roman" w:cs="Times New Roman"/>
                <w:color w:val="000000"/>
                <w:sz w:val="28"/>
                <w:szCs w:val="28"/>
              </w:rPr>
              <w:t xml:space="preserve"> in specially designed institutions</w:t>
            </w:r>
          </w:p>
          <w:p w:rsidR="00295C45" w:rsidRPr="00F02835" w:rsidRDefault="00295C45" w:rsidP="00F02835">
            <w:pPr>
              <w:pStyle w:val="ListParagraph"/>
              <w:numPr>
                <w:ilvl w:val="0"/>
                <w:numId w:val="37"/>
              </w:numPr>
              <w:jc w:val="both"/>
              <w:rPr>
                <w:rFonts w:ascii="Times New Roman" w:hAnsi="Times New Roman" w:cs="Times New Roman"/>
                <w:color w:val="000000"/>
                <w:sz w:val="28"/>
                <w:szCs w:val="28"/>
              </w:rPr>
            </w:pPr>
            <w:r w:rsidRPr="00F02835">
              <w:rPr>
                <w:rFonts w:ascii="Times New Roman" w:hAnsi="Times New Roman" w:cs="Times New Roman"/>
                <w:color w:val="000000"/>
                <w:sz w:val="28"/>
                <w:szCs w:val="28"/>
                <w:lang w:val="en-US"/>
              </w:rPr>
              <w:t>Learning</w:t>
            </w:r>
            <w:r w:rsidRPr="00F02835">
              <w:rPr>
                <w:rFonts w:ascii="Times New Roman" w:hAnsi="Times New Roman" w:cs="Times New Roman"/>
                <w:color w:val="000000"/>
                <w:sz w:val="28"/>
                <w:szCs w:val="28"/>
              </w:rPr>
              <w:t xml:space="preserve"> by specially trained personnel</w:t>
            </w:r>
          </w:p>
          <w:p w:rsidR="00295C45" w:rsidRPr="00F02835" w:rsidRDefault="00295C45" w:rsidP="00F02835">
            <w:pPr>
              <w:pStyle w:val="ListParagraph"/>
              <w:numPr>
                <w:ilvl w:val="0"/>
                <w:numId w:val="37"/>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Leading to the receipt of a generally recognized document on education</w:t>
            </w:r>
          </w:p>
          <w:p w:rsidR="00295C45" w:rsidRPr="00F02835" w:rsidRDefault="00295C45" w:rsidP="00F02835">
            <w:pPr>
              <w:pStyle w:val="ListParagraph"/>
              <w:numPr>
                <w:ilvl w:val="0"/>
                <w:numId w:val="37"/>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Systematized, i.e., systematic acquisition of systematized knowledge, skills, acquired competencies</w:t>
            </w:r>
          </w:p>
          <w:p w:rsidR="00295C45" w:rsidRPr="00F02835" w:rsidRDefault="00295C45" w:rsidP="00F02835">
            <w:pPr>
              <w:pStyle w:val="ListParagraph"/>
              <w:numPr>
                <w:ilvl w:val="0"/>
                <w:numId w:val="37"/>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Learning is characterized by the purposeful activity of learners</w:t>
            </w:r>
          </w:p>
        </w:tc>
        <w:tc>
          <w:tcPr>
            <w:tcW w:w="17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i/>
                <w:color w:val="000000"/>
                <w:sz w:val="28"/>
                <w:szCs w:val="28"/>
                <w:lang w:val="en-US"/>
              </w:rPr>
              <w:t>It assumes certification reflecting the level of acquired qualifications and mastered competencies and recognized by other business entities</w:t>
            </w:r>
          </w:p>
        </w:tc>
      </w:tr>
      <w:tr w:rsidR="00295C45" w:rsidRPr="00247C0A">
        <w:tc>
          <w:tcPr>
            <w:tcW w:w="12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6664E7">
            <w:pPr>
              <w:rPr>
                <w:rFonts w:ascii="Times New Roman" w:hAnsi="Times New Roman" w:cs="Times New Roman"/>
                <w:color w:val="000000"/>
                <w:sz w:val="28"/>
                <w:szCs w:val="28"/>
                <w:lang w:val="en-US"/>
              </w:rPr>
            </w:pPr>
            <w:r w:rsidRPr="00F02835">
              <w:rPr>
                <w:rFonts w:ascii="Times New Roman" w:hAnsi="Times New Roman" w:cs="Times New Roman"/>
                <w:b/>
                <w:i/>
                <w:color w:val="000000"/>
                <w:sz w:val="28"/>
                <w:szCs w:val="28"/>
                <w:lang w:val="en-US"/>
              </w:rPr>
              <w:t>Non</w:t>
            </w:r>
            <w:r w:rsidRPr="00F02835">
              <w:rPr>
                <w:rFonts w:ascii="Times New Roman" w:hAnsi="Times New Roman" w:cs="Times New Roman"/>
                <w:b/>
                <w:bCs/>
                <w:i/>
                <w:iCs/>
                <w:color w:val="000000"/>
                <w:sz w:val="28"/>
                <w:szCs w:val="28"/>
                <w:lang w:val="en-US"/>
              </w:rPr>
              <w:t>-formal education</w:t>
            </w:r>
          </w:p>
          <w:p w:rsidR="00295C45" w:rsidRPr="00F02835" w:rsidRDefault="00295C45" w:rsidP="00F02835">
            <w:pPr>
              <w:jc w:val="both"/>
              <w:rPr>
                <w:rFonts w:ascii="Times New Roman" w:hAnsi="Times New Roman" w:cs="Times New Roman"/>
                <w:sz w:val="28"/>
                <w:szCs w:val="28"/>
                <w:lang w:val="en-US"/>
              </w:rPr>
            </w:pPr>
          </w:p>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The practice of learning organized outside the walls of educational institutions (for example, at work, in clubs, etc.)</w:t>
            </w:r>
          </w:p>
        </w:tc>
        <w:tc>
          <w:tcPr>
            <w:tcW w:w="20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pStyle w:val="ListParagraph"/>
              <w:numPr>
                <w:ilvl w:val="0"/>
                <w:numId w:val="38"/>
              </w:numPr>
              <w:jc w:val="both"/>
              <w:rPr>
                <w:rFonts w:ascii="Times New Roman" w:hAnsi="Times New Roman" w:cs="Times New Roman"/>
                <w:color w:val="000000"/>
                <w:sz w:val="28"/>
                <w:szCs w:val="28"/>
              </w:rPr>
            </w:pPr>
            <w:r w:rsidRPr="00F02835">
              <w:rPr>
                <w:rFonts w:ascii="Times New Roman" w:hAnsi="Times New Roman" w:cs="Times New Roman"/>
                <w:color w:val="000000"/>
                <w:sz w:val="28"/>
                <w:szCs w:val="28"/>
              </w:rPr>
              <w:t xml:space="preserve">Systematization of </w:t>
            </w:r>
            <w:r w:rsidRPr="00F02835">
              <w:rPr>
                <w:rFonts w:ascii="Times New Roman" w:hAnsi="Times New Roman" w:cs="Times New Roman"/>
                <w:color w:val="000000"/>
                <w:sz w:val="28"/>
                <w:szCs w:val="28"/>
                <w:lang w:val="en-US"/>
              </w:rPr>
              <w:t>learning</w:t>
            </w:r>
          </w:p>
          <w:p w:rsidR="00295C45" w:rsidRPr="00F02835" w:rsidRDefault="00295C45" w:rsidP="00F02835">
            <w:pPr>
              <w:pStyle w:val="ListParagraph"/>
              <w:numPr>
                <w:ilvl w:val="0"/>
                <w:numId w:val="38"/>
              </w:numPr>
              <w:jc w:val="both"/>
              <w:rPr>
                <w:rFonts w:ascii="Times New Roman" w:hAnsi="Times New Roman" w:cs="Times New Roman"/>
                <w:color w:val="000000"/>
                <w:sz w:val="28"/>
                <w:szCs w:val="28"/>
              </w:rPr>
            </w:pPr>
            <w:r w:rsidRPr="00F02835">
              <w:rPr>
                <w:rFonts w:ascii="Times New Roman" w:hAnsi="Times New Roman" w:cs="Times New Roman"/>
                <w:color w:val="000000"/>
                <w:sz w:val="28"/>
                <w:szCs w:val="28"/>
              </w:rPr>
              <w:t xml:space="preserve">Purposeful activity of </w:t>
            </w:r>
            <w:r w:rsidRPr="00F02835">
              <w:rPr>
                <w:rFonts w:ascii="Times New Roman" w:hAnsi="Times New Roman" w:cs="Times New Roman"/>
                <w:color w:val="000000"/>
                <w:sz w:val="28"/>
                <w:szCs w:val="28"/>
                <w:lang w:val="en-US"/>
              </w:rPr>
              <w:t>learners</w:t>
            </w:r>
          </w:p>
          <w:p w:rsidR="00295C45" w:rsidRPr="00F02835" w:rsidRDefault="00295C45" w:rsidP="00F02835">
            <w:pPr>
              <w:pStyle w:val="ListParagraph"/>
              <w:numPr>
                <w:ilvl w:val="0"/>
                <w:numId w:val="38"/>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Not always carried out by professional educators (for example, colleagues at work)</w:t>
            </w:r>
          </w:p>
          <w:p w:rsidR="00295C45" w:rsidRPr="00F02835" w:rsidRDefault="00295C45" w:rsidP="00F02835">
            <w:pPr>
              <w:pStyle w:val="ListParagraph"/>
              <w:numPr>
                <w:ilvl w:val="0"/>
                <w:numId w:val="38"/>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Does not necessarily end with the receipt of a generally recognized educational document</w:t>
            </w:r>
          </w:p>
          <w:p w:rsidR="00295C45" w:rsidRPr="00F02835" w:rsidRDefault="00295C45" w:rsidP="00F02835">
            <w:pPr>
              <w:pStyle w:val="ListParagraph"/>
              <w:numPr>
                <w:ilvl w:val="0"/>
                <w:numId w:val="38"/>
              </w:numPr>
              <w:jc w:val="both"/>
              <w:rPr>
                <w:rFonts w:ascii="Times New Roman" w:hAnsi="Times New Roman" w:cs="Times New Roman"/>
                <w:color w:val="000000"/>
                <w:sz w:val="28"/>
                <w:szCs w:val="28"/>
                <w:lang w:val="en-US"/>
              </w:rPr>
            </w:pPr>
            <w:r w:rsidRPr="00F02835">
              <w:rPr>
                <w:rFonts w:ascii="Times New Roman" w:hAnsi="Times New Roman" w:cs="Times New Roman"/>
                <w:color w:val="000000"/>
                <w:sz w:val="28"/>
                <w:szCs w:val="28"/>
                <w:lang w:val="en-US"/>
              </w:rPr>
              <w:t>It is organized, among other things, through the activities of various kinds of study groups, trainings, sections, courses, lectures, workshops, etc.</w:t>
            </w:r>
          </w:p>
        </w:tc>
        <w:tc>
          <w:tcPr>
            <w:tcW w:w="17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i/>
                <w:color w:val="000000"/>
                <w:sz w:val="28"/>
                <w:szCs w:val="28"/>
                <w:lang w:val="en-US"/>
              </w:rPr>
            </w:pPr>
            <w:r w:rsidRPr="00F02835">
              <w:rPr>
                <w:rFonts w:ascii="Times New Roman" w:hAnsi="Times New Roman" w:cs="Times New Roman"/>
                <w:i/>
                <w:color w:val="000000"/>
                <w:sz w:val="28"/>
                <w:szCs w:val="28"/>
                <w:lang w:val="en-US"/>
              </w:rPr>
              <w:t>Non-certifiable, as a rule,</w:t>
            </w:r>
          </w:p>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i/>
                <w:color w:val="000000"/>
                <w:sz w:val="28"/>
                <w:szCs w:val="28"/>
                <w:lang w:val="en-US"/>
              </w:rPr>
              <w:t>practice of acquiring the competence necessary for a learner to solve tasks relevant to them (for example, participation or implementation of specific projects of various types)</w:t>
            </w:r>
          </w:p>
        </w:tc>
      </w:tr>
      <w:tr w:rsidR="00295C45" w:rsidRPr="00247C0A">
        <w:tc>
          <w:tcPr>
            <w:tcW w:w="12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color w:val="000000"/>
                <w:sz w:val="28"/>
                <w:szCs w:val="28"/>
                <w:lang w:val="en-US"/>
              </w:rPr>
            </w:pPr>
            <w:r w:rsidRPr="00F02835">
              <w:rPr>
                <w:rFonts w:ascii="Times New Roman" w:hAnsi="Times New Roman" w:cs="Times New Roman"/>
                <w:b/>
                <w:i/>
                <w:color w:val="000000"/>
                <w:sz w:val="28"/>
                <w:szCs w:val="28"/>
                <w:lang w:val="en-US"/>
              </w:rPr>
              <w:t>In-formal education</w:t>
            </w:r>
          </w:p>
          <w:p w:rsidR="00295C45" w:rsidRPr="00F02835" w:rsidRDefault="00295C45" w:rsidP="00F02835">
            <w:pPr>
              <w:jc w:val="both"/>
              <w:rPr>
                <w:rFonts w:ascii="Times New Roman" w:hAnsi="Times New Roman" w:cs="Times New Roman"/>
                <w:color w:val="000000"/>
                <w:sz w:val="28"/>
                <w:szCs w:val="28"/>
                <w:lang w:val="en-US"/>
              </w:rPr>
            </w:pPr>
          </w:p>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Unorganized learning that does not have any of the above parameters</w:t>
            </w:r>
          </w:p>
        </w:tc>
        <w:tc>
          <w:tcPr>
            <w:tcW w:w="20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ind w:left="38"/>
              <w:jc w:val="both"/>
              <w:rPr>
                <w:rFonts w:ascii="Times New Roman" w:hAnsi="Times New Roman" w:cs="Times New Roman"/>
                <w:sz w:val="28"/>
                <w:szCs w:val="28"/>
                <w:lang w:val="en-US"/>
              </w:rPr>
            </w:pPr>
            <w:r w:rsidRPr="00F02835">
              <w:rPr>
                <w:rFonts w:ascii="Times New Roman" w:hAnsi="Times New Roman" w:cs="Times New Roman"/>
                <w:color w:val="000000"/>
                <w:sz w:val="28"/>
                <w:szCs w:val="28"/>
                <w:lang w:val="en-US"/>
              </w:rPr>
              <w:t>It is characterized by any receipt of information about various aspects of life (we always learn something new from the media, from friends and acquaintances, when visiting the theater, cinema, concert, church; we are interested in this new thing, even if it is approximate or superficial and does not always correspond to reality)</w:t>
            </w:r>
          </w:p>
        </w:tc>
        <w:tc>
          <w:tcPr>
            <w:tcW w:w="17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95C45" w:rsidRPr="00F02835" w:rsidRDefault="00295C45" w:rsidP="00F02835">
            <w:pPr>
              <w:jc w:val="both"/>
              <w:rPr>
                <w:rFonts w:ascii="Times New Roman" w:hAnsi="Times New Roman" w:cs="Times New Roman"/>
                <w:sz w:val="28"/>
                <w:szCs w:val="28"/>
                <w:lang w:val="en-US"/>
              </w:rPr>
            </w:pPr>
            <w:r w:rsidRPr="00F02835">
              <w:rPr>
                <w:rFonts w:ascii="Times New Roman" w:hAnsi="Times New Roman" w:cs="Times New Roman"/>
                <w:i/>
                <w:color w:val="000000"/>
                <w:sz w:val="28"/>
                <w:szCs w:val="28"/>
                <w:lang w:val="en-US"/>
              </w:rPr>
              <w:t>The information received replaces knowledge, most often acting in the format of unsystematic, random, not always scientifically sound information. At the same time, a person develops certain skills, abilities, habits, qualities and values unconsciously</w:t>
            </w:r>
          </w:p>
        </w:tc>
      </w:tr>
    </w:tbl>
    <w:p w:rsidR="00295C45" w:rsidRPr="00097DBF" w:rsidRDefault="00295C45" w:rsidP="00385267">
      <w:pPr>
        <w:rPr>
          <w:rFonts w:ascii="Times New Roman" w:hAnsi="Times New Roman" w:cs="Times New Roman"/>
          <w:color w:val="000000"/>
          <w:sz w:val="28"/>
          <w:szCs w:val="28"/>
          <w:lang w:val="en-US"/>
        </w:rPr>
      </w:pPr>
    </w:p>
    <w:p w:rsidR="00295C45" w:rsidRPr="00097DBF" w:rsidRDefault="00295C45" w:rsidP="006F5E59">
      <w:pPr>
        <w:ind w:firstLine="720"/>
        <w:rPr>
          <w:rFonts w:ascii="Times New Roman" w:hAnsi="Times New Roman" w:cs="Times New Roman"/>
          <w:color w:val="000000"/>
          <w:sz w:val="28"/>
          <w:szCs w:val="28"/>
          <w:lang w:val="en-US"/>
        </w:rPr>
      </w:pPr>
      <w:r w:rsidRPr="000B2822">
        <w:rPr>
          <w:rFonts w:ascii="Times New Roman" w:hAnsi="Times New Roman" w:cs="Times New Roman"/>
          <w:color w:val="000000"/>
          <w:sz w:val="28"/>
          <w:szCs w:val="28"/>
          <w:lang w:val="en-US"/>
        </w:rPr>
        <w:t>A key outcome of</w:t>
      </w:r>
      <w:r w:rsidRPr="00097DBF">
        <w:rPr>
          <w:rFonts w:ascii="Times New Roman" w:hAnsi="Times New Roman" w:cs="Times New Roman"/>
          <w:color w:val="000000"/>
          <w:sz w:val="28"/>
          <w:szCs w:val="28"/>
          <w:lang w:val="en-US"/>
        </w:rPr>
        <w:t xml:space="preserve"> the implementation of the andragogical approach to </w:t>
      </w:r>
      <w:r w:rsidRPr="000B2822">
        <w:rPr>
          <w:rFonts w:ascii="Times New Roman" w:hAnsi="Times New Roman" w:cs="Times New Roman"/>
          <w:color w:val="000000"/>
          <w:sz w:val="28"/>
          <w:szCs w:val="28"/>
          <w:lang w:val="en-US"/>
        </w:rPr>
        <w:t>organizing</w:t>
      </w:r>
      <w:r>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 xml:space="preserve">adult education is </w:t>
      </w:r>
      <w:r w:rsidRPr="00097DBF">
        <w:rPr>
          <w:rFonts w:ascii="Times New Roman" w:hAnsi="Times New Roman" w:cs="Times New Roman"/>
          <w:b/>
          <w:bCs/>
          <w:i/>
          <w:iCs/>
          <w:color w:val="000000"/>
          <w:sz w:val="28"/>
          <w:szCs w:val="28"/>
          <w:lang w:val="en-US"/>
        </w:rPr>
        <w:t xml:space="preserve">the modification of the relationship between the </w:t>
      </w:r>
      <w:r>
        <w:rPr>
          <w:rFonts w:ascii="Times New Roman" w:hAnsi="Times New Roman" w:cs="Times New Roman"/>
          <w:b/>
          <w:bCs/>
          <w:i/>
          <w:iCs/>
          <w:color w:val="000000"/>
          <w:sz w:val="28"/>
          <w:szCs w:val="28"/>
          <w:lang w:val="en-US"/>
        </w:rPr>
        <w:t>learner</w:t>
      </w:r>
      <w:r w:rsidRPr="00097DBF">
        <w:rPr>
          <w:rFonts w:ascii="Times New Roman" w:hAnsi="Times New Roman" w:cs="Times New Roman"/>
          <w:b/>
          <w:bCs/>
          <w:i/>
          <w:iCs/>
          <w:color w:val="000000"/>
          <w:sz w:val="28"/>
          <w:szCs w:val="28"/>
          <w:lang w:val="en-US"/>
        </w:rPr>
        <w:t xml:space="preserve">, the </w:t>
      </w:r>
      <w:r>
        <w:rPr>
          <w:rFonts w:ascii="Times New Roman" w:hAnsi="Times New Roman" w:cs="Times New Roman"/>
          <w:b/>
          <w:bCs/>
          <w:i/>
          <w:iCs/>
          <w:color w:val="000000"/>
          <w:sz w:val="28"/>
          <w:szCs w:val="28"/>
          <w:lang w:val="en-US"/>
        </w:rPr>
        <w:t xml:space="preserve">educators </w:t>
      </w:r>
      <w:r w:rsidRPr="00097DBF">
        <w:rPr>
          <w:rFonts w:ascii="Times New Roman" w:hAnsi="Times New Roman" w:cs="Times New Roman"/>
          <w:b/>
          <w:bCs/>
          <w:i/>
          <w:iCs/>
          <w:color w:val="000000"/>
          <w:sz w:val="28"/>
          <w:szCs w:val="28"/>
          <w:lang w:val="en-US"/>
        </w:rPr>
        <w:t xml:space="preserve">and the </w:t>
      </w:r>
      <w:r>
        <w:rPr>
          <w:rFonts w:ascii="Times New Roman" w:hAnsi="Times New Roman" w:cs="Times New Roman"/>
          <w:b/>
          <w:bCs/>
          <w:i/>
          <w:iCs/>
          <w:color w:val="000000"/>
          <w:sz w:val="28"/>
          <w:szCs w:val="28"/>
          <w:lang w:val="en-US"/>
        </w:rPr>
        <w:t>education</w:t>
      </w:r>
      <w:r w:rsidRPr="00097DBF">
        <w:rPr>
          <w:rFonts w:ascii="Times New Roman" w:hAnsi="Times New Roman" w:cs="Times New Roman"/>
          <w:b/>
          <w:bCs/>
          <w:i/>
          <w:iCs/>
          <w:color w:val="000000"/>
          <w:sz w:val="28"/>
          <w:szCs w:val="28"/>
          <w:lang w:val="en-US"/>
        </w:rPr>
        <w:t xml:space="preserve"> itself</w:t>
      </w:r>
      <w:r w:rsidRPr="00097DBF">
        <w:rPr>
          <w:rFonts w:ascii="Times New Roman" w:hAnsi="Times New Roman" w:cs="Times New Roman"/>
          <w:color w:val="000000"/>
          <w:sz w:val="28"/>
          <w:szCs w:val="28"/>
          <w:lang w:val="en-US"/>
        </w:rPr>
        <w:t>.</w:t>
      </w:r>
    </w:p>
    <w:p w:rsidR="00295C45" w:rsidRPr="00097DBF" w:rsidRDefault="00295C45" w:rsidP="006F5E59">
      <w:pPr>
        <w:ind w:firstLine="720"/>
        <w:rPr>
          <w:rFonts w:ascii="Times New Roman" w:hAnsi="Times New Roman" w:cs="Times New Roman"/>
          <w:b/>
          <w:bCs/>
          <w:color w:val="000000"/>
          <w:sz w:val="28"/>
          <w:szCs w:val="28"/>
          <w:lang w:val="en-US"/>
        </w:rPr>
      </w:pPr>
      <w:r w:rsidRPr="00097DBF">
        <w:rPr>
          <w:rFonts w:ascii="Times New Roman" w:hAnsi="Times New Roman" w:cs="Times New Roman"/>
          <w:b/>
          <w:bCs/>
          <w:color w:val="000000"/>
          <w:sz w:val="28"/>
          <w:szCs w:val="28"/>
          <w:lang w:val="en-US"/>
        </w:rPr>
        <w:t>The basic principles of adult education are</w:t>
      </w:r>
    </w:p>
    <w:p w:rsidR="00295C45" w:rsidRDefault="00295C45" w:rsidP="0065729D">
      <w:pPr>
        <w:pStyle w:val="ListParagraph"/>
        <w:numPr>
          <w:ilvl w:val="0"/>
          <w:numId w:val="39"/>
        </w:numPr>
        <w:rPr>
          <w:rFonts w:ascii="Times New Roman" w:hAnsi="Times New Roman" w:cs="Times New Roman"/>
          <w:color w:val="000000"/>
          <w:sz w:val="28"/>
          <w:szCs w:val="28"/>
        </w:rPr>
      </w:pPr>
      <w:r>
        <w:rPr>
          <w:rFonts w:ascii="Times New Roman" w:hAnsi="Times New Roman" w:cs="Times New Roman"/>
          <w:color w:val="000000"/>
          <w:sz w:val="28"/>
          <w:szCs w:val="28"/>
          <w:lang w:val="en-US"/>
        </w:rPr>
        <w:t>T</w:t>
      </w:r>
      <w:r w:rsidRPr="006F5E59">
        <w:rPr>
          <w:rFonts w:ascii="Times New Roman" w:hAnsi="Times New Roman" w:cs="Times New Roman"/>
          <w:color w:val="000000"/>
          <w:sz w:val="28"/>
          <w:szCs w:val="28"/>
        </w:rPr>
        <w:t xml:space="preserve">he priority of </w:t>
      </w:r>
      <w:r>
        <w:rPr>
          <w:rFonts w:ascii="Times New Roman" w:hAnsi="Times New Roman" w:cs="Times New Roman"/>
          <w:color w:val="000000"/>
          <w:sz w:val="28"/>
          <w:szCs w:val="28"/>
          <w:lang w:val="en-US"/>
        </w:rPr>
        <w:t>learning autonomously</w:t>
      </w:r>
    </w:p>
    <w:p w:rsidR="00295C45" w:rsidRPr="00097DBF" w:rsidRDefault="00295C45" w:rsidP="0065729D">
      <w:pPr>
        <w:pStyle w:val="ListParagraph"/>
        <w:numPr>
          <w:ilvl w:val="0"/>
          <w:numId w:val="39"/>
        </w:numPr>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Joint activity [joint generation of knowledge]</w:t>
      </w:r>
    </w:p>
    <w:p w:rsidR="00295C45" w:rsidRPr="006F5E59" w:rsidRDefault="00295C45" w:rsidP="0065729D">
      <w:pPr>
        <w:pStyle w:val="ListParagraph"/>
        <w:numPr>
          <w:ilvl w:val="0"/>
          <w:numId w:val="39"/>
        </w:numPr>
        <w:rPr>
          <w:rFonts w:ascii="Times New Roman" w:hAnsi="Times New Roman" w:cs="Times New Roman"/>
          <w:color w:val="000000"/>
          <w:sz w:val="28"/>
          <w:szCs w:val="28"/>
        </w:rPr>
      </w:pPr>
      <w:r>
        <w:rPr>
          <w:rFonts w:ascii="Times New Roman" w:hAnsi="Times New Roman" w:cs="Times New Roman"/>
          <w:color w:val="000000"/>
          <w:sz w:val="28"/>
          <w:szCs w:val="28"/>
          <w:lang w:val="en-US"/>
        </w:rPr>
        <w:t>R</w:t>
      </w:r>
      <w:r w:rsidRPr="006F5E59">
        <w:rPr>
          <w:rFonts w:ascii="Times New Roman" w:hAnsi="Times New Roman" w:cs="Times New Roman"/>
          <w:color w:val="000000"/>
          <w:sz w:val="28"/>
          <w:szCs w:val="28"/>
        </w:rPr>
        <w:t xml:space="preserve">elying on the </w:t>
      </w:r>
      <w:r>
        <w:rPr>
          <w:rFonts w:ascii="Times New Roman" w:hAnsi="Times New Roman" w:cs="Times New Roman"/>
          <w:color w:val="000000"/>
          <w:sz w:val="28"/>
          <w:szCs w:val="28"/>
          <w:lang w:val="en-US"/>
        </w:rPr>
        <w:t>learner’s</w:t>
      </w:r>
      <w:r w:rsidRPr="006F5E59">
        <w:rPr>
          <w:rFonts w:ascii="Times New Roman" w:hAnsi="Times New Roman" w:cs="Times New Roman"/>
          <w:color w:val="000000"/>
          <w:sz w:val="28"/>
          <w:szCs w:val="28"/>
        </w:rPr>
        <w:t xml:space="preserve"> experience</w:t>
      </w:r>
    </w:p>
    <w:p w:rsidR="00295C45" w:rsidRPr="006F5E59" w:rsidRDefault="00295C45" w:rsidP="0065729D">
      <w:pPr>
        <w:pStyle w:val="ListParagraph"/>
        <w:numPr>
          <w:ilvl w:val="0"/>
          <w:numId w:val="39"/>
        </w:numPr>
        <w:rPr>
          <w:rFonts w:ascii="Times New Roman" w:hAnsi="Times New Roman" w:cs="Times New Roman"/>
          <w:color w:val="000000"/>
          <w:sz w:val="28"/>
          <w:szCs w:val="28"/>
        </w:rPr>
      </w:pPr>
      <w:r w:rsidRPr="006F5E59">
        <w:rPr>
          <w:rFonts w:ascii="Times New Roman" w:hAnsi="Times New Roman" w:cs="Times New Roman"/>
          <w:color w:val="000000"/>
          <w:sz w:val="28"/>
          <w:szCs w:val="28"/>
        </w:rPr>
        <w:t>Individualization of learning</w:t>
      </w:r>
    </w:p>
    <w:p w:rsidR="00295C45" w:rsidRPr="006F5E59" w:rsidRDefault="00295C45" w:rsidP="0065729D">
      <w:pPr>
        <w:pStyle w:val="ListParagraph"/>
        <w:numPr>
          <w:ilvl w:val="0"/>
          <w:numId w:val="39"/>
        </w:numPr>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sidRPr="006F5E59">
        <w:rPr>
          <w:rFonts w:ascii="Times New Roman" w:hAnsi="Times New Roman" w:cs="Times New Roman"/>
          <w:color w:val="000000"/>
          <w:sz w:val="28"/>
          <w:szCs w:val="28"/>
        </w:rPr>
        <w:t xml:space="preserve">ystematic </w:t>
      </w:r>
      <w:r>
        <w:rPr>
          <w:rFonts w:ascii="Times New Roman" w:hAnsi="Times New Roman" w:cs="Times New Roman"/>
          <w:color w:val="000000"/>
          <w:sz w:val="28"/>
          <w:szCs w:val="28"/>
          <w:lang w:val="en-US"/>
        </w:rPr>
        <w:t>learning</w:t>
      </w:r>
    </w:p>
    <w:p w:rsidR="00295C45" w:rsidRPr="006F5E59" w:rsidRDefault="00295C45" w:rsidP="0065729D">
      <w:pPr>
        <w:pStyle w:val="ListParagraph"/>
        <w:numPr>
          <w:ilvl w:val="0"/>
          <w:numId w:val="39"/>
        </w:numPr>
        <w:rPr>
          <w:rFonts w:ascii="Times New Roman" w:hAnsi="Times New Roman" w:cs="Times New Roman"/>
          <w:color w:val="000000"/>
          <w:sz w:val="28"/>
          <w:szCs w:val="28"/>
        </w:rPr>
      </w:pPr>
      <w:r w:rsidRPr="006F5E59">
        <w:rPr>
          <w:rFonts w:ascii="Times New Roman" w:hAnsi="Times New Roman" w:cs="Times New Roman"/>
          <w:color w:val="000000"/>
          <w:sz w:val="28"/>
          <w:szCs w:val="28"/>
        </w:rPr>
        <w:t>Contextuality of learning</w:t>
      </w:r>
    </w:p>
    <w:p w:rsidR="00295C45" w:rsidRPr="006F5E59" w:rsidRDefault="00295C45" w:rsidP="0065729D">
      <w:pPr>
        <w:pStyle w:val="ListParagraph"/>
        <w:numPr>
          <w:ilvl w:val="0"/>
          <w:numId w:val="39"/>
        </w:numPr>
        <w:rPr>
          <w:rFonts w:ascii="Times New Roman" w:hAnsi="Times New Roman" w:cs="Times New Roman"/>
          <w:color w:val="000000"/>
          <w:sz w:val="28"/>
          <w:szCs w:val="28"/>
        </w:rPr>
      </w:pPr>
      <w:r w:rsidRPr="006F5E59">
        <w:rPr>
          <w:rFonts w:ascii="Times New Roman" w:hAnsi="Times New Roman" w:cs="Times New Roman"/>
          <w:color w:val="000000"/>
          <w:sz w:val="28"/>
          <w:szCs w:val="28"/>
        </w:rPr>
        <w:t>Updating learning outcomes</w:t>
      </w:r>
    </w:p>
    <w:p w:rsidR="00295C45" w:rsidRPr="006F5E59" w:rsidRDefault="00295C45" w:rsidP="0065729D">
      <w:pPr>
        <w:pStyle w:val="ListParagraph"/>
        <w:numPr>
          <w:ilvl w:val="0"/>
          <w:numId w:val="39"/>
        </w:numPr>
        <w:rPr>
          <w:rFonts w:ascii="Times New Roman" w:hAnsi="Times New Roman" w:cs="Times New Roman"/>
          <w:color w:val="000000"/>
          <w:sz w:val="28"/>
          <w:szCs w:val="28"/>
        </w:rPr>
      </w:pPr>
      <w:r>
        <w:rPr>
          <w:rFonts w:ascii="Times New Roman" w:hAnsi="Times New Roman" w:cs="Times New Roman"/>
          <w:color w:val="000000"/>
          <w:sz w:val="28"/>
          <w:szCs w:val="28"/>
          <w:lang w:val="en-US"/>
        </w:rPr>
        <w:t>E</w:t>
      </w:r>
      <w:r w:rsidRPr="006F5E59">
        <w:rPr>
          <w:rFonts w:ascii="Times New Roman" w:hAnsi="Times New Roman" w:cs="Times New Roman"/>
          <w:color w:val="000000"/>
          <w:sz w:val="28"/>
          <w:szCs w:val="28"/>
        </w:rPr>
        <w:t>lectivity of learning</w:t>
      </w:r>
    </w:p>
    <w:p w:rsidR="00295C45" w:rsidRPr="006F5E59" w:rsidRDefault="00295C45" w:rsidP="0065729D">
      <w:pPr>
        <w:pStyle w:val="ListParagraph"/>
        <w:numPr>
          <w:ilvl w:val="0"/>
          <w:numId w:val="39"/>
        </w:numPr>
        <w:rPr>
          <w:rFonts w:ascii="Times New Roman" w:hAnsi="Times New Roman" w:cs="Times New Roman"/>
          <w:color w:val="000000"/>
          <w:sz w:val="28"/>
          <w:szCs w:val="28"/>
        </w:rPr>
      </w:pPr>
      <w:r>
        <w:rPr>
          <w:rFonts w:ascii="Times New Roman" w:hAnsi="Times New Roman" w:cs="Times New Roman"/>
          <w:color w:val="000000"/>
          <w:sz w:val="28"/>
          <w:szCs w:val="28"/>
          <w:lang w:val="en-US"/>
        </w:rPr>
        <w:t>F</w:t>
      </w:r>
      <w:r w:rsidRPr="000B2822">
        <w:rPr>
          <w:rFonts w:ascii="Times New Roman" w:hAnsi="Times New Roman" w:cs="Times New Roman"/>
          <w:color w:val="000000"/>
          <w:sz w:val="28"/>
          <w:szCs w:val="28"/>
        </w:rPr>
        <w:t>ostering</w:t>
      </w:r>
      <w:r w:rsidRPr="006F5E59">
        <w:rPr>
          <w:rFonts w:ascii="Times New Roman" w:hAnsi="Times New Roman" w:cs="Times New Roman"/>
          <w:color w:val="000000"/>
          <w:sz w:val="28"/>
          <w:szCs w:val="28"/>
        </w:rPr>
        <w:t xml:space="preserve"> of educational needs</w:t>
      </w:r>
    </w:p>
    <w:p w:rsidR="00295C45" w:rsidRPr="006F5E59" w:rsidRDefault="00295C45" w:rsidP="0065729D">
      <w:pPr>
        <w:pStyle w:val="ListParagraph"/>
        <w:numPr>
          <w:ilvl w:val="0"/>
          <w:numId w:val="39"/>
        </w:numPr>
        <w:rPr>
          <w:rFonts w:ascii="Times New Roman" w:hAnsi="Times New Roman" w:cs="Times New Roman"/>
          <w:color w:val="000000"/>
          <w:sz w:val="28"/>
          <w:szCs w:val="28"/>
        </w:rPr>
      </w:pPr>
      <w:r w:rsidRPr="006F5E59">
        <w:rPr>
          <w:rFonts w:ascii="Times New Roman" w:hAnsi="Times New Roman" w:cs="Times New Roman"/>
          <w:color w:val="000000"/>
          <w:sz w:val="28"/>
          <w:szCs w:val="28"/>
        </w:rPr>
        <w:t>Mindfulness of learning</w:t>
      </w:r>
      <w:r>
        <w:rPr>
          <w:rStyle w:val="FootnoteReference"/>
          <w:rFonts w:ascii="Times New Roman" w:hAnsi="Times New Roman"/>
          <w:color w:val="000000"/>
          <w:sz w:val="28"/>
          <w:szCs w:val="28"/>
        </w:rPr>
        <w:footnoteReference w:id="10"/>
      </w:r>
    </w:p>
    <w:p w:rsidR="00295C45" w:rsidRPr="00097DBF" w:rsidRDefault="00295C45" w:rsidP="006F5E59">
      <w:pPr>
        <w:ind w:firstLine="360"/>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When </w:t>
      </w:r>
      <w:r>
        <w:rPr>
          <w:rFonts w:ascii="Times New Roman" w:hAnsi="Times New Roman" w:cs="Times New Roman"/>
          <w:color w:val="000000"/>
          <w:sz w:val="28"/>
          <w:szCs w:val="28"/>
          <w:lang w:val="en-US"/>
        </w:rPr>
        <w:t>delivering</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online </w:t>
      </w:r>
      <w:r w:rsidRPr="00097DBF">
        <w:rPr>
          <w:rFonts w:ascii="Times New Roman" w:hAnsi="Times New Roman" w:cs="Times New Roman"/>
          <w:color w:val="000000"/>
          <w:sz w:val="28"/>
          <w:szCs w:val="28"/>
          <w:lang w:val="en-US"/>
        </w:rPr>
        <w:t xml:space="preserve">educational services in an ideal situation, </w:t>
      </w:r>
      <w:r w:rsidRPr="00097DBF">
        <w:rPr>
          <w:rFonts w:ascii="Times New Roman" w:hAnsi="Times New Roman" w:cs="Times New Roman"/>
          <w:b/>
          <w:bCs/>
          <w:i/>
          <w:iCs/>
          <w:color w:val="000000"/>
          <w:sz w:val="28"/>
          <w:szCs w:val="28"/>
          <w:lang w:val="en-US"/>
        </w:rPr>
        <w:t xml:space="preserve">technological components of educational technology for </w:t>
      </w:r>
      <w:r>
        <w:rPr>
          <w:rFonts w:ascii="Times New Roman" w:hAnsi="Times New Roman" w:cs="Times New Roman"/>
          <w:b/>
          <w:bCs/>
          <w:i/>
          <w:iCs/>
          <w:color w:val="000000"/>
          <w:sz w:val="28"/>
          <w:szCs w:val="28"/>
          <w:lang w:val="en-US"/>
        </w:rPr>
        <w:t>arranging</w:t>
      </w:r>
      <w:r w:rsidRPr="00097DBF">
        <w:rPr>
          <w:rFonts w:ascii="Times New Roman" w:hAnsi="Times New Roman" w:cs="Times New Roman"/>
          <w:b/>
          <w:bCs/>
          <w:i/>
          <w:iCs/>
          <w:color w:val="000000"/>
          <w:sz w:val="28"/>
          <w:szCs w:val="28"/>
          <w:lang w:val="en-US"/>
        </w:rPr>
        <w:t xml:space="preserve"> the adult learning process</w:t>
      </w:r>
      <w:r w:rsidRPr="00097DBF">
        <w:rPr>
          <w:rFonts w:ascii="Times New Roman" w:hAnsi="Times New Roman" w:cs="Times New Roman"/>
          <w:color w:val="000000"/>
          <w:sz w:val="28"/>
          <w:szCs w:val="28"/>
          <w:lang w:val="en-US"/>
        </w:rPr>
        <w:t xml:space="preserve"> are</w:t>
      </w:r>
    </w:p>
    <w:p w:rsidR="00295C45" w:rsidRPr="00097DBF" w:rsidRDefault="00295C45" w:rsidP="00DC4A3D">
      <w:pPr>
        <w:pStyle w:val="ListParagraph"/>
        <w:numPr>
          <w:ilvl w:val="0"/>
          <w:numId w:val="40"/>
        </w:numPr>
        <w:jc w:val="both"/>
        <w:rPr>
          <w:rFonts w:ascii="Times New Roman" w:hAnsi="Times New Roman" w:cs="Times New Roman"/>
          <w:color w:val="000000"/>
          <w:sz w:val="28"/>
          <w:szCs w:val="28"/>
          <w:lang w:val="en-US"/>
        </w:rPr>
      </w:pPr>
      <w:r w:rsidRPr="00097DBF">
        <w:rPr>
          <w:rFonts w:ascii="Times New Roman" w:hAnsi="Times New Roman" w:cs="Times New Roman"/>
          <w:i/>
          <w:iCs/>
          <w:color w:val="000000"/>
          <w:sz w:val="28"/>
          <w:szCs w:val="28"/>
          <w:lang w:val="en-US"/>
        </w:rPr>
        <w:t xml:space="preserve">educational projects of </w:t>
      </w:r>
      <w:r>
        <w:rPr>
          <w:rFonts w:ascii="Times New Roman" w:hAnsi="Times New Roman" w:cs="Times New Roman"/>
          <w:i/>
          <w:iCs/>
          <w:color w:val="000000"/>
          <w:sz w:val="28"/>
          <w:szCs w:val="28"/>
          <w:lang w:val="en-US"/>
        </w:rPr>
        <w:t>learners</w:t>
      </w:r>
      <w:r w:rsidRPr="00097DBF">
        <w:rPr>
          <w:rFonts w:ascii="Times New Roman" w:hAnsi="Times New Roman" w:cs="Times New Roman"/>
          <w:color w:val="000000"/>
          <w:sz w:val="28"/>
          <w:szCs w:val="28"/>
          <w:lang w:val="en-US"/>
        </w:rPr>
        <w:t xml:space="preserve"> showing their educational </w:t>
      </w:r>
      <w:r>
        <w:rPr>
          <w:rFonts w:ascii="Times New Roman" w:hAnsi="Times New Roman" w:cs="Times New Roman"/>
          <w:color w:val="000000"/>
          <w:sz w:val="28"/>
          <w:szCs w:val="28"/>
          <w:lang w:val="en-US"/>
        </w:rPr>
        <w:t>personal identity</w:t>
      </w:r>
      <w:r w:rsidRPr="00097DBF">
        <w:rPr>
          <w:rFonts w:ascii="Times New Roman" w:hAnsi="Times New Roman" w:cs="Times New Roman"/>
          <w:color w:val="000000"/>
          <w:sz w:val="28"/>
          <w:szCs w:val="28"/>
          <w:lang w:val="en-US"/>
        </w:rPr>
        <w:t xml:space="preserve"> (information and educational needs, educational order), the ability to </w:t>
      </w:r>
      <w:r>
        <w:rPr>
          <w:rFonts w:ascii="Times New Roman" w:hAnsi="Times New Roman" w:cs="Times New Roman"/>
          <w:color w:val="000000"/>
          <w:sz w:val="28"/>
          <w:szCs w:val="28"/>
          <w:lang w:val="en-US"/>
        </w:rPr>
        <w:t>autonomously</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arrange</w:t>
      </w:r>
      <w:r w:rsidRPr="00097DBF">
        <w:rPr>
          <w:rFonts w:ascii="Times New Roman" w:hAnsi="Times New Roman" w:cs="Times New Roman"/>
          <w:color w:val="000000"/>
          <w:sz w:val="28"/>
          <w:szCs w:val="28"/>
          <w:lang w:val="en-US"/>
        </w:rPr>
        <w:t xml:space="preserve"> their </w:t>
      </w:r>
      <w:r>
        <w:rPr>
          <w:rFonts w:ascii="Times New Roman" w:hAnsi="Times New Roman" w:cs="Times New Roman"/>
          <w:color w:val="000000"/>
          <w:sz w:val="28"/>
          <w:szCs w:val="28"/>
          <w:lang w:val="en-US"/>
        </w:rPr>
        <w:t>learning</w:t>
      </w:r>
      <w:r w:rsidRPr="00097DBF">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education</w:t>
      </w:r>
      <w:r w:rsidRPr="00097DBF">
        <w:rPr>
          <w:rFonts w:ascii="Times New Roman" w:hAnsi="Times New Roman" w:cs="Times New Roman"/>
          <w:color w:val="000000"/>
          <w:sz w:val="28"/>
          <w:szCs w:val="28"/>
          <w:lang w:val="en-US"/>
        </w:rPr>
        <w:t xml:space="preserve">, the need for expertise rather than control (movement along a personal educational trajectory – </w:t>
      </w:r>
      <w:r>
        <w:rPr>
          <w:rFonts w:ascii="Times New Roman" w:hAnsi="Times New Roman" w:cs="Times New Roman"/>
          <w:color w:val="000000"/>
          <w:sz w:val="28"/>
          <w:szCs w:val="28"/>
          <w:lang w:val="en-US"/>
        </w:rPr>
        <w:t>PET</w:t>
      </w:r>
      <w:r w:rsidRPr="00097DBF">
        <w:rPr>
          <w:rFonts w:ascii="Times New Roman" w:hAnsi="Times New Roman" w:cs="Times New Roman"/>
          <w:color w:val="000000"/>
          <w:sz w:val="28"/>
          <w:szCs w:val="28"/>
          <w:lang w:val="en-US"/>
        </w:rPr>
        <w:t>)</w:t>
      </w:r>
    </w:p>
    <w:p w:rsidR="00295C45" w:rsidRPr="00097DBF" w:rsidRDefault="00295C45" w:rsidP="00DC4A3D">
      <w:pPr>
        <w:pStyle w:val="ListParagraph"/>
        <w:numPr>
          <w:ilvl w:val="0"/>
          <w:numId w:val="40"/>
        </w:numPr>
        <w:jc w:val="both"/>
        <w:rPr>
          <w:rFonts w:ascii="Times New Roman" w:hAnsi="Times New Roman" w:cs="Times New Roman"/>
          <w:color w:val="000000"/>
          <w:sz w:val="28"/>
          <w:szCs w:val="28"/>
          <w:lang w:val="en-US"/>
        </w:rPr>
      </w:pPr>
      <w:r w:rsidRPr="00097DBF">
        <w:rPr>
          <w:rFonts w:ascii="Times New Roman" w:hAnsi="Times New Roman" w:cs="Times New Roman"/>
          <w:i/>
          <w:iCs/>
          <w:color w:val="000000"/>
          <w:sz w:val="28"/>
          <w:szCs w:val="28"/>
          <w:lang w:val="en-US"/>
        </w:rPr>
        <w:t xml:space="preserve">facilitation projects of the </w:t>
      </w:r>
      <w:r>
        <w:rPr>
          <w:rFonts w:ascii="Times New Roman" w:hAnsi="Times New Roman" w:cs="Times New Roman"/>
          <w:i/>
          <w:iCs/>
          <w:color w:val="000000"/>
          <w:sz w:val="28"/>
          <w:szCs w:val="28"/>
          <w:lang w:val="en-US"/>
        </w:rPr>
        <w:t xml:space="preserve">organizers’ </w:t>
      </w:r>
      <w:r w:rsidRPr="00097DBF">
        <w:rPr>
          <w:rFonts w:ascii="Times New Roman" w:hAnsi="Times New Roman" w:cs="Times New Roman"/>
          <w:i/>
          <w:iCs/>
          <w:color w:val="000000"/>
          <w:sz w:val="28"/>
          <w:szCs w:val="28"/>
          <w:lang w:val="en-US"/>
        </w:rPr>
        <w:t>team</w:t>
      </w:r>
      <w:r>
        <w:rPr>
          <w:rFonts w:ascii="Times New Roman" w:hAnsi="Times New Roman" w:cs="Times New Roman"/>
          <w:i/>
          <w:iCs/>
          <w:color w:val="000000"/>
          <w:sz w:val="28"/>
          <w:szCs w:val="28"/>
          <w:lang w:val="en-US"/>
        </w:rPr>
        <w:t xml:space="preserve"> </w:t>
      </w:r>
      <w:r w:rsidRPr="00097DBF">
        <w:rPr>
          <w:rFonts w:ascii="Times New Roman" w:hAnsi="Times New Roman" w:cs="Times New Roman"/>
          <w:i/>
          <w:iCs/>
          <w:color w:val="000000"/>
          <w:sz w:val="28"/>
          <w:szCs w:val="28"/>
          <w:lang w:val="en-US"/>
        </w:rPr>
        <w:t>of distance course</w:t>
      </w:r>
      <w:r>
        <w:rPr>
          <w:rFonts w:ascii="Times New Roman" w:hAnsi="Times New Roman" w:cs="Times New Roman"/>
          <w:i/>
          <w:iCs/>
          <w:color w:val="000000"/>
          <w:sz w:val="28"/>
          <w:szCs w:val="28"/>
          <w:lang w:val="en-US"/>
        </w:rPr>
        <w:t xml:space="preserve"> </w:t>
      </w:r>
      <w:r w:rsidRPr="00097DBF">
        <w:rPr>
          <w:rFonts w:ascii="Times New Roman" w:hAnsi="Times New Roman" w:cs="Times New Roman"/>
          <w:i/>
          <w:iCs/>
          <w:color w:val="000000"/>
          <w:sz w:val="28"/>
          <w:szCs w:val="28"/>
          <w:lang w:val="en-US"/>
        </w:rPr>
        <w:t xml:space="preserve">and online </w:t>
      </w:r>
      <w:r>
        <w:rPr>
          <w:rFonts w:ascii="Times New Roman" w:hAnsi="Times New Roman" w:cs="Times New Roman"/>
          <w:i/>
          <w:iCs/>
          <w:color w:val="000000"/>
          <w:sz w:val="28"/>
          <w:szCs w:val="28"/>
          <w:lang w:val="en-US"/>
        </w:rPr>
        <w:t>learning</w:t>
      </w:r>
      <w:r w:rsidRPr="00097DBF">
        <w:rPr>
          <w:rFonts w:ascii="Times New Roman" w:hAnsi="Times New Roman" w:cs="Times New Roman"/>
          <w:i/>
          <w:iCs/>
          <w:color w:val="000000"/>
          <w:sz w:val="28"/>
          <w:szCs w:val="28"/>
          <w:lang w:val="en-US"/>
        </w:rPr>
        <w:t>,</w:t>
      </w:r>
      <w:r w:rsidRPr="00097DBF">
        <w:rPr>
          <w:rFonts w:ascii="Times New Roman" w:hAnsi="Times New Roman" w:cs="Times New Roman"/>
          <w:color w:val="000000"/>
          <w:sz w:val="28"/>
          <w:szCs w:val="28"/>
          <w:lang w:val="en-US"/>
        </w:rPr>
        <w:t xml:space="preserve"> including the results of research conducted by the target audience, social and personal professional orders, a detailed description of the education program, the curriculum and the actual organization of the educational process using a set of key methods of human resource development (mentoring, training, consulting, support, coaching)</w:t>
      </w:r>
    </w:p>
    <w:p w:rsidR="00295C45" w:rsidRPr="00097DBF" w:rsidRDefault="00295C45" w:rsidP="00DC4A3D">
      <w:pPr>
        <w:pStyle w:val="ListParagraph"/>
        <w:numPr>
          <w:ilvl w:val="0"/>
          <w:numId w:val="40"/>
        </w:numPr>
        <w:jc w:val="both"/>
        <w:rPr>
          <w:rFonts w:ascii="Times New Roman" w:hAnsi="Times New Roman" w:cs="Times New Roman"/>
          <w:color w:val="000000"/>
          <w:sz w:val="28"/>
          <w:szCs w:val="28"/>
          <w:lang w:val="en-US"/>
        </w:rPr>
      </w:pPr>
      <w:r w:rsidRPr="00097DBF">
        <w:rPr>
          <w:rFonts w:ascii="Times New Roman" w:hAnsi="Times New Roman" w:cs="Times New Roman"/>
          <w:i/>
          <w:iCs/>
          <w:color w:val="000000"/>
          <w:sz w:val="28"/>
          <w:szCs w:val="28"/>
          <w:lang w:val="en-US"/>
        </w:rPr>
        <w:t>places created in the educational process and opportunities for coordinating the education program</w:t>
      </w:r>
      <w:r w:rsidRPr="00097DBF">
        <w:rPr>
          <w:rFonts w:ascii="Times New Roman" w:hAnsi="Times New Roman" w:cs="Times New Roman"/>
          <w:color w:val="000000"/>
          <w:sz w:val="28"/>
          <w:szCs w:val="28"/>
          <w:lang w:val="en-US"/>
        </w:rPr>
        <w:t xml:space="preserve"> (technology, infrastructure, provision) both at the level of its conception at the start, and as it is implemented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the acquisition by </w:t>
      </w:r>
      <w:r>
        <w:rPr>
          <w:rFonts w:ascii="Times New Roman" w:hAnsi="Times New Roman" w:cs="Times New Roman"/>
          <w:color w:val="000000"/>
          <w:sz w:val="28"/>
          <w:szCs w:val="28"/>
          <w:lang w:val="en-US"/>
        </w:rPr>
        <w:t>learners</w:t>
      </w:r>
      <w:r w:rsidRPr="00097DBF">
        <w:rPr>
          <w:rFonts w:ascii="Times New Roman" w:hAnsi="Times New Roman" w:cs="Times New Roman"/>
          <w:color w:val="000000"/>
          <w:sz w:val="28"/>
          <w:szCs w:val="28"/>
          <w:lang w:val="en-US"/>
        </w:rPr>
        <w:t xml:space="preserve"> of a particular competence and/or its certification, confirming this acquisition by the name and qualification of the educational service provider</w:t>
      </w:r>
    </w:p>
    <w:p w:rsidR="00295C45" w:rsidRPr="00097DBF" w:rsidRDefault="00295C45">
      <w:pPr>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br w:type="page"/>
      </w:r>
    </w:p>
    <w:p w:rsidR="00295C45" w:rsidRPr="001B6E71" w:rsidRDefault="00295C45" w:rsidP="001B6E71">
      <w:pPr>
        <w:pStyle w:val="NormalWeb"/>
        <w:spacing w:before="0" w:beforeAutospacing="0" w:after="0" w:afterAutospacing="0"/>
        <w:jc w:val="both"/>
        <w:textAlignment w:val="baseline"/>
        <w:outlineLvl w:val="0"/>
        <w:rPr>
          <w:b/>
          <w:bCs/>
          <w:kern w:val="36"/>
          <w:sz w:val="28"/>
          <w:szCs w:val="28"/>
          <w:lang w:val="en-US"/>
        </w:rPr>
      </w:pPr>
      <w:bookmarkStart w:id="19" w:name="_Toc180422579"/>
      <w:r w:rsidRPr="001B6E71">
        <w:rPr>
          <w:b/>
          <w:bCs/>
          <w:kern w:val="36"/>
          <w:sz w:val="28"/>
          <w:szCs w:val="28"/>
          <w:lang w:val="en-US"/>
        </w:rPr>
        <w:t>Appendix 2. Supplementary Materials</w:t>
      </w:r>
      <w:bookmarkEnd w:id="19"/>
    </w:p>
    <w:p w:rsidR="00295C45" w:rsidRPr="001B6E71" w:rsidRDefault="00295C45" w:rsidP="001B6E71">
      <w:pPr>
        <w:pStyle w:val="NormalWeb"/>
        <w:spacing w:before="0" w:beforeAutospacing="0" w:after="0" w:afterAutospacing="0"/>
        <w:jc w:val="both"/>
        <w:textAlignment w:val="baseline"/>
        <w:rPr>
          <w:b/>
          <w:bCs/>
          <w:kern w:val="36"/>
          <w:sz w:val="28"/>
          <w:szCs w:val="28"/>
          <w:lang w:val="en-US"/>
        </w:rPr>
      </w:pPr>
    </w:p>
    <w:p w:rsidR="00295C45" w:rsidRPr="00097DBF" w:rsidRDefault="00295C45" w:rsidP="00587092">
      <w:pPr>
        <w:pStyle w:val="NormalWeb"/>
        <w:spacing w:before="0" w:beforeAutospacing="0" w:after="0" w:afterAutospacing="0"/>
        <w:jc w:val="both"/>
        <w:textAlignment w:val="baseline"/>
        <w:rPr>
          <w:color w:val="000000"/>
          <w:sz w:val="28"/>
          <w:szCs w:val="28"/>
          <w:lang w:val="en-US"/>
        </w:rPr>
      </w:pPr>
      <w:r w:rsidRPr="00A24D0C">
        <w:rPr>
          <w:b/>
          <w:bCs/>
          <w:color w:val="000000"/>
          <w:sz w:val="28"/>
          <w:szCs w:val="28"/>
          <w:lang w:val="en-US"/>
        </w:rPr>
        <w:t>1</w:t>
      </w:r>
      <w:r>
        <w:rPr>
          <w:color w:val="000000"/>
          <w:sz w:val="28"/>
          <w:szCs w:val="28"/>
          <w:lang w:val="en-US"/>
        </w:rPr>
        <w:t xml:space="preserve">. </w:t>
      </w:r>
      <w:r w:rsidRPr="006C20AB">
        <w:rPr>
          <w:b/>
          <w:bCs/>
          <w:sz w:val="28"/>
          <w:szCs w:val="28"/>
          <w:lang w:val="en-US"/>
        </w:rPr>
        <w:t>Curriculum GlobALE: Global Curriculum for Adult Learning &amp; Education</w:t>
      </w:r>
      <w:r w:rsidRPr="00097DBF">
        <w:rPr>
          <w:b/>
          <w:bCs/>
          <w:sz w:val="28"/>
          <w:szCs w:val="28"/>
          <w:lang w:val="en-US"/>
        </w:rPr>
        <w:t xml:space="preserve">. </w:t>
      </w:r>
      <w:r>
        <w:rPr>
          <w:b/>
          <w:bCs/>
          <w:sz w:val="28"/>
          <w:szCs w:val="28"/>
          <w:lang w:val="en-US"/>
        </w:rPr>
        <w:t>Available at: </w:t>
      </w:r>
      <w:hyperlink r:id="rId7" w:history="1">
        <w:r w:rsidRPr="00097DBF">
          <w:rPr>
            <w:rStyle w:val="Hyperlink"/>
            <w:sz w:val="28"/>
            <w:szCs w:val="28"/>
            <w:lang w:val="en-US"/>
          </w:rPr>
          <w:t>https://www.dvv-international.org.ua/fileadmin/files/eastern-neighbors/Belarus/Publications/CG._2nd_Edition.RU.pdf</w:t>
        </w:r>
      </w:hyperlink>
    </w:p>
    <w:p w:rsidR="00295C45" w:rsidRPr="00097DBF" w:rsidRDefault="00295C45" w:rsidP="006C20AB">
      <w:pPr>
        <w:jc w:val="both"/>
        <w:rPr>
          <w:sz w:val="28"/>
          <w:szCs w:val="28"/>
          <w:lang w:val="en-US"/>
        </w:rPr>
      </w:pPr>
    </w:p>
    <w:p w:rsidR="00295C45" w:rsidRPr="00097DBF" w:rsidRDefault="00295C45" w:rsidP="006C20AB">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Assistance in improving the quality of </w:t>
      </w:r>
      <w:r>
        <w:rPr>
          <w:rFonts w:ascii="Times New Roman" w:hAnsi="Times New Roman" w:cs="Times New Roman"/>
          <w:color w:val="000000"/>
          <w:sz w:val="28"/>
          <w:szCs w:val="28"/>
          <w:lang w:val="en-US"/>
        </w:rPr>
        <w:t>training</w:t>
      </w:r>
      <w:r w:rsidRPr="00097DBF">
        <w:rPr>
          <w:rFonts w:ascii="Times New Roman" w:hAnsi="Times New Roman" w:cs="Times New Roman"/>
          <w:color w:val="000000"/>
          <w:sz w:val="28"/>
          <w:szCs w:val="28"/>
          <w:lang w:val="en-US"/>
        </w:rPr>
        <w:t xml:space="preserve"> of specialists engaged in adult education is an important resource for professionalizing non</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formal education. An additional impetus to move in this direction was the publication of Curriculum globALE</w:t>
      </w:r>
      <w:r>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 xml:space="preserve">Global </w:t>
      </w:r>
      <w:r>
        <w:rPr>
          <w:rFonts w:ascii="Times New Roman" w:hAnsi="Times New Roman" w:cs="Times New Roman"/>
          <w:color w:val="000000"/>
          <w:sz w:val="28"/>
          <w:szCs w:val="28"/>
          <w:lang w:val="en-US"/>
        </w:rPr>
        <w:t>Curriculum for Adult Learning and Education</w:t>
      </w:r>
      <w:r>
        <w:rPr>
          <w:rStyle w:val="FootnoteReference"/>
          <w:rFonts w:ascii="Times New Roman" w:hAnsi="Times New Roman"/>
          <w:color w:val="000000"/>
          <w:sz w:val="28"/>
          <w:szCs w:val="28"/>
        </w:rPr>
        <w:footnoteReference w:id="11"/>
      </w:r>
      <w:r>
        <w:rPr>
          <w:rFonts w:ascii="Times New Roman" w:hAnsi="Times New Roman" w:cs="Times New Roman"/>
          <w:color w:val="000000"/>
          <w:sz w:val="28"/>
          <w:szCs w:val="28"/>
          <w:lang w:val="en-US"/>
        </w:rPr>
        <w:t xml:space="preserve"> in </w:t>
      </w:r>
      <w:r w:rsidRPr="00097DBF">
        <w:rPr>
          <w:rFonts w:ascii="Times New Roman" w:hAnsi="Times New Roman" w:cs="Times New Roman"/>
          <w:color w:val="000000"/>
          <w:sz w:val="28"/>
          <w:szCs w:val="28"/>
          <w:lang w:val="en-US"/>
        </w:rPr>
        <w:t>2013</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The key characteristics of this program are </w:t>
      </w:r>
      <w:r>
        <w:rPr>
          <w:rFonts w:ascii="Times New Roman" w:hAnsi="Times New Roman" w:cs="Times New Roman"/>
          <w:color w:val="000000"/>
          <w:sz w:val="28"/>
          <w:szCs w:val="28"/>
          <w:lang w:val="en-US"/>
        </w:rPr>
        <w:t>its</w:t>
      </w:r>
      <w:r w:rsidRPr="00097DBF">
        <w:rPr>
          <w:rFonts w:ascii="Times New Roman" w:hAnsi="Times New Roman" w:cs="Times New Roman"/>
          <w:color w:val="000000"/>
          <w:sz w:val="28"/>
          <w:szCs w:val="28"/>
          <w:lang w:val="en-US"/>
        </w:rPr>
        <w:t xml:space="preserve"> modular structure and result orientation: obtaining the general professional competencies of </w:t>
      </w:r>
      <w:r>
        <w:rPr>
          <w:rFonts w:ascii="Times New Roman" w:hAnsi="Times New Roman" w:cs="Times New Roman"/>
          <w:color w:val="000000"/>
          <w:sz w:val="28"/>
          <w:szCs w:val="28"/>
          <w:lang w:val="en-US"/>
        </w:rPr>
        <w:t>educators</w:t>
      </w:r>
      <w:r w:rsidRPr="00097DBF">
        <w:rPr>
          <w:rFonts w:ascii="Times New Roman" w:hAnsi="Times New Roman" w:cs="Times New Roman"/>
          <w:color w:val="000000"/>
          <w:sz w:val="28"/>
          <w:szCs w:val="28"/>
          <w:lang w:val="en-US"/>
        </w:rPr>
        <w:t xml:space="preserve"> for adults, regardless of the geographical, institutional</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or subject context of their work.</w:t>
      </w:r>
    </w:p>
    <w:p w:rsidR="00295C45" w:rsidRPr="00097DBF" w:rsidRDefault="00295C45" w:rsidP="006C20AB">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The publication of the second, revised</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expanded edition of the </w:t>
      </w:r>
      <w:r w:rsidRPr="00097DBF">
        <w:rPr>
          <w:rFonts w:ascii="Times New Roman" w:hAnsi="Times New Roman" w:cs="Times New Roman"/>
          <w:i/>
          <w:iCs/>
          <w:color w:val="000000"/>
          <w:sz w:val="28"/>
          <w:szCs w:val="28"/>
          <w:lang w:val="en-US"/>
        </w:rPr>
        <w:t xml:space="preserve">Curriculum globALE </w:t>
      </w:r>
      <w:r>
        <w:rPr>
          <w:rFonts w:ascii="Times New Roman" w:hAnsi="Times New Roman" w:cs="Times New Roman"/>
          <w:color w:val="000000"/>
          <w:sz w:val="28"/>
          <w:szCs w:val="28"/>
          <w:lang w:val="en-US"/>
        </w:rPr>
        <w:t>M</w:t>
      </w:r>
      <w:r w:rsidRPr="00097DBF">
        <w:rPr>
          <w:rFonts w:ascii="Times New Roman" w:hAnsi="Times New Roman" w:cs="Times New Roman"/>
          <w:color w:val="000000"/>
          <w:sz w:val="28"/>
          <w:szCs w:val="28"/>
          <w:lang w:val="en-US"/>
        </w:rPr>
        <w:t xml:space="preserve">ethodological </w:t>
      </w:r>
      <w:r>
        <w:rPr>
          <w:rFonts w:ascii="Times New Roman" w:hAnsi="Times New Roman" w:cs="Times New Roman"/>
          <w:color w:val="000000"/>
          <w:sz w:val="28"/>
          <w:szCs w:val="28"/>
          <w:lang w:val="en-US"/>
        </w:rPr>
        <w:t>M</w:t>
      </w:r>
      <w:r w:rsidRPr="00097DBF">
        <w:rPr>
          <w:rFonts w:ascii="Times New Roman" w:hAnsi="Times New Roman" w:cs="Times New Roman"/>
          <w:color w:val="000000"/>
          <w:sz w:val="28"/>
          <w:szCs w:val="28"/>
          <w:lang w:val="en-US"/>
        </w:rPr>
        <w:t>anual in Russian was carried out within the framework of the Learn to Act project</w:t>
      </w:r>
      <w:r>
        <w:rPr>
          <w:rStyle w:val="FootnoteReference"/>
          <w:rFonts w:ascii="Times New Roman" w:hAnsi="Times New Roman"/>
          <w:color w:val="000000"/>
          <w:sz w:val="28"/>
          <w:szCs w:val="28"/>
        </w:rPr>
        <w:footnoteReference w:id="12"/>
      </w:r>
      <w:r w:rsidRPr="00097DBF">
        <w:rPr>
          <w:rFonts w:ascii="Times New Roman" w:hAnsi="Times New Roman" w:cs="Times New Roman"/>
          <w:color w:val="000000"/>
          <w:sz w:val="28"/>
          <w:szCs w:val="28"/>
          <w:lang w:val="en-US"/>
        </w:rPr>
        <w:t>. The authors hope that this publi</w:t>
      </w:r>
      <w:r>
        <w:rPr>
          <w:rFonts w:ascii="Times New Roman" w:hAnsi="Times New Roman" w:cs="Times New Roman"/>
          <w:color w:val="000000"/>
          <w:sz w:val="28"/>
          <w:szCs w:val="28"/>
          <w:lang w:val="en-US"/>
        </w:rPr>
        <w:t>shed work</w:t>
      </w:r>
      <w:r w:rsidRPr="00097DBF">
        <w:rPr>
          <w:rFonts w:ascii="Times New Roman" w:hAnsi="Times New Roman" w:cs="Times New Roman"/>
          <w:color w:val="000000"/>
          <w:sz w:val="28"/>
          <w:szCs w:val="28"/>
          <w:lang w:val="en-US"/>
        </w:rPr>
        <w:t xml:space="preserve"> will be useful for organizers of educational activities for adults, specialists, experts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w:t>
      </w:r>
      <w:r>
        <w:rPr>
          <w:rFonts w:ascii="Times New Roman" w:hAnsi="Times New Roman" w:cs="Times New Roman"/>
          <w:color w:val="000000"/>
          <w:sz w:val="28"/>
          <w:szCs w:val="28"/>
          <w:lang w:val="en-US"/>
        </w:rPr>
        <w:t>tutors</w:t>
      </w:r>
      <w:r w:rsidRPr="00097DBF">
        <w:rPr>
          <w:rFonts w:ascii="Times New Roman" w:hAnsi="Times New Roman" w:cs="Times New Roman"/>
          <w:color w:val="000000"/>
          <w:sz w:val="28"/>
          <w:szCs w:val="28"/>
          <w:lang w:val="en-US"/>
        </w:rPr>
        <w:t>.</w:t>
      </w:r>
    </w:p>
    <w:p w:rsidR="00295C45" w:rsidRDefault="00295C45" w:rsidP="00A4381D">
      <w:pPr>
        <w:pStyle w:val="NormalWeb"/>
        <w:spacing w:before="0" w:beforeAutospacing="0" w:after="0" w:afterAutospacing="0"/>
        <w:jc w:val="both"/>
        <w:textAlignment w:val="baseline"/>
        <w:rPr>
          <w:color w:val="000000"/>
          <w:sz w:val="28"/>
          <w:szCs w:val="28"/>
          <w:lang w:val="en-US"/>
        </w:rPr>
      </w:pPr>
    </w:p>
    <w:p w:rsidR="00295C45" w:rsidRPr="00097DBF" w:rsidRDefault="00295C45" w:rsidP="0065729D">
      <w:pPr>
        <w:pStyle w:val="NormalWeb"/>
        <w:numPr>
          <w:ilvl w:val="0"/>
          <w:numId w:val="41"/>
        </w:numPr>
        <w:spacing w:before="0" w:beforeAutospacing="0" w:after="0" w:afterAutospacing="0"/>
        <w:jc w:val="both"/>
        <w:textAlignment w:val="baseline"/>
        <w:rPr>
          <w:b/>
          <w:bCs/>
          <w:color w:val="000000"/>
          <w:sz w:val="28"/>
          <w:szCs w:val="28"/>
          <w:lang w:val="da-DK"/>
        </w:rPr>
      </w:pPr>
      <w:r w:rsidRPr="00097DBF">
        <w:rPr>
          <w:color w:val="000000"/>
          <w:sz w:val="28"/>
          <w:szCs w:val="28"/>
          <w:lang w:val="da-DK"/>
        </w:rPr>
        <w:t xml:space="preserve">Koshel N. N. [et al.] </w:t>
      </w:r>
      <w:r w:rsidRPr="00097DBF">
        <w:rPr>
          <w:rStyle w:val="ezkurwreuab5ozgtqnkl"/>
          <w:b/>
          <w:bCs/>
          <w:color w:val="000000"/>
          <w:sz w:val="28"/>
          <w:szCs w:val="28"/>
          <w:lang w:val="da-DK"/>
        </w:rPr>
        <w:t>Model</w:t>
      </w:r>
      <w:r w:rsidRPr="00097DBF">
        <w:rPr>
          <w:b/>
          <w:bCs/>
          <w:color w:val="000000"/>
          <w:sz w:val="28"/>
          <w:szCs w:val="28"/>
          <w:lang w:val="da-DK"/>
        </w:rPr>
        <w:t xml:space="preserve"> </w:t>
      </w:r>
      <w:r w:rsidRPr="00097DBF">
        <w:rPr>
          <w:rStyle w:val="ezkurwreuab5ozgtqnkl"/>
          <w:b/>
          <w:bCs/>
          <w:color w:val="000000"/>
          <w:sz w:val="28"/>
          <w:szCs w:val="28"/>
          <w:lang w:val="da-DK"/>
        </w:rPr>
        <w:t>Training</w:t>
      </w:r>
      <w:r w:rsidRPr="00097DBF">
        <w:rPr>
          <w:b/>
          <w:bCs/>
          <w:color w:val="000000"/>
          <w:sz w:val="28"/>
          <w:szCs w:val="28"/>
          <w:lang w:val="da-DK"/>
        </w:rPr>
        <w:t xml:space="preserve"> </w:t>
      </w:r>
      <w:r w:rsidRPr="00097DBF">
        <w:rPr>
          <w:rStyle w:val="ezkurwreuab5ozgtqnkl"/>
          <w:b/>
          <w:bCs/>
          <w:color w:val="000000"/>
          <w:sz w:val="28"/>
          <w:szCs w:val="28"/>
          <w:lang w:val="da-DK"/>
        </w:rPr>
        <w:t>Program</w:t>
      </w:r>
      <w:r w:rsidRPr="00097DBF">
        <w:rPr>
          <w:b/>
          <w:bCs/>
          <w:color w:val="000000"/>
          <w:sz w:val="28"/>
          <w:szCs w:val="28"/>
          <w:lang w:val="da-DK"/>
        </w:rPr>
        <w:t xml:space="preserve"> for </w:t>
      </w:r>
      <w:r w:rsidRPr="00097DBF">
        <w:rPr>
          <w:rStyle w:val="ezkurwreuab5ozgtqnkl"/>
          <w:b/>
          <w:bCs/>
          <w:color w:val="000000"/>
          <w:sz w:val="28"/>
          <w:szCs w:val="28"/>
          <w:lang w:val="da-DK"/>
        </w:rPr>
        <w:t>Andragogues</w:t>
      </w:r>
      <w:r w:rsidRPr="00097DBF">
        <w:rPr>
          <w:color w:val="000000"/>
          <w:sz w:val="28"/>
          <w:szCs w:val="28"/>
          <w:lang w:val="da-DK"/>
        </w:rPr>
        <w:t xml:space="preserve"> (Minsk: APO, 2011). Available at: </w:t>
      </w:r>
      <w:hyperlink r:id="rId8" w:history="1">
        <w:r w:rsidRPr="00097DBF">
          <w:rPr>
            <w:rStyle w:val="Hyperlink"/>
            <w:sz w:val="28"/>
            <w:szCs w:val="28"/>
            <w:lang w:val="da-DK"/>
          </w:rPr>
          <w:t>https://www.dvv-international.org.ua/fileadmin/files/eastern-neighbors/Belarus/Publications/Model_program_on_andragogues_training.compressed.pdf</w:t>
        </w:r>
      </w:hyperlink>
    </w:p>
    <w:p w:rsidR="00295C45" w:rsidRPr="00097DBF" w:rsidRDefault="00295C45" w:rsidP="002C3AB4">
      <w:pPr>
        <w:rPr>
          <w:sz w:val="28"/>
          <w:szCs w:val="28"/>
          <w:lang w:val="da-DK"/>
        </w:rPr>
      </w:pPr>
    </w:p>
    <w:p w:rsidR="00295C45" w:rsidRPr="00097DBF" w:rsidRDefault="00295C45" w:rsidP="009A4C51">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The </w:t>
      </w:r>
      <w:r>
        <w:rPr>
          <w:rFonts w:ascii="Times New Roman" w:hAnsi="Times New Roman" w:cs="Times New Roman"/>
          <w:color w:val="000000"/>
          <w:sz w:val="28"/>
          <w:szCs w:val="28"/>
          <w:lang w:val="en-US"/>
        </w:rPr>
        <w:t>study guide</w:t>
      </w:r>
      <w:r w:rsidRPr="00097DBF">
        <w:rPr>
          <w:rFonts w:ascii="Times New Roman" w:hAnsi="Times New Roman" w:cs="Times New Roman"/>
          <w:color w:val="000000"/>
          <w:sz w:val="28"/>
          <w:szCs w:val="28"/>
          <w:lang w:val="en-US"/>
        </w:rPr>
        <w:t xml:space="preserve"> is addressed primarily to those who are engaged in the </w:t>
      </w:r>
      <w:r>
        <w:rPr>
          <w:rFonts w:ascii="Times New Roman" w:hAnsi="Times New Roman" w:cs="Times New Roman"/>
          <w:color w:val="000000"/>
          <w:sz w:val="28"/>
          <w:szCs w:val="28"/>
          <w:lang w:val="en-US"/>
        </w:rPr>
        <w:t>training</w:t>
      </w:r>
      <w:r w:rsidRPr="00097DBF">
        <w:rPr>
          <w:rFonts w:ascii="Times New Roman" w:hAnsi="Times New Roman" w:cs="Times New Roman"/>
          <w:color w:val="000000"/>
          <w:sz w:val="28"/>
          <w:szCs w:val="28"/>
          <w:lang w:val="en-US"/>
        </w:rPr>
        <w:t xml:space="preserve"> of andragog</w:t>
      </w:r>
      <w:r>
        <w:rPr>
          <w:rFonts w:ascii="Times New Roman" w:hAnsi="Times New Roman" w:cs="Times New Roman"/>
          <w:color w:val="000000"/>
          <w:sz w:val="28"/>
          <w:szCs w:val="28"/>
          <w:lang w:val="en-US"/>
        </w:rPr>
        <w:t>ue</w:t>
      </w:r>
      <w:r w:rsidRPr="00097DBF">
        <w:rPr>
          <w:rFonts w:ascii="Times New Roman" w:hAnsi="Times New Roman" w:cs="Times New Roman"/>
          <w:color w:val="000000"/>
          <w:sz w:val="28"/>
          <w:szCs w:val="28"/>
          <w:lang w:val="en-US"/>
        </w:rPr>
        <w:t>s, but may also be of interest to the andragog</w:t>
      </w:r>
      <w:r>
        <w:rPr>
          <w:rFonts w:ascii="Times New Roman" w:hAnsi="Times New Roman" w:cs="Times New Roman"/>
          <w:color w:val="000000"/>
          <w:sz w:val="28"/>
          <w:szCs w:val="28"/>
          <w:lang w:val="en-US"/>
        </w:rPr>
        <w:t>ue</w:t>
      </w:r>
      <w:r w:rsidRPr="00097DBF">
        <w:rPr>
          <w:rFonts w:ascii="Times New Roman" w:hAnsi="Times New Roman" w:cs="Times New Roman"/>
          <w:color w:val="000000"/>
          <w:sz w:val="28"/>
          <w:szCs w:val="28"/>
          <w:lang w:val="en-US"/>
        </w:rPr>
        <w:t xml:space="preserve">s themselves, who are motivated for their professional development, engaged in self-education. The </w:t>
      </w:r>
      <w:r>
        <w:rPr>
          <w:rFonts w:ascii="Times New Roman" w:hAnsi="Times New Roman" w:cs="Times New Roman"/>
          <w:color w:val="000000"/>
          <w:sz w:val="28"/>
          <w:szCs w:val="28"/>
          <w:lang w:val="en-US"/>
        </w:rPr>
        <w:t xml:space="preserve">guide </w:t>
      </w:r>
      <w:r w:rsidRPr="00097DBF">
        <w:rPr>
          <w:rFonts w:ascii="Times New Roman" w:hAnsi="Times New Roman" w:cs="Times New Roman"/>
          <w:color w:val="000000"/>
          <w:sz w:val="28"/>
          <w:szCs w:val="28"/>
          <w:lang w:val="en-US"/>
        </w:rPr>
        <w:t>content</w:t>
      </w:r>
      <w:r>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 xml:space="preserve">along with the consideration of issues of ensuring </w:t>
      </w:r>
      <w:r>
        <w:rPr>
          <w:rFonts w:ascii="Times New Roman" w:hAnsi="Times New Roman" w:cs="Times New Roman"/>
          <w:color w:val="000000"/>
          <w:sz w:val="28"/>
          <w:szCs w:val="28"/>
          <w:lang w:val="en-US"/>
        </w:rPr>
        <w:t xml:space="preserve">participant </w:t>
      </w:r>
      <w:r w:rsidRPr="00097DBF">
        <w:rPr>
          <w:rFonts w:ascii="Times New Roman" w:hAnsi="Times New Roman" w:cs="Times New Roman"/>
          <w:color w:val="000000"/>
          <w:sz w:val="28"/>
          <w:szCs w:val="28"/>
          <w:lang w:val="en-US"/>
        </w:rPr>
        <w:t>andragogical competence in formal and non-formal adult education, presents scientific, scientific</w:t>
      </w:r>
      <w:r>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methodological,</w:t>
      </w:r>
      <w:r>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practi</w:t>
      </w:r>
      <w:r>
        <w:rPr>
          <w:rFonts w:ascii="Times New Roman" w:hAnsi="Times New Roman" w:cs="Times New Roman"/>
          <w:color w:val="000000"/>
          <w:sz w:val="28"/>
          <w:szCs w:val="28"/>
          <w:lang w:val="en-US"/>
        </w:rPr>
        <w:t>ce</w:t>
      </w:r>
      <w:r w:rsidRPr="00097DBF">
        <w:rPr>
          <w:rFonts w:ascii="Times New Roman" w:hAnsi="Times New Roman" w:cs="Times New Roman"/>
          <w:color w:val="000000"/>
          <w:sz w:val="28"/>
          <w:szCs w:val="28"/>
          <w:lang w:val="en-US"/>
        </w:rPr>
        <w:t xml:space="preserve"> materials </w:t>
      </w:r>
      <w:r>
        <w:rPr>
          <w:rFonts w:ascii="Times New Roman" w:hAnsi="Times New Roman" w:cs="Times New Roman"/>
          <w:color w:val="000000"/>
          <w:sz w:val="28"/>
          <w:szCs w:val="28"/>
          <w:lang w:val="en-US"/>
        </w:rPr>
        <w:t xml:space="preserve">and standards </w:t>
      </w:r>
      <w:r w:rsidRPr="00097DBF">
        <w:rPr>
          <w:rFonts w:ascii="Times New Roman" w:hAnsi="Times New Roman" w:cs="Times New Roman"/>
          <w:color w:val="000000"/>
          <w:sz w:val="28"/>
          <w:szCs w:val="28"/>
          <w:lang w:val="en-US"/>
        </w:rPr>
        <w:t xml:space="preserve">in the content of education programs and the educational process </w:t>
      </w:r>
      <w:r>
        <w:rPr>
          <w:rFonts w:ascii="Times New Roman" w:hAnsi="Times New Roman" w:cs="Times New Roman"/>
          <w:color w:val="000000"/>
          <w:sz w:val="28"/>
          <w:szCs w:val="28"/>
          <w:lang w:val="en-US"/>
        </w:rPr>
        <w:t>arrangement</w:t>
      </w:r>
      <w:r w:rsidRPr="00097DBF">
        <w:rPr>
          <w:rFonts w:ascii="Times New Roman" w:hAnsi="Times New Roman" w:cs="Times New Roman"/>
          <w:color w:val="000000"/>
          <w:sz w:val="28"/>
          <w:szCs w:val="28"/>
          <w:lang w:val="en-US"/>
        </w:rPr>
        <w:t xml:space="preserve"> of andragogue</w:t>
      </w:r>
      <w:r>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advanced training.</w:t>
      </w:r>
    </w:p>
    <w:p w:rsidR="00295C45" w:rsidRPr="00097DBF" w:rsidRDefault="00295C45" w:rsidP="009A4C51">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The </w:t>
      </w:r>
      <w:r>
        <w:rPr>
          <w:rFonts w:ascii="Times New Roman" w:hAnsi="Times New Roman" w:cs="Times New Roman"/>
          <w:color w:val="000000"/>
          <w:sz w:val="28"/>
          <w:szCs w:val="28"/>
          <w:lang w:val="en-US"/>
        </w:rPr>
        <w:t>guide</w:t>
      </w:r>
      <w:r w:rsidRPr="00097DBF">
        <w:rPr>
          <w:rFonts w:ascii="Times New Roman" w:hAnsi="Times New Roman" w:cs="Times New Roman"/>
          <w:color w:val="000000"/>
          <w:sz w:val="28"/>
          <w:szCs w:val="28"/>
          <w:lang w:val="en-US"/>
        </w:rPr>
        <w:t xml:space="preserve"> was prepared by a team of authors within the framework of the project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Life</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long Education: a </w:t>
      </w:r>
      <w:r>
        <w:rPr>
          <w:rFonts w:ascii="Times New Roman" w:hAnsi="Times New Roman" w:cs="Times New Roman"/>
          <w:color w:val="000000"/>
          <w:sz w:val="28"/>
          <w:szCs w:val="28"/>
          <w:lang w:val="en-US"/>
        </w:rPr>
        <w:t>M</w:t>
      </w:r>
      <w:r w:rsidRPr="00097DBF">
        <w:rPr>
          <w:rFonts w:ascii="Times New Roman" w:hAnsi="Times New Roman" w:cs="Times New Roman"/>
          <w:color w:val="000000"/>
          <w:sz w:val="28"/>
          <w:szCs w:val="28"/>
          <w:lang w:val="en-US"/>
        </w:rPr>
        <w:t xml:space="preserve">odel </w:t>
      </w:r>
      <w:r>
        <w:rPr>
          <w:rFonts w:ascii="Times New Roman" w:hAnsi="Times New Roman" w:cs="Times New Roman"/>
          <w:color w:val="000000"/>
          <w:sz w:val="28"/>
          <w:szCs w:val="28"/>
          <w:lang w:val="en-US"/>
        </w:rPr>
        <w:t>T</w:t>
      </w:r>
      <w:r w:rsidRPr="00097DBF">
        <w:rPr>
          <w:rFonts w:ascii="Times New Roman" w:hAnsi="Times New Roman" w:cs="Times New Roman"/>
          <w:color w:val="000000"/>
          <w:sz w:val="28"/>
          <w:szCs w:val="28"/>
          <w:lang w:val="en-US"/>
        </w:rPr>
        <w:t xml:space="preserve">raining </w:t>
      </w:r>
      <w:r>
        <w:rPr>
          <w:rFonts w:ascii="Times New Roman" w:hAnsi="Times New Roman" w:cs="Times New Roman"/>
          <w:color w:val="000000"/>
          <w:sz w:val="28"/>
          <w:szCs w:val="28"/>
          <w:lang w:val="en-US"/>
        </w:rPr>
        <w:t>P</w:t>
      </w:r>
      <w:r w:rsidRPr="00097DBF">
        <w:rPr>
          <w:rFonts w:ascii="Times New Roman" w:hAnsi="Times New Roman" w:cs="Times New Roman"/>
          <w:color w:val="000000"/>
          <w:sz w:val="28"/>
          <w:szCs w:val="28"/>
          <w:lang w:val="en-US"/>
        </w:rPr>
        <w:t xml:space="preserve">rogram for </w:t>
      </w:r>
      <w:r>
        <w:rPr>
          <w:rFonts w:ascii="Times New Roman" w:hAnsi="Times New Roman" w:cs="Times New Roman"/>
          <w:color w:val="000000"/>
          <w:sz w:val="28"/>
          <w:szCs w:val="28"/>
          <w:lang w:val="en-US"/>
        </w:rPr>
        <w:t>A</w:t>
      </w:r>
      <w:r w:rsidRPr="00097DBF">
        <w:rPr>
          <w:rFonts w:ascii="Times New Roman" w:hAnsi="Times New Roman" w:cs="Times New Roman"/>
          <w:color w:val="000000"/>
          <w:sz w:val="28"/>
          <w:szCs w:val="28"/>
          <w:lang w:val="en-US"/>
        </w:rPr>
        <w:t>ndragogues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which was implemented jointly by the State Educational Institution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Academy of Postgraduate Education</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the Representative Office of the registered Deutscher Volkshochschul-Verband e.V. (Federal Republic of Germany) in the Republic of Belarus as part of the Support Program for Belarus for 2009-2011.</w:t>
      </w:r>
    </w:p>
    <w:p w:rsidR="00295C45" w:rsidRPr="00097DBF" w:rsidRDefault="00295C45" w:rsidP="009A4C51">
      <w:pPr>
        <w:ind w:firstLine="720"/>
        <w:jc w:val="both"/>
        <w:rPr>
          <w:sz w:val="28"/>
          <w:szCs w:val="28"/>
          <w:lang w:val="en-US"/>
        </w:rPr>
      </w:pPr>
    </w:p>
    <w:p w:rsidR="00295C45" w:rsidRPr="00124839" w:rsidRDefault="00295C45" w:rsidP="0065729D">
      <w:pPr>
        <w:pStyle w:val="ListParagraph"/>
        <w:numPr>
          <w:ilvl w:val="0"/>
          <w:numId w:val="41"/>
        </w:numPr>
        <w:jc w:val="both"/>
        <w:rPr>
          <w:rFonts w:ascii="Times New Roman" w:hAnsi="Times New Roman" w:cs="Times New Roman"/>
          <w:b/>
          <w:sz w:val="28"/>
          <w:szCs w:val="28"/>
          <w:lang w:val="en-GB"/>
        </w:rPr>
      </w:pPr>
      <w:r w:rsidRPr="00097DBF">
        <w:rPr>
          <w:rFonts w:ascii="Times New Roman" w:hAnsi="Times New Roman" w:cs="Times New Roman"/>
          <w:b/>
          <w:sz w:val="28"/>
          <w:szCs w:val="28"/>
          <w:shd w:val="clear" w:color="auto" w:fill="FFFFFF"/>
          <w:lang w:val="en-US"/>
        </w:rPr>
        <w:t xml:space="preserve">Manifesto </w:t>
      </w:r>
      <w:r>
        <w:rPr>
          <w:rFonts w:ascii="Times New Roman" w:hAnsi="Times New Roman" w:cs="Times New Roman"/>
          <w:b/>
          <w:sz w:val="28"/>
          <w:szCs w:val="28"/>
          <w:shd w:val="clear" w:color="auto" w:fill="FFFFFF"/>
          <w:lang w:val="en-US"/>
        </w:rPr>
        <w:t>for</w:t>
      </w:r>
      <w:r w:rsidRPr="00097DBF">
        <w:rPr>
          <w:rFonts w:ascii="Times New Roman" w:hAnsi="Times New Roman" w:cs="Times New Roman"/>
          <w:b/>
          <w:sz w:val="28"/>
          <w:szCs w:val="28"/>
          <w:shd w:val="clear" w:color="auto" w:fill="FFFFFF"/>
          <w:lang w:val="en-US"/>
        </w:rPr>
        <w:t xml:space="preserve"> Adult </w:t>
      </w:r>
      <w:r>
        <w:rPr>
          <w:rFonts w:ascii="Times New Roman" w:hAnsi="Times New Roman" w:cs="Times New Roman"/>
          <w:b/>
          <w:sz w:val="28"/>
          <w:szCs w:val="28"/>
          <w:shd w:val="clear" w:color="auto" w:fill="FFFFFF"/>
          <w:lang w:val="en-US"/>
        </w:rPr>
        <w:t>Learning</w:t>
      </w:r>
      <w:r w:rsidRPr="00097DBF">
        <w:rPr>
          <w:rFonts w:ascii="Times New Roman" w:hAnsi="Times New Roman" w:cs="Times New Roman"/>
          <w:b/>
          <w:sz w:val="28"/>
          <w:szCs w:val="28"/>
          <w:shd w:val="clear" w:color="auto" w:fill="FFFFFF"/>
          <w:lang w:val="en-US"/>
        </w:rPr>
        <w:t xml:space="preserve"> in the </w:t>
      </w:r>
      <w:r>
        <w:rPr>
          <w:rFonts w:ascii="Times New Roman" w:hAnsi="Times New Roman" w:cs="Times New Roman"/>
          <w:b/>
          <w:sz w:val="28"/>
          <w:szCs w:val="28"/>
          <w:shd w:val="clear" w:color="auto" w:fill="FFFFFF"/>
          <w:lang w:val="en-US"/>
        </w:rPr>
        <w:t>21st</w:t>
      </w:r>
      <w:r w:rsidRPr="00097DBF">
        <w:rPr>
          <w:rFonts w:ascii="Times New Roman" w:hAnsi="Times New Roman" w:cs="Times New Roman"/>
          <w:b/>
          <w:sz w:val="28"/>
          <w:szCs w:val="28"/>
          <w:shd w:val="clear" w:color="auto" w:fill="FFFFFF"/>
          <w:lang w:val="en-US"/>
        </w:rPr>
        <w:t xml:space="preserve"> century (E</w:t>
      </w:r>
      <w:r>
        <w:rPr>
          <w:rFonts w:ascii="Times New Roman" w:hAnsi="Times New Roman" w:cs="Times New Roman"/>
          <w:b/>
          <w:sz w:val="28"/>
          <w:szCs w:val="28"/>
          <w:shd w:val="clear" w:color="auto" w:fill="FFFFFF"/>
          <w:lang w:val="en-US"/>
        </w:rPr>
        <w:t>A</w:t>
      </w:r>
      <w:r w:rsidRPr="00097DBF">
        <w:rPr>
          <w:rFonts w:ascii="Times New Roman" w:hAnsi="Times New Roman" w:cs="Times New Roman"/>
          <w:b/>
          <w:sz w:val="28"/>
          <w:szCs w:val="28"/>
          <w:shd w:val="clear" w:color="auto" w:fill="FFFFFF"/>
          <w:lang w:val="en-US"/>
        </w:rPr>
        <w:t>EA)</w:t>
      </w:r>
      <w:r>
        <w:rPr>
          <w:rFonts w:ascii="Times New Roman" w:hAnsi="Times New Roman" w:cs="Times New Roman"/>
          <w:b/>
          <w:sz w:val="28"/>
          <w:szCs w:val="28"/>
          <w:shd w:val="clear" w:color="auto" w:fill="FFFFFF"/>
          <w:lang w:val="en-US"/>
        </w:rPr>
        <w:t>.</w:t>
      </w:r>
      <w:r w:rsidRPr="00097DBF">
        <w:rPr>
          <w:rFonts w:ascii="Times New Roman" w:hAnsi="Times New Roman" w:cs="Times New Roman"/>
          <w:b/>
          <w:sz w:val="28"/>
          <w:szCs w:val="28"/>
          <w:shd w:val="clear" w:color="auto" w:fill="FFFFFF"/>
          <w:lang w:val="en-US"/>
        </w:rPr>
        <w:t xml:space="preserve"> </w:t>
      </w:r>
      <w:r>
        <w:rPr>
          <w:rFonts w:ascii="Times New Roman" w:hAnsi="Times New Roman" w:cs="Times New Roman"/>
          <w:b/>
          <w:sz w:val="28"/>
          <w:szCs w:val="28"/>
          <w:shd w:val="clear" w:color="auto" w:fill="FFFFFF"/>
          <w:lang w:val="en-US"/>
        </w:rPr>
        <w:t xml:space="preserve">Available at: </w:t>
      </w:r>
      <w:hyperlink r:id="rId9" w:history="1">
        <w:r w:rsidRPr="00124839">
          <w:rPr>
            <w:rStyle w:val="Hyperlink"/>
            <w:rFonts w:ascii="Times New Roman" w:hAnsi="Times New Roman"/>
            <w:bCs/>
            <w:color w:val="1155CC"/>
            <w:sz w:val="28"/>
            <w:szCs w:val="28"/>
            <w:lang w:val="en-GB"/>
          </w:rPr>
          <w:t>https://www.dvv-international.org.ua/fileadmin/files/eastern-neighbors/Belarus/Publications/manifesto_RU_web.pdf</w:t>
        </w:r>
      </w:hyperlink>
      <w:r w:rsidRPr="00124839">
        <w:rPr>
          <w:rFonts w:ascii="Times New Roman" w:hAnsi="Times New Roman" w:cs="Times New Roman"/>
          <w:b/>
          <w:bCs/>
          <w:sz w:val="28"/>
          <w:szCs w:val="28"/>
          <w:lang w:val="en-GB"/>
        </w:rPr>
        <w:t> </w:t>
      </w:r>
    </w:p>
    <w:p w:rsidR="00295C45" w:rsidRPr="00124839" w:rsidRDefault="00295C45" w:rsidP="002C3AB4">
      <w:pPr>
        <w:pStyle w:val="NormalWeb"/>
        <w:spacing w:before="0" w:beforeAutospacing="0" w:after="0" w:afterAutospacing="0"/>
        <w:ind w:firstLine="567"/>
        <w:jc w:val="both"/>
        <w:rPr>
          <w:color w:val="000000"/>
          <w:sz w:val="28"/>
          <w:szCs w:val="28"/>
          <w:lang w:val="en-GB"/>
        </w:rPr>
      </w:pPr>
    </w:p>
    <w:p w:rsidR="00295C45" w:rsidRPr="00097DBF" w:rsidRDefault="00295C45" w:rsidP="009A4C51">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This text is the manifesto of the European Association for Adult </w:t>
      </w:r>
      <w:r>
        <w:rPr>
          <w:rFonts w:ascii="Times New Roman" w:hAnsi="Times New Roman" w:cs="Times New Roman"/>
          <w:color w:val="000000"/>
          <w:sz w:val="28"/>
          <w:szCs w:val="28"/>
          <w:lang w:val="en-US"/>
        </w:rPr>
        <w:t>Learning</w:t>
      </w:r>
      <w:r w:rsidRPr="00097DBF">
        <w:rPr>
          <w:rFonts w:ascii="Times New Roman" w:hAnsi="Times New Roman" w:cs="Times New Roman"/>
          <w:color w:val="000000"/>
          <w:sz w:val="28"/>
          <w:szCs w:val="28"/>
          <w:lang w:val="en-US"/>
        </w:rPr>
        <w:t xml:space="preserve"> (E</w:t>
      </w:r>
      <w:r>
        <w:rPr>
          <w:rFonts w:ascii="Times New Roman" w:hAnsi="Times New Roman" w:cs="Times New Roman"/>
          <w:color w:val="000000"/>
          <w:sz w:val="28"/>
          <w:szCs w:val="28"/>
          <w:lang w:val="en-US"/>
        </w:rPr>
        <w:t>A</w:t>
      </w:r>
      <w:r w:rsidRPr="00097DBF">
        <w:rPr>
          <w:rFonts w:ascii="Times New Roman" w:hAnsi="Times New Roman" w:cs="Times New Roman"/>
          <w:color w:val="000000"/>
          <w:sz w:val="28"/>
          <w:szCs w:val="28"/>
          <w:lang w:val="en-US"/>
        </w:rPr>
        <w:t xml:space="preserve">EA). Under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The Power and Joy of </w:t>
      </w:r>
      <w:r>
        <w:rPr>
          <w:rFonts w:ascii="Times New Roman" w:hAnsi="Times New Roman" w:cs="Times New Roman"/>
          <w:color w:val="000000"/>
          <w:sz w:val="28"/>
          <w:szCs w:val="28"/>
          <w:lang w:val="en-US"/>
        </w:rPr>
        <w:t>L</w:t>
      </w:r>
      <w:r w:rsidRPr="00097DBF">
        <w:rPr>
          <w:rFonts w:ascii="Times New Roman" w:hAnsi="Times New Roman" w:cs="Times New Roman"/>
          <w:color w:val="000000"/>
          <w:sz w:val="28"/>
          <w:szCs w:val="28"/>
          <w:lang w:val="en-US"/>
        </w:rPr>
        <w:t>earning</w:t>
      </w:r>
      <w:r>
        <w:rPr>
          <w:rFonts w:ascii="Times New Roman" w:hAnsi="Times New Roman" w:cs="Times New Roman"/>
          <w:color w:val="000000"/>
          <w:sz w:val="28"/>
          <w:szCs w:val="28"/>
          <w:lang w:val="en-US"/>
        </w:rPr>
        <w:t xml:space="preserve">” </w:t>
      </w:r>
      <w:r w:rsidRPr="00097DBF">
        <w:rPr>
          <w:rFonts w:ascii="Times New Roman" w:hAnsi="Times New Roman" w:cs="Times New Roman"/>
          <w:color w:val="000000"/>
          <w:sz w:val="28"/>
          <w:szCs w:val="28"/>
          <w:lang w:val="en-US"/>
        </w:rPr>
        <w:t xml:space="preserve">slogan, the authors strive to talk about the transformational possibilities of adult education as a condition for creating a </w:t>
      </w:r>
      <w:r>
        <w:rPr>
          <w:rFonts w:ascii="Times New Roman" w:hAnsi="Times New Roman" w:cs="Times New Roman"/>
          <w:color w:val="000000"/>
          <w:sz w:val="28"/>
          <w:szCs w:val="28"/>
          <w:lang w:val="en-US"/>
        </w:rPr>
        <w:t>“L</w:t>
      </w:r>
      <w:r w:rsidRPr="00097DBF">
        <w:rPr>
          <w:rFonts w:ascii="Times New Roman" w:hAnsi="Times New Roman" w:cs="Times New Roman"/>
          <w:color w:val="000000"/>
          <w:sz w:val="28"/>
          <w:szCs w:val="28"/>
          <w:lang w:val="en-US"/>
        </w:rPr>
        <w:t>earning Europe</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 Europe capable of successful</w:t>
      </w:r>
      <w:r>
        <w:rPr>
          <w:rFonts w:ascii="Times New Roman" w:hAnsi="Times New Roman" w:cs="Times New Roman"/>
          <w:color w:val="000000"/>
          <w:sz w:val="28"/>
          <w:szCs w:val="28"/>
          <w:lang w:val="en-US"/>
        </w:rPr>
        <w:t>ly</w:t>
      </w:r>
      <w:r w:rsidRPr="00097DBF">
        <w:rPr>
          <w:rFonts w:ascii="Times New Roman" w:hAnsi="Times New Roman" w:cs="Times New Roman"/>
          <w:color w:val="000000"/>
          <w:sz w:val="28"/>
          <w:szCs w:val="28"/>
          <w:lang w:val="en-US"/>
        </w:rPr>
        <w:t xml:space="preserve"> coping with the challenges of the future, using all the necessary skills, knowledge</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competencies of people, communities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regions.</w:t>
      </w:r>
    </w:p>
    <w:p w:rsidR="00295C45" w:rsidRDefault="00295C45" w:rsidP="009A4C51">
      <w:pPr>
        <w:ind w:firstLine="720"/>
        <w:jc w:val="both"/>
        <w:rPr>
          <w:rFonts w:ascii="Times New Roman" w:hAnsi="Times New Roman" w:cs="Times New Roman"/>
          <w:color w:val="000000"/>
          <w:sz w:val="28"/>
          <w:szCs w:val="28"/>
        </w:rPr>
      </w:pPr>
      <w:r w:rsidRPr="00097DBF">
        <w:rPr>
          <w:rFonts w:ascii="Times New Roman" w:hAnsi="Times New Roman" w:cs="Times New Roman"/>
          <w:color w:val="000000"/>
          <w:sz w:val="28"/>
          <w:szCs w:val="28"/>
          <w:lang w:val="en-US"/>
        </w:rPr>
        <w:t>The author of the text is Gina Ebner (E</w:t>
      </w:r>
      <w:r>
        <w:rPr>
          <w:rFonts w:ascii="Times New Roman" w:hAnsi="Times New Roman" w:cs="Times New Roman"/>
          <w:color w:val="000000"/>
          <w:sz w:val="28"/>
          <w:szCs w:val="28"/>
          <w:lang w:val="en-US"/>
        </w:rPr>
        <w:t>A</w:t>
      </w:r>
      <w:r w:rsidRPr="00097DBF">
        <w:rPr>
          <w:rFonts w:ascii="Times New Roman" w:hAnsi="Times New Roman" w:cs="Times New Roman"/>
          <w:color w:val="000000"/>
          <w:sz w:val="28"/>
          <w:szCs w:val="28"/>
          <w:lang w:val="en-US"/>
        </w:rPr>
        <w:t>EA) with the support of the E</w:t>
      </w:r>
      <w:r>
        <w:rPr>
          <w:rFonts w:ascii="Times New Roman" w:hAnsi="Times New Roman" w:cs="Times New Roman"/>
          <w:color w:val="000000"/>
          <w:sz w:val="28"/>
          <w:szCs w:val="28"/>
          <w:lang w:val="en-US"/>
        </w:rPr>
        <w:t>A</w:t>
      </w:r>
      <w:r w:rsidRPr="00097DBF">
        <w:rPr>
          <w:rFonts w:ascii="Times New Roman" w:hAnsi="Times New Roman" w:cs="Times New Roman"/>
          <w:color w:val="000000"/>
          <w:sz w:val="28"/>
          <w:szCs w:val="28"/>
          <w:lang w:val="en-US"/>
        </w:rPr>
        <w:t>EA members, the Executive Board</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the E</w:t>
      </w:r>
      <w:r>
        <w:rPr>
          <w:rFonts w:ascii="Times New Roman" w:hAnsi="Times New Roman" w:cs="Times New Roman"/>
          <w:color w:val="000000"/>
          <w:sz w:val="28"/>
          <w:szCs w:val="28"/>
          <w:lang w:val="en-US"/>
        </w:rPr>
        <w:t>A</w:t>
      </w:r>
      <w:r w:rsidRPr="00097DBF">
        <w:rPr>
          <w:rFonts w:ascii="Times New Roman" w:hAnsi="Times New Roman" w:cs="Times New Roman"/>
          <w:color w:val="000000"/>
          <w:sz w:val="28"/>
          <w:szCs w:val="28"/>
          <w:lang w:val="en-US"/>
        </w:rPr>
        <w:t xml:space="preserve">EA Secretariat. </w:t>
      </w:r>
      <w:r w:rsidRPr="009A4C51">
        <w:rPr>
          <w:rFonts w:ascii="Times New Roman" w:hAnsi="Times New Roman" w:cs="Times New Roman"/>
          <w:color w:val="000000"/>
          <w:sz w:val="28"/>
          <w:szCs w:val="28"/>
        </w:rPr>
        <w:t>Translated by Tatiana Chubarova, Inna Kravchonok (DVV International Belarus).</w:t>
      </w:r>
    </w:p>
    <w:p w:rsidR="00295C45" w:rsidRPr="005D3290" w:rsidRDefault="00295C45" w:rsidP="009A4C51">
      <w:pPr>
        <w:ind w:firstLine="720"/>
        <w:jc w:val="both"/>
        <w:rPr>
          <w:sz w:val="28"/>
          <w:szCs w:val="28"/>
        </w:rPr>
      </w:pPr>
    </w:p>
    <w:p w:rsidR="00295C45" w:rsidRPr="00124839" w:rsidRDefault="00295C45" w:rsidP="001E70BC">
      <w:pPr>
        <w:pStyle w:val="ListParagraph"/>
        <w:numPr>
          <w:ilvl w:val="0"/>
          <w:numId w:val="41"/>
        </w:numPr>
        <w:jc w:val="both"/>
        <w:rPr>
          <w:rFonts w:ascii="Times New Roman" w:hAnsi="Times New Roman" w:cs="Times New Roman"/>
          <w:b/>
          <w:color w:val="000000"/>
          <w:sz w:val="28"/>
          <w:szCs w:val="28"/>
          <w:lang w:val="en-GB"/>
        </w:rPr>
      </w:pPr>
      <w:r w:rsidRPr="00097DBF">
        <w:rPr>
          <w:rFonts w:ascii="Times New Roman" w:hAnsi="Times New Roman" w:cs="Times New Roman"/>
          <w:b/>
          <w:sz w:val="28"/>
          <w:szCs w:val="28"/>
          <w:lang w:val="en-US"/>
        </w:rPr>
        <w:t xml:space="preserve">Research on the </w:t>
      </w:r>
      <w:r>
        <w:rPr>
          <w:rFonts w:ascii="Times New Roman" w:hAnsi="Times New Roman" w:cs="Times New Roman"/>
          <w:b/>
          <w:sz w:val="28"/>
          <w:szCs w:val="28"/>
          <w:lang w:val="en-US"/>
        </w:rPr>
        <w:t>E</w:t>
      </w:r>
      <w:r w:rsidRPr="00097DBF">
        <w:rPr>
          <w:rFonts w:ascii="Times New Roman" w:hAnsi="Times New Roman" w:cs="Times New Roman"/>
          <w:b/>
          <w:sz w:val="28"/>
          <w:szCs w:val="28"/>
          <w:lang w:val="en-US"/>
        </w:rPr>
        <w:t xml:space="preserve">ducational </w:t>
      </w:r>
      <w:r>
        <w:rPr>
          <w:rFonts w:ascii="Times New Roman" w:hAnsi="Times New Roman" w:cs="Times New Roman"/>
          <w:b/>
          <w:sz w:val="28"/>
          <w:szCs w:val="28"/>
          <w:lang w:val="en-US"/>
        </w:rPr>
        <w:t>N</w:t>
      </w:r>
      <w:r w:rsidRPr="00097DBF">
        <w:rPr>
          <w:rFonts w:ascii="Times New Roman" w:hAnsi="Times New Roman" w:cs="Times New Roman"/>
          <w:b/>
          <w:sz w:val="28"/>
          <w:szCs w:val="28"/>
          <w:lang w:val="en-US"/>
        </w:rPr>
        <w:t xml:space="preserve">eeds of </w:t>
      </w:r>
      <w:r>
        <w:rPr>
          <w:rFonts w:ascii="Times New Roman" w:hAnsi="Times New Roman" w:cs="Times New Roman"/>
          <w:b/>
          <w:sz w:val="28"/>
          <w:szCs w:val="28"/>
          <w:lang w:val="en-US"/>
        </w:rPr>
        <w:t>T</w:t>
      </w:r>
      <w:r w:rsidRPr="00097DBF">
        <w:rPr>
          <w:rFonts w:ascii="Times New Roman" w:hAnsi="Times New Roman" w:cs="Times New Roman"/>
          <w:b/>
          <w:sz w:val="28"/>
          <w:szCs w:val="28"/>
          <w:lang w:val="en-US"/>
        </w:rPr>
        <w:t xml:space="preserve">arget </w:t>
      </w:r>
      <w:r>
        <w:rPr>
          <w:rFonts w:ascii="Times New Roman" w:hAnsi="Times New Roman" w:cs="Times New Roman"/>
          <w:b/>
          <w:sz w:val="28"/>
          <w:szCs w:val="28"/>
          <w:lang w:val="en-US"/>
        </w:rPr>
        <w:t>G</w:t>
      </w:r>
      <w:r w:rsidRPr="00097DBF">
        <w:rPr>
          <w:rFonts w:ascii="Times New Roman" w:hAnsi="Times New Roman" w:cs="Times New Roman"/>
          <w:b/>
          <w:sz w:val="28"/>
          <w:szCs w:val="28"/>
          <w:lang w:val="en-US"/>
        </w:rPr>
        <w:t xml:space="preserve">roups in </w:t>
      </w:r>
      <w:r>
        <w:rPr>
          <w:rFonts w:ascii="Times New Roman" w:hAnsi="Times New Roman" w:cs="Times New Roman"/>
          <w:b/>
          <w:sz w:val="28"/>
          <w:szCs w:val="28"/>
          <w:lang w:val="en-US"/>
        </w:rPr>
        <w:t>N</w:t>
      </w:r>
      <w:r w:rsidRPr="00097DBF">
        <w:rPr>
          <w:rFonts w:ascii="Times New Roman" w:hAnsi="Times New Roman" w:cs="Times New Roman"/>
          <w:b/>
          <w:sz w:val="28"/>
          <w:szCs w:val="28"/>
          <w:lang w:val="en-US"/>
        </w:rPr>
        <w:t>on-</w:t>
      </w:r>
      <w:r>
        <w:rPr>
          <w:rFonts w:ascii="Times New Roman" w:hAnsi="Times New Roman" w:cs="Times New Roman"/>
          <w:b/>
          <w:sz w:val="28"/>
          <w:szCs w:val="28"/>
          <w:lang w:val="en-US"/>
        </w:rPr>
        <w:t>F</w:t>
      </w:r>
      <w:r w:rsidRPr="00097DBF">
        <w:rPr>
          <w:rFonts w:ascii="Times New Roman" w:hAnsi="Times New Roman" w:cs="Times New Roman"/>
          <w:b/>
          <w:sz w:val="28"/>
          <w:szCs w:val="28"/>
          <w:lang w:val="en-US"/>
        </w:rPr>
        <w:t xml:space="preserve">ormal </w:t>
      </w:r>
      <w:r>
        <w:rPr>
          <w:rFonts w:ascii="Times New Roman" w:hAnsi="Times New Roman" w:cs="Times New Roman"/>
          <w:b/>
          <w:sz w:val="28"/>
          <w:szCs w:val="28"/>
          <w:lang w:val="en-US"/>
        </w:rPr>
        <w:t>E</w:t>
      </w:r>
      <w:r w:rsidRPr="00097DBF">
        <w:rPr>
          <w:rFonts w:ascii="Times New Roman" w:hAnsi="Times New Roman" w:cs="Times New Roman"/>
          <w:b/>
          <w:sz w:val="28"/>
          <w:szCs w:val="28"/>
          <w:lang w:val="en-US"/>
        </w:rPr>
        <w:t>ducation</w:t>
      </w:r>
      <w:r>
        <w:rPr>
          <w:rFonts w:ascii="Times New Roman" w:hAnsi="Times New Roman" w:cs="Times New Roman"/>
          <w:b/>
          <w:sz w:val="28"/>
          <w:szCs w:val="28"/>
          <w:lang w:val="en-US"/>
        </w:rPr>
        <w:t> </w:t>
      </w:r>
      <w:r>
        <w:rPr>
          <w:rFonts w:ascii="Times New Roman" w:hAnsi="Times New Roman" w:cs="Times New Roman"/>
          <w:bCs/>
          <w:sz w:val="28"/>
          <w:szCs w:val="28"/>
          <w:lang w:val="en-US"/>
        </w:rPr>
        <w:t>(Minsk</w:t>
      </w:r>
      <w:r w:rsidRPr="00097DBF">
        <w:rPr>
          <w:rFonts w:ascii="Times New Roman" w:hAnsi="Times New Roman" w:cs="Times New Roman"/>
          <w:bCs/>
          <w:sz w:val="28"/>
          <w:szCs w:val="28"/>
          <w:lang w:val="en-US"/>
        </w:rPr>
        <w:t>,</w:t>
      </w:r>
      <w:r>
        <w:rPr>
          <w:rFonts w:ascii="Times New Roman" w:hAnsi="Times New Roman" w:cs="Times New Roman"/>
          <w:bCs/>
          <w:sz w:val="28"/>
          <w:szCs w:val="28"/>
          <w:lang w:val="en-US"/>
        </w:rPr>
        <w:t> </w:t>
      </w:r>
      <w:r w:rsidRPr="00097DBF">
        <w:rPr>
          <w:rFonts w:ascii="Times New Roman" w:hAnsi="Times New Roman" w:cs="Times New Roman"/>
          <w:bCs/>
          <w:sz w:val="28"/>
          <w:szCs w:val="28"/>
          <w:lang w:val="en-US"/>
        </w:rPr>
        <w:t>2019</w:t>
      </w:r>
      <w:r>
        <w:rPr>
          <w:rFonts w:ascii="Times New Roman" w:hAnsi="Times New Roman" w:cs="Times New Roman"/>
          <w:bCs/>
          <w:sz w:val="28"/>
          <w:szCs w:val="28"/>
          <w:lang w:val="en-US"/>
        </w:rPr>
        <w:t>)</w:t>
      </w:r>
      <w:r w:rsidRPr="00097DBF">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Available at: </w:t>
      </w:r>
      <w:hyperlink r:id="rId10" w:history="1">
        <w:r w:rsidRPr="00124839">
          <w:rPr>
            <w:rStyle w:val="Hyperlink"/>
            <w:rFonts w:ascii="Times New Roman" w:hAnsi="Times New Roman"/>
            <w:bCs/>
            <w:sz w:val="28"/>
            <w:szCs w:val="28"/>
            <w:lang w:val="en-GB"/>
          </w:rPr>
          <w:t>https://drive.google.com/file/d/1hMA53RGGG7wzc5IWO0WtNiXX4FL4T-YM/view</w:t>
        </w:r>
      </w:hyperlink>
      <w:r w:rsidRPr="00124839">
        <w:rPr>
          <w:rFonts w:ascii="Times New Roman" w:hAnsi="Times New Roman" w:cs="Times New Roman"/>
          <w:b/>
          <w:bCs/>
          <w:color w:val="000000"/>
          <w:sz w:val="28"/>
          <w:szCs w:val="28"/>
          <w:lang w:val="en-GB"/>
        </w:rPr>
        <w:t> </w:t>
      </w:r>
    </w:p>
    <w:p w:rsidR="00295C45" w:rsidRPr="00124839" w:rsidRDefault="00295C45" w:rsidP="002C3AB4">
      <w:pPr>
        <w:pStyle w:val="NormalWeb"/>
        <w:spacing w:before="0" w:beforeAutospacing="0" w:after="0" w:afterAutospacing="0"/>
        <w:ind w:firstLine="709"/>
        <w:jc w:val="both"/>
        <w:rPr>
          <w:color w:val="31363B"/>
          <w:sz w:val="28"/>
          <w:szCs w:val="28"/>
          <w:shd w:val="clear" w:color="auto" w:fill="FFFFFF"/>
          <w:lang w:val="en-GB"/>
        </w:rPr>
      </w:pPr>
    </w:p>
    <w:p w:rsidR="00295C45" w:rsidRPr="00097DBF" w:rsidRDefault="00295C45" w:rsidP="009A4C51">
      <w:pPr>
        <w:ind w:firstLine="720"/>
        <w:jc w:val="both"/>
        <w:rPr>
          <w:rFonts w:ascii="Times New Roman" w:hAnsi="Times New Roman" w:cs="Times New Roman"/>
          <w:color w:val="000000"/>
          <w:sz w:val="28"/>
          <w:szCs w:val="28"/>
          <w:shd w:val="clear" w:color="auto" w:fill="FFFFFF"/>
          <w:lang w:val="en-US"/>
        </w:rPr>
      </w:pPr>
      <w:r w:rsidRPr="00097DBF">
        <w:rPr>
          <w:rFonts w:ascii="Times New Roman" w:hAnsi="Times New Roman" w:cs="Times New Roman"/>
          <w:color w:val="000000"/>
          <w:sz w:val="28"/>
          <w:szCs w:val="28"/>
          <w:shd w:val="clear" w:color="auto" w:fill="FFFFFF"/>
          <w:lang w:val="en-US"/>
        </w:rPr>
        <w:t xml:space="preserve">The content of the methodological </w:t>
      </w:r>
      <w:r>
        <w:rPr>
          <w:rFonts w:ascii="Times New Roman" w:hAnsi="Times New Roman" w:cs="Times New Roman"/>
          <w:color w:val="000000"/>
          <w:sz w:val="28"/>
          <w:szCs w:val="28"/>
          <w:shd w:val="clear" w:color="auto" w:fill="FFFFFF"/>
          <w:lang w:val="en-US"/>
        </w:rPr>
        <w:t>guide</w:t>
      </w:r>
      <w:r w:rsidRPr="00097DBF">
        <w:rPr>
          <w:rFonts w:ascii="Times New Roman" w:hAnsi="Times New Roman" w:cs="Times New Roman"/>
          <w:color w:val="000000"/>
          <w:sz w:val="28"/>
          <w:szCs w:val="28"/>
          <w:shd w:val="clear" w:color="auto" w:fill="FFFFFF"/>
          <w:lang w:val="en-US"/>
        </w:rPr>
        <w:t xml:space="preserve"> is the basic knowledge and tools for conducting research on the educational needs of target groups of formal and non</w:t>
      </w:r>
      <w:r>
        <w:rPr>
          <w:rFonts w:ascii="Times New Roman" w:hAnsi="Times New Roman" w:cs="Times New Roman"/>
          <w:color w:val="000000"/>
          <w:sz w:val="28"/>
          <w:szCs w:val="28"/>
          <w:shd w:val="clear" w:color="auto" w:fill="FFFFFF"/>
          <w:lang w:val="en-US"/>
        </w:rPr>
        <w:t>-</w:t>
      </w:r>
      <w:r w:rsidRPr="00097DBF">
        <w:rPr>
          <w:rFonts w:ascii="Times New Roman" w:hAnsi="Times New Roman" w:cs="Times New Roman"/>
          <w:color w:val="000000"/>
          <w:sz w:val="28"/>
          <w:szCs w:val="28"/>
          <w:shd w:val="clear" w:color="auto" w:fill="FFFFFF"/>
          <w:lang w:val="en-US"/>
        </w:rPr>
        <w:t xml:space="preserve">formal education programs. This is one of the final products of the project </w:t>
      </w:r>
      <w:r>
        <w:rPr>
          <w:rFonts w:ascii="Times New Roman" w:hAnsi="Times New Roman" w:cs="Times New Roman"/>
          <w:color w:val="000000"/>
          <w:sz w:val="28"/>
          <w:szCs w:val="28"/>
          <w:shd w:val="clear" w:color="auto" w:fill="FFFFFF"/>
          <w:lang w:val="en-US"/>
        </w:rPr>
        <w:t>“</w:t>
      </w:r>
      <w:r w:rsidRPr="00097DBF">
        <w:rPr>
          <w:rFonts w:ascii="Times New Roman" w:hAnsi="Times New Roman" w:cs="Times New Roman"/>
          <w:color w:val="000000"/>
          <w:sz w:val="28"/>
          <w:szCs w:val="28"/>
          <w:shd w:val="clear" w:color="auto" w:fill="FFFFFF"/>
          <w:lang w:val="en-US"/>
        </w:rPr>
        <w:t xml:space="preserve">Regional Voices </w:t>
      </w:r>
      <w:r>
        <w:rPr>
          <w:rFonts w:ascii="Times New Roman" w:hAnsi="Times New Roman" w:cs="Times New Roman"/>
          <w:color w:val="000000"/>
          <w:sz w:val="28"/>
          <w:szCs w:val="28"/>
          <w:shd w:val="clear" w:color="auto" w:fill="FFFFFF"/>
          <w:lang w:val="en-US"/>
        </w:rPr>
        <w:t>–</w:t>
      </w:r>
      <w:r w:rsidRPr="00097DBF">
        <w:rPr>
          <w:rFonts w:ascii="Times New Roman" w:hAnsi="Times New Roman" w:cs="Times New Roman"/>
          <w:color w:val="000000"/>
          <w:sz w:val="28"/>
          <w:szCs w:val="28"/>
          <w:shd w:val="clear" w:color="auto" w:fill="FFFFFF"/>
          <w:lang w:val="en-US"/>
        </w:rPr>
        <w:t xml:space="preserve"> Adult Civi</w:t>
      </w:r>
      <w:r>
        <w:rPr>
          <w:rFonts w:ascii="Times New Roman" w:hAnsi="Times New Roman" w:cs="Times New Roman"/>
          <w:color w:val="000000"/>
          <w:sz w:val="28"/>
          <w:szCs w:val="28"/>
          <w:shd w:val="clear" w:color="auto" w:fill="FFFFFF"/>
          <w:lang w:val="en-US"/>
        </w:rPr>
        <w:t>l</w:t>
      </w:r>
      <w:r w:rsidRPr="00097DBF">
        <w:rPr>
          <w:rFonts w:ascii="Times New Roman" w:hAnsi="Times New Roman" w:cs="Times New Roman"/>
          <w:color w:val="000000"/>
          <w:sz w:val="28"/>
          <w:szCs w:val="28"/>
          <w:shd w:val="clear" w:color="auto" w:fill="FFFFFF"/>
          <w:lang w:val="en-US"/>
        </w:rPr>
        <w:t xml:space="preserve"> Education for the Empowerment of </w:t>
      </w:r>
      <w:r>
        <w:rPr>
          <w:rFonts w:ascii="Times New Roman" w:hAnsi="Times New Roman" w:cs="Times New Roman"/>
          <w:color w:val="000000"/>
          <w:sz w:val="28"/>
          <w:szCs w:val="28"/>
          <w:shd w:val="clear" w:color="auto" w:fill="FFFFFF"/>
          <w:lang w:val="en-US"/>
        </w:rPr>
        <w:t>L</w:t>
      </w:r>
      <w:r w:rsidRPr="00097DBF">
        <w:rPr>
          <w:rFonts w:ascii="Times New Roman" w:hAnsi="Times New Roman" w:cs="Times New Roman"/>
          <w:color w:val="000000"/>
          <w:sz w:val="28"/>
          <w:szCs w:val="28"/>
          <w:shd w:val="clear" w:color="auto" w:fill="FFFFFF"/>
          <w:lang w:val="en-US"/>
        </w:rPr>
        <w:t xml:space="preserve">ocal </w:t>
      </w:r>
      <w:r>
        <w:rPr>
          <w:rFonts w:ascii="Times New Roman" w:hAnsi="Times New Roman" w:cs="Times New Roman"/>
          <w:color w:val="000000"/>
          <w:sz w:val="28"/>
          <w:szCs w:val="28"/>
          <w:shd w:val="clear" w:color="auto" w:fill="FFFFFF"/>
          <w:lang w:val="en-US"/>
        </w:rPr>
        <w:t>C</w:t>
      </w:r>
      <w:r w:rsidRPr="00097DBF">
        <w:rPr>
          <w:rFonts w:ascii="Times New Roman" w:hAnsi="Times New Roman" w:cs="Times New Roman"/>
          <w:color w:val="000000"/>
          <w:sz w:val="28"/>
          <w:szCs w:val="28"/>
          <w:shd w:val="clear" w:color="auto" w:fill="FFFFFF"/>
          <w:lang w:val="en-US"/>
        </w:rPr>
        <w:t>ommunities in Ukraine and Belarus</w:t>
      </w:r>
      <w:r>
        <w:rPr>
          <w:rFonts w:ascii="Times New Roman" w:hAnsi="Times New Roman" w:cs="Times New Roman"/>
          <w:color w:val="000000"/>
          <w:sz w:val="28"/>
          <w:szCs w:val="28"/>
          <w:shd w:val="clear" w:color="auto" w:fill="FFFFFF"/>
          <w:lang w:val="en-US"/>
        </w:rPr>
        <w:t>”</w:t>
      </w:r>
      <w:r w:rsidRPr="00097DBF">
        <w:rPr>
          <w:rFonts w:ascii="Times New Roman" w:hAnsi="Times New Roman" w:cs="Times New Roman"/>
          <w:color w:val="000000"/>
          <w:sz w:val="28"/>
          <w:szCs w:val="28"/>
          <w:shd w:val="clear" w:color="auto" w:fill="FFFFFF"/>
          <w:lang w:val="en-US"/>
        </w:rPr>
        <w:t>.</w:t>
      </w:r>
      <w:r w:rsidRPr="001B33AA">
        <w:rPr>
          <w:rStyle w:val="FootnoteReference"/>
          <w:rFonts w:ascii="Times New Roman" w:hAnsi="Times New Roman"/>
          <w:color w:val="000000"/>
          <w:sz w:val="28"/>
          <w:szCs w:val="28"/>
          <w:shd w:val="clear" w:color="auto" w:fill="FFFFFF"/>
        </w:rPr>
        <w:footnoteReference w:id="13"/>
      </w:r>
    </w:p>
    <w:p w:rsidR="00295C45" w:rsidRPr="00097DBF" w:rsidRDefault="00295C45" w:rsidP="00083E2E">
      <w:pPr>
        <w:ind w:firstLine="720"/>
        <w:jc w:val="both"/>
        <w:rPr>
          <w:rFonts w:ascii="Times New Roman" w:hAnsi="Times New Roman" w:cs="Times New Roman"/>
          <w:color w:val="000000"/>
          <w:sz w:val="28"/>
          <w:szCs w:val="28"/>
          <w:shd w:val="clear" w:color="auto" w:fill="FFFFFF"/>
          <w:lang w:val="en-US"/>
        </w:rPr>
      </w:pPr>
      <w:r w:rsidRPr="00097DBF">
        <w:rPr>
          <w:rFonts w:ascii="Times New Roman" w:hAnsi="Times New Roman" w:cs="Times New Roman"/>
          <w:color w:val="000000"/>
          <w:sz w:val="28"/>
          <w:szCs w:val="28"/>
          <w:shd w:val="clear" w:color="auto" w:fill="FFFFFF"/>
          <w:lang w:val="en-US"/>
        </w:rPr>
        <w:t>The methodological guide materials will help the organizers of the</w:t>
      </w:r>
      <w:r>
        <w:rPr>
          <w:rFonts w:ascii="Times New Roman" w:hAnsi="Times New Roman" w:cs="Times New Roman"/>
          <w:color w:val="000000"/>
          <w:sz w:val="28"/>
          <w:szCs w:val="28"/>
          <w:shd w:val="clear" w:color="auto" w:fill="FFFFFF"/>
          <w:lang w:val="en-US"/>
        </w:rPr>
        <w:t xml:space="preserve"> local community development</w:t>
      </w:r>
      <w:r w:rsidRPr="00097DBF">
        <w:rPr>
          <w:rFonts w:ascii="Times New Roman" w:hAnsi="Times New Roman" w:cs="Times New Roman"/>
          <w:color w:val="000000"/>
          <w:sz w:val="28"/>
          <w:szCs w:val="28"/>
          <w:shd w:val="clear" w:color="auto" w:fill="FFFFFF"/>
          <w:lang w:val="en-US"/>
        </w:rPr>
        <w:t xml:space="preserve"> processes and education to independently assess the </w:t>
      </w:r>
      <w:r>
        <w:rPr>
          <w:rFonts w:ascii="Times New Roman" w:hAnsi="Times New Roman" w:cs="Times New Roman"/>
          <w:color w:val="000000"/>
          <w:sz w:val="28"/>
          <w:szCs w:val="28"/>
          <w:shd w:val="clear" w:color="auto" w:fill="FFFFFF"/>
          <w:lang w:val="en-US"/>
        </w:rPr>
        <w:t xml:space="preserve">needs of </w:t>
      </w:r>
      <w:r w:rsidRPr="00097DBF">
        <w:rPr>
          <w:rFonts w:ascii="Times New Roman" w:hAnsi="Times New Roman" w:cs="Times New Roman"/>
          <w:color w:val="000000"/>
          <w:sz w:val="28"/>
          <w:szCs w:val="28"/>
          <w:shd w:val="clear" w:color="auto" w:fill="FFFFFF"/>
          <w:lang w:val="en-US"/>
        </w:rPr>
        <w:t>target group</w:t>
      </w:r>
      <w:r>
        <w:rPr>
          <w:rFonts w:ascii="Times New Roman" w:hAnsi="Times New Roman" w:cs="Times New Roman"/>
          <w:color w:val="000000"/>
          <w:sz w:val="28"/>
          <w:szCs w:val="28"/>
          <w:shd w:val="clear" w:color="auto" w:fill="FFFFFF"/>
          <w:lang w:val="en-US"/>
        </w:rPr>
        <w:t>s</w:t>
      </w:r>
      <w:r w:rsidRPr="00097DBF">
        <w:rPr>
          <w:rFonts w:ascii="Times New Roman" w:hAnsi="Times New Roman" w:cs="Times New Roman"/>
          <w:color w:val="000000"/>
          <w:sz w:val="28"/>
          <w:szCs w:val="28"/>
          <w:shd w:val="clear" w:color="auto" w:fill="FFFFFF"/>
          <w:lang w:val="en-US"/>
        </w:rPr>
        <w:t>.</w:t>
      </w:r>
    </w:p>
    <w:p w:rsidR="00295C45" w:rsidRPr="00097DBF" w:rsidRDefault="00295C45" w:rsidP="009A4C51">
      <w:pPr>
        <w:ind w:firstLine="360"/>
        <w:jc w:val="both"/>
        <w:rPr>
          <w:rFonts w:ascii="Times New Roman" w:hAnsi="Times New Roman" w:cs="Times New Roman"/>
          <w:color w:val="000000"/>
          <w:sz w:val="28"/>
          <w:szCs w:val="28"/>
          <w:shd w:val="clear" w:color="auto" w:fill="FFFFFF"/>
          <w:lang w:val="en-US"/>
        </w:rPr>
      </w:pPr>
    </w:p>
    <w:p w:rsidR="00295C45" w:rsidRPr="00097DBF" w:rsidRDefault="00295C45" w:rsidP="009A4C51">
      <w:pPr>
        <w:ind w:firstLine="360"/>
        <w:jc w:val="both"/>
        <w:rPr>
          <w:rFonts w:ascii="Times New Roman" w:hAnsi="Times New Roman" w:cs="Times New Roman"/>
          <w:color w:val="000000"/>
          <w:sz w:val="28"/>
          <w:szCs w:val="28"/>
          <w:shd w:val="clear" w:color="auto" w:fill="FFFFFF"/>
          <w:lang w:val="en-US"/>
        </w:rPr>
      </w:pPr>
    </w:p>
    <w:p w:rsidR="00295C45" w:rsidRPr="00097DBF" w:rsidRDefault="00295C45" w:rsidP="009A4C51">
      <w:pPr>
        <w:ind w:firstLine="360"/>
        <w:jc w:val="both"/>
        <w:rPr>
          <w:rFonts w:ascii="Times New Roman" w:hAnsi="Times New Roman" w:cs="Times New Roman"/>
          <w:color w:val="000000"/>
          <w:sz w:val="28"/>
          <w:szCs w:val="28"/>
          <w:shd w:val="clear" w:color="auto" w:fill="FFFFFF"/>
          <w:lang w:val="en-US"/>
        </w:rPr>
      </w:pPr>
    </w:p>
    <w:p w:rsidR="00295C45" w:rsidRPr="00097DBF" w:rsidRDefault="00295C45" w:rsidP="009A4C51">
      <w:pPr>
        <w:ind w:firstLine="360"/>
        <w:jc w:val="both"/>
        <w:rPr>
          <w:rFonts w:ascii="Times New Roman" w:hAnsi="Times New Roman" w:cs="Times New Roman"/>
          <w:b/>
          <w:sz w:val="28"/>
          <w:szCs w:val="28"/>
          <w:lang w:val="en-US"/>
        </w:rPr>
      </w:pPr>
    </w:p>
    <w:p w:rsidR="00295C45" w:rsidRPr="00053041" w:rsidRDefault="00295C45" w:rsidP="0065729D">
      <w:pPr>
        <w:pStyle w:val="ListParagraph"/>
        <w:numPr>
          <w:ilvl w:val="0"/>
          <w:numId w:val="41"/>
        </w:numPr>
        <w:jc w:val="both"/>
        <w:rPr>
          <w:rFonts w:ascii="Times New Roman" w:hAnsi="Times New Roman" w:cs="Times New Roman"/>
          <w:b/>
          <w:color w:val="000000"/>
          <w:sz w:val="28"/>
          <w:szCs w:val="28"/>
          <w:lang w:val="en-US"/>
        </w:rPr>
      </w:pPr>
      <w:r w:rsidRPr="00053041">
        <w:rPr>
          <w:rFonts w:ascii="Times New Roman" w:hAnsi="Times New Roman" w:cs="Times New Roman"/>
          <w:b/>
          <w:color w:val="333333"/>
          <w:sz w:val="28"/>
          <w:szCs w:val="28"/>
          <w:lang w:val="en-US"/>
        </w:rPr>
        <w:t xml:space="preserve">EduQua – the </w:t>
      </w:r>
      <w:r>
        <w:rPr>
          <w:rFonts w:ascii="Times New Roman" w:hAnsi="Times New Roman" w:cs="Times New Roman"/>
          <w:b/>
          <w:color w:val="333333"/>
          <w:sz w:val="28"/>
          <w:szCs w:val="28"/>
          <w:lang w:val="en-US"/>
        </w:rPr>
        <w:t>Q</w:t>
      </w:r>
      <w:r w:rsidRPr="00053041">
        <w:rPr>
          <w:rFonts w:ascii="Times New Roman" w:hAnsi="Times New Roman" w:cs="Times New Roman"/>
          <w:b/>
          <w:color w:val="333333"/>
          <w:sz w:val="28"/>
          <w:szCs w:val="28"/>
          <w:lang w:val="en-US"/>
        </w:rPr>
        <w:t xml:space="preserve">uality </w:t>
      </w:r>
      <w:r>
        <w:rPr>
          <w:rFonts w:ascii="Times New Roman" w:hAnsi="Times New Roman" w:cs="Times New Roman"/>
          <w:b/>
          <w:color w:val="333333"/>
          <w:sz w:val="28"/>
          <w:szCs w:val="28"/>
          <w:lang w:val="en-US"/>
        </w:rPr>
        <w:t>L</w:t>
      </w:r>
      <w:r w:rsidRPr="00053041">
        <w:rPr>
          <w:rFonts w:ascii="Times New Roman" w:hAnsi="Times New Roman" w:cs="Times New Roman"/>
          <w:b/>
          <w:color w:val="333333"/>
          <w:sz w:val="28"/>
          <w:szCs w:val="28"/>
          <w:lang w:val="en-US"/>
        </w:rPr>
        <w:t xml:space="preserve">abel for </w:t>
      </w:r>
      <w:r>
        <w:rPr>
          <w:rFonts w:ascii="Times New Roman" w:hAnsi="Times New Roman" w:cs="Times New Roman"/>
          <w:b/>
          <w:color w:val="333333"/>
          <w:sz w:val="28"/>
          <w:szCs w:val="28"/>
          <w:lang w:val="en-US"/>
        </w:rPr>
        <w:t>C</w:t>
      </w:r>
      <w:r w:rsidRPr="00053041">
        <w:rPr>
          <w:rFonts w:ascii="Times New Roman" w:hAnsi="Times New Roman" w:cs="Times New Roman"/>
          <w:b/>
          <w:color w:val="333333"/>
          <w:sz w:val="28"/>
          <w:szCs w:val="28"/>
          <w:lang w:val="en-US"/>
        </w:rPr>
        <w:t xml:space="preserve">ontinuing </w:t>
      </w:r>
      <w:r>
        <w:rPr>
          <w:rFonts w:ascii="Times New Roman" w:hAnsi="Times New Roman" w:cs="Times New Roman"/>
          <w:b/>
          <w:color w:val="333333"/>
          <w:sz w:val="28"/>
          <w:szCs w:val="28"/>
          <w:lang w:val="en-US"/>
        </w:rPr>
        <w:t>E</w:t>
      </w:r>
      <w:r w:rsidRPr="00053041">
        <w:rPr>
          <w:rFonts w:ascii="Times New Roman" w:hAnsi="Times New Roman" w:cs="Times New Roman"/>
          <w:b/>
          <w:color w:val="333333"/>
          <w:sz w:val="28"/>
          <w:szCs w:val="28"/>
          <w:lang w:val="en-US"/>
        </w:rPr>
        <w:t xml:space="preserve">ducation and </w:t>
      </w:r>
      <w:r>
        <w:rPr>
          <w:rFonts w:ascii="Times New Roman" w:hAnsi="Times New Roman" w:cs="Times New Roman"/>
          <w:b/>
          <w:color w:val="333333"/>
          <w:sz w:val="28"/>
          <w:szCs w:val="28"/>
          <w:lang w:val="en-US"/>
        </w:rPr>
        <w:t>T</w:t>
      </w:r>
      <w:r w:rsidRPr="00053041">
        <w:rPr>
          <w:rFonts w:ascii="Times New Roman" w:hAnsi="Times New Roman" w:cs="Times New Roman"/>
          <w:b/>
          <w:color w:val="333333"/>
          <w:sz w:val="28"/>
          <w:szCs w:val="28"/>
          <w:lang w:val="en-US"/>
        </w:rPr>
        <w:t>raining</w:t>
      </w:r>
      <w:r>
        <w:rPr>
          <w:rFonts w:ascii="Times New Roman" w:hAnsi="Times New Roman" w:cs="Times New Roman"/>
          <w:b/>
          <w:bCs/>
          <w:color w:val="333333"/>
          <w:sz w:val="28"/>
          <w:szCs w:val="28"/>
          <w:lang w:val="en-US"/>
        </w:rPr>
        <w:t>. Available at</w:t>
      </w:r>
      <w:r w:rsidRPr="00053041">
        <w:rPr>
          <w:rFonts w:ascii="Times New Roman" w:hAnsi="Times New Roman" w:cs="Times New Roman"/>
          <w:b/>
          <w:bCs/>
          <w:color w:val="333333"/>
          <w:sz w:val="28"/>
          <w:szCs w:val="28"/>
          <w:lang w:val="en-US"/>
        </w:rPr>
        <w:t xml:space="preserve">: </w:t>
      </w:r>
      <w:hyperlink r:id="rId11" w:history="1">
        <w:r w:rsidRPr="00053041">
          <w:rPr>
            <w:rStyle w:val="Hyperlink"/>
            <w:rFonts w:ascii="Times New Roman" w:hAnsi="Times New Roman"/>
            <w:b/>
            <w:bCs/>
            <w:color w:val="1155CC"/>
            <w:sz w:val="28"/>
            <w:szCs w:val="28"/>
            <w:lang w:val="en-US"/>
          </w:rPr>
          <w:t>https://alice.ch/en/eduqua/</w:t>
        </w:r>
      </w:hyperlink>
    </w:p>
    <w:p w:rsidR="00295C45" w:rsidRPr="00F20F66" w:rsidRDefault="00295C45" w:rsidP="002C3AB4">
      <w:pPr>
        <w:pStyle w:val="NormalWeb"/>
        <w:spacing w:before="0" w:beforeAutospacing="0" w:after="0" w:afterAutospacing="0"/>
        <w:ind w:firstLine="709"/>
        <w:jc w:val="both"/>
        <w:rPr>
          <w:color w:val="000000"/>
          <w:sz w:val="28"/>
          <w:szCs w:val="28"/>
          <w:lang w:val="en-US"/>
        </w:rPr>
      </w:pPr>
    </w:p>
    <w:p w:rsidR="00295C45" w:rsidRPr="00097DBF" w:rsidRDefault="00295C45" w:rsidP="00083E2E">
      <w:pPr>
        <w:ind w:firstLine="720"/>
        <w:jc w:val="both"/>
        <w:rPr>
          <w:rFonts w:ascii="Times New Roman" w:hAnsi="Times New Roman" w:cs="Times New Roman"/>
          <w:color w:val="000000"/>
          <w:sz w:val="28"/>
          <w:szCs w:val="28"/>
          <w:lang w:val="en-US"/>
        </w:rPr>
      </w:pPr>
      <w:r w:rsidRPr="00097DBF">
        <w:rPr>
          <w:rFonts w:ascii="Times New Roman" w:hAnsi="Times New Roman" w:cs="Times New Roman"/>
          <w:color w:val="000000"/>
          <w:sz w:val="28"/>
          <w:szCs w:val="28"/>
          <w:lang w:val="en-US"/>
        </w:rPr>
        <w:t xml:space="preserve">EduQua is the </w:t>
      </w:r>
      <w:r>
        <w:rPr>
          <w:rFonts w:ascii="Times New Roman" w:hAnsi="Times New Roman" w:cs="Times New Roman"/>
          <w:color w:val="000000"/>
          <w:sz w:val="28"/>
          <w:szCs w:val="28"/>
          <w:lang w:val="en-US"/>
        </w:rPr>
        <w:t>best known</w:t>
      </w:r>
      <w:r w:rsidRPr="00097DBF">
        <w:rPr>
          <w:rFonts w:ascii="Times New Roman" w:hAnsi="Times New Roman" w:cs="Times New Roman"/>
          <w:color w:val="000000"/>
          <w:sz w:val="28"/>
          <w:szCs w:val="28"/>
          <w:lang w:val="en-US"/>
        </w:rPr>
        <w:t xml:space="preserve"> and widely used quality </w:t>
      </w:r>
      <w:r>
        <w:rPr>
          <w:rFonts w:ascii="Times New Roman" w:hAnsi="Times New Roman" w:cs="Times New Roman"/>
          <w:color w:val="000000"/>
          <w:sz w:val="28"/>
          <w:szCs w:val="28"/>
          <w:lang w:val="en-US"/>
        </w:rPr>
        <w:t>label</w:t>
      </w:r>
      <w:r w:rsidRPr="00097DBF">
        <w:rPr>
          <w:rFonts w:ascii="Times New Roman" w:hAnsi="Times New Roman" w:cs="Times New Roman"/>
          <w:color w:val="000000"/>
          <w:sz w:val="28"/>
          <w:szCs w:val="28"/>
          <w:lang w:val="en-US"/>
        </w:rPr>
        <w:t xml:space="preserve"> for </w:t>
      </w:r>
      <w:r>
        <w:rPr>
          <w:rFonts w:ascii="Times New Roman" w:hAnsi="Times New Roman" w:cs="Times New Roman"/>
          <w:color w:val="000000"/>
          <w:sz w:val="28"/>
          <w:szCs w:val="28"/>
          <w:lang w:val="en-US"/>
        </w:rPr>
        <w:t>c</w:t>
      </w:r>
      <w:r w:rsidRPr="00097DBF">
        <w:rPr>
          <w:rFonts w:ascii="Times New Roman" w:hAnsi="Times New Roman" w:cs="Times New Roman"/>
          <w:color w:val="000000"/>
          <w:sz w:val="28"/>
          <w:szCs w:val="28"/>
          <w:lang w:val="en-US"/>
        </w:rPr>
        <w:t xml:space="preserve">ontinuing </w:t>
      </w:r>
      <w:r>
        <w:rPr>
          <w:rFonts w:ascii="Times New Roman" w:hAnsi="Times New Roman" w:cs="Times New Roman"/>
          <w:color w:val="000000"/>
          <w:sz w:val="28"/>
          <w:szCs w:val="28"/>
          <w:lang w:val="en-US"/>
        </w:rPr>
        <w:t>e</w:t>
      </w:r>
      <w:r w:rsidRPr="00097DBF">
        <w:rPr>
          <w:rFonts w:ascii="Times New Roman" w:hAnsi="Times New Roman" w:cs="Times New Roman"/>
          <w:color w:val="000000"/>
          <w:sz w:val="28"/>
          <w:szCs w:val="28"/>
          <w:lang w:val="en-US"/>
        </w:rPr>
        <w:t xml:space="preserve">ducation and </w:t>
      </w:r>
      <w:r>
        <w:rPr>
          <w:rFonts w:ascii="Times New Roman" w:hAnsi="Times New Roman" w:cs="Times New Roman"/>
          <w:color w:val="000000"/>
          <w:sz w:val="28"/>
          <w:szCs w:val="28"/>
          <w:lang w:val="en-US"/>
        </w:rPr>
        <w:t>t</w:t>
      </w:r>
      <w:r w:rsidRPr="00097DBF">
        <w:rPr>
          <w:rFonts w:ascii="Times New Roman" w:hAnsi="Times New Roman" w:cs="Times New Roman"/>
          <w:color w:val="000000"/>
          <w:sz w:val="28"/>
          <w:szCs w:val="28"/>
          <w:lang w:val="en-US"/>
        </w:rPr>
        <w:t xml:space="preserve">raining (CET) providers in Switzerland. </w:t>
      </w:r>
      <w:r>
        <w:rPr>
          <w:rFonts w:ascii="Times New Roman" w:hAnsi="Times New Roman" w:cs="Times New Roman"/>
          <w:color w:val="000000"/>
          <w:sz w:val="28"/>
          <w:szCs w:val="28"/>
          <w:lang w:val="en-US"/>
        </w:rPr>
        <w:t>It promotes</w:t>
      </w:r>
      <w:r w:rsidRPr="00097DBF">
        <w:rPr>
          <w:rFonts w:ascii="Times New Roman" w:hAnsi="Times New Roman" w:cs="Times New Roman"/>
          <w:color w:val="000000"/>
          <w:sz w:val="28"/>
          <w:szCs w:val="28"/>
          <w:lang w:val="en-US"/>
        </w:rPr>
        <w:t xml:space="preserve"> transparency, comparability</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quality of CET courses. </w:t>
      </w:r>
      <w:r>
        <w:rPr>
          <w:rFonts w:ascii="Times New Roman" w:hAnsi="Times New Roman" w:cs="Times New Roman"/>
          <w:color w:val="000000"/>
          <w:sz w:val="28"/>
          <w:szCs w:val="28"/>
          <w:lang w:val="en-US"/>
        </w:rPr>
        <w:t>Over</w:t>
      </w:r>
      <w:r w:rsidRPr="00097DBF">
        <w:rPr>
          <w:rFonts w:ascii="Times New Roman" w:hAnsi="Times New Roman" w:cs="Times New Roman"/>
          <w:color w:val="000000"/>
          <w:sz w:val="28"/>
          <w:szCs w:val="28"/>
          <w:lang w:val="en-US"/>
        </w:rPr>
        <w:t xml:space="preserve"> 1,000 schools, institutes</w:t>
      </w:r>
      <w:r>
        <w:rPr>
          <w:rFonts w:ascii="Times New Roman" w:hAnsi="Times New Roman" w:cs="Times New Roman"/>
          <w:color w:val="000000"/>
          <w:sz w:val="28"/>
          <w:szCs w:val="28"/>
          <w:lang w:val="en-US"/>
        </w:rPr>
        <w:t>,</w:t>
      </w:r>
      <w:r w:rsidRPr="00097DBF">
        <w:rPr>
          <w:rFonts w:ascii="Times New Roman" w:hAnsi="Times New Roman" w:cs="Times New Roman"/>
          <w:color w:val="000000"/>
          <w:sz w:val="28"/>
          <w:szCs w:val="28"/>
          <w:lang w:val="en-US"/>
        </w:rPr>
        <w:t xml:space="preserve"> and academies of adult education throughout Switzerland </w:t>
      </w:r>
      <w:r>
        <w:rPr>
          <w:rFonts w:ascii="Times New Roman" w:hAnsi="Times New Roman" w:cs="Times New Roman"/>
          <w:color w:val="000000"/>
          <w:sz w:val="28"/>
          <w:szCs w:val="28"/>
          <w:lang w:val="en-US"/>
        </w:rPr>
        <w:t>are</w:t>
      </w:r>
      <w:r w:rsidRPr="00097DBF">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e</w:t>
      </w:r>
      <w:r w:rsidRPr="00097DBF">
        <w:rPr>
          <w:rFonts w:ascii="Times New Roman" w:hAnsi="Times New Roman" w:cs="Times New Roman"/>
          <w:color w:val="000000"/>
          <w:sz w:val="28"/>
          <w:szCs w:val="28"/>
          <w:lang w:val="en-US"/>
        </w:rPr>
        <w:t>duQu</w:t>
      </w:r>
      <w:r>
        <w:rPr>
          <w:rFonts w:ascii="Times New Roman" w:hAnsi="Times New Roman" w:cs="Times New Roman"/>
          <w:color w:val="000000"/>
          <w:sz w:val="28"/>
          <w:szCs w:val="28"/>
          <w:lang w:val="en-US"/>
        </w:rPr>
        <w:t>a-certified</w:t>
      </w:r>
      <w:r w:rsidRPr="00097DBF">
        <w:rPr>
          <w:rFonts w:ascii="Times New Roman" w:hAnsi="Times New Roman" w:cs="Times New Roman"/>
          <w:color w:val="000000"/>
          <w:sz w:val="28"/>
          <w:szCs w:val="28"/>
          <w:lang w:val="en-US"/>
        </w:rPr>
        <w:t>.</w:t>
      </w:r>
    </w:p>
    <w:p w:rsidR="00295C45" w:rsidRPr="00097DBF" w:rsidRDefault="00295C45" w:rsidP="00083E2E">
      <w:pPr>
        <w:ind w:firstLine="720"/>
        <w:jc w:val="both"/>
        <w:rPr>
          <w:lang w:val="en-US"/>
        </w:rPr>
      </w:pPr>
      <w:r>
        <w:rPr>
          <w:rFonts w:ascii="Times New Roman" w:hAnsi="Times New Roman" w:cs="Times New Roman"/>
          <w:color w:val="000000"/>
          <w:sz w:val="28"/>
          <w:szCs w:val="28"/>
          <w:lang w:val="en-US"/>
        </w:rPr>
        <w:t xml:space="preserve">You can find guidance on certification and other </w:t>
      </w:r>
      <w:r w:rsidRPr="00097DBF">
        <w:rPr>
          <w:rFonts w:ascii="Times New Roman" w:hAnsi="Times New Roman" w:cs="Times New Roman"/>
          <w:color w:val="000000"/>
          <w:sz w:val="28"/>
          <w:szCs w:val="28"/>
          <w:lang w:val="en-US"/>
        </w:rPr>
        <w:t>documents about the requirements and certification procedure</w:t>
      </w:r>
      <w:r>
        <w:rPr>
          <w:rFonts w:ascii="Times New Roman" w:hAnsi="Times New Roman" w:cs="Times New Roman"/>
          <w:color w:val="000000"/>
          <w:sz w:val="28"/>
          <w:szCs w:val="28"/>
          <w:lang w:val="en-US"/>
        </w:rPr>
        <w:t xml:space="preserve"> on the website.</w:t>
      </w:r>
      <w:r w:rsidRPr="00097DBF">
        <w:rPr>
          <w:lang w:val="en-US"/>
        </w:rPr>
        <w:br w:type="page"/>
      </w:r>
    </w:p>
    <w:p w:rsidR="00295C45" w:rsidRPr="00097DBF" w:rsidRDefault="00295C45" w:rsidP="009A4C51">
      <w:pPr>
        <w:jc w:val="both"/>
        <w:rPr>
          <w:rFonts w:ascii="Times New Roman" w:hAnsi="Times New Roman" w:cs="Times New Roman"/>
          <w:b/>
          <w:sz w:val="28"/>
          <w:szCs w:val="28"/>
          <w:lang w:val="en-US"/>
        </w:rPr>
      </w:pPr>
      <w:bookmarkStart w:id="20" w:name="_heading_h_rp7m2nlc6c2a" w:colFirst="0" w:colLast="0"/>
      <w:bookmarkEnd w:id="20"/>
      <w:r w:rsidRPr="00097DBF">
        <w:rPr>
          <w:rFonts w:ascii="Times New Roman" w:hAnsi="Times New Roman" w:cs="Times New Roman"/>
          <w:b/>
          <w:sz w:val="28"/>
          <w:szCs w:val="28"/>
          <w:lang w:val="en-US"/>
        </w:rPr>
        <w:t>To the template</w:t>
      </w:r>
    </w:p>
    <w:p w:rsidR="00295C45" w:rsidRPr="00097DBF" w:rsidRDefault="00295C45" w:rsidP="00D13B30">
      <w:pPr>
        <w:ind w:firstLine="720"/>
        <w:jc w:val="both"/>
        <w:rPr>
          <w:rFonts w:ascii="Times New Roman" w:hAnsi="Times New Roman" w:cs="Times New Roman"/>
          <w:bCs/>
          <w:sz w:val="28"/>
          <w:szCs w:val="28"/>
          <w:lang w:val="en-US"/>
        </w:rPr>
      </w:pPr>
      <w:r w:rsidRPr="00097DBF">
        <w:rPr>
          <w:rFonts w:ascii="Times New Roman" w:hAnsi="Times New Roman" w:cs="Times New Roman"/>
          <w:b/>
          <w:sz w:val="28"/>
          <w:szCs w:val="28"/>
          <w:lang w:val="en-US"/>
        </w:rPr>
        <w:t xml:space="preserve">Component 1. </w:t>
      </w:r>
      <w:r>
        <w:rPr>
          <w:rFonts w:ascii="Times New Roman" w:hAnsi="Times New Roman" w:cs="Times New Roman"/>
          <w:b/>
          <w:sz w:val="28"/>
          <w:szCs w:val="28"/>
          <w:lang w:val="en-US"/>
        </w:rPr>
        <w:t>The quiz</w:t>
      </w:r>
      <w:r w:rsidRPr="00097DBF">
        <w:rPr>
          <w:rFonts w:ascii="Times New Roman" w:hAnsi="Times New Roman" w:cs="Times New Roman"/>
          <w:b/>
          <w:sz w:val="28"/>
          <w:szCs w:val="28"/>
          <w:lang w:val="en-US"/>
        </w:rPr>
        <w:t xml:space="preserve"> question to the provider: </w:t>
      </w:r>
      <w:r w:rsidRPr="00097DBF">
        <w:rPr>
          <w:rFonts w:ascii="Times New Roman" w:hAnsi="Times New Roman" w:cs="Times New Roman"/>
          <w:bCs/>
          <w:sz w:val="28"/>
          <w:szCs w:val="28"/>
          <w:lang w:val="en-US"/>
        </w:rPr>
        <w:t>Before starting the development, promotion</w:t>
      </w:r>
      <w:r>
        <w:rPr>
          <w:rFonts w:ascii="Times New Roman" w:hAnsi="Times New Roman" w:cs="Times New Roman"/>
          <w:bCs/>
          <w:sz w:val="28"/>
          <w:szCs w:val="28"/>
          <w:lang w:val="en-US"/>
        </w:rPr>
        <w:t>,</w:t>
      </w:r>
      <w:r w:rsidRPr="00097DBF">
        <w:rPr>
          <w:rFonts w:ascii="Times New Roman" w:hAnsi="Times New Roman" w:cs="Times New Roman"/>
          <w:bCs/>
          <w:sz w:val="28"/>
          <w:szCs w:val="28"/>
          <w:lang w:val="en-US"/>
        </w:rPr>
        <w:t xml:space="preserve"> and </w:t>
      </w:r>
      <w:r>
        <w:rPr>
          <w:rFonts w:ascii="Times New Roman" w:hAnsi="Times New Roman" w:cs="Times New Roman"/>
          <w:bCs/>
          <w:sz w:val="28"/>
          <w:szCs w:val="28"/>
          <w:lang w:val="en-US"/>
        </w:rPr>
        <w:t>delivery</w:t>
      </w:r>
      <w:r w:rsidRPr="00097DBF">
        <w:rPr>
          <w:rFonts w:ascii="Times New Roman" w:hAnsi="Times New Roman" w:cs="Times New Roman"/>
          <w:bCs/>
          <w:sz w:val="28"/>
          <w:szCs w:val="28"/>
          <w:lang w:val="en-US"/>
        </w:rPr>
        <w:t xml:space="preserve"> of O</w:t>
      </w:r>
      <w:r>
        <w:rPr>
          <w:rFonts w:ascii="Times New Roman" w:hAnsi="Times New Roman" w:cs="Times New Roman"/>
          <w:bCs/>
          <w:sz w:val="28"/>
          <w:szCs w:val="28"/>
          <w:lang w:val="en-US"/>
        </w:rPr>
        <w:t>ES</w:t>
      </w:r>
      <w:r w:rsidRPr="00097DBF">
        <w:rPr>
          <w:rFonts w:ascii="Times New Roman" w:hAnsi="Times New Roman" w:cs="Times New Roman"/>
          <w:bCs/>
          <w:sz w:val="28"/>
          <w:szCs w:val="28"/>
          <w:lang w:val="en-US"/>
        </w:rPr>
        <w:t xml:space="preserve">, the target audience </w:t>
      </w:r>
      <w:r>
        <w:rPr>
          <w:rFonts w:ascii="Times New Roman" w:hAnsi="Times New Roman" w:cs="Times New Roman"/>
          <w:bCs/>
          <w:sz w:val="28"/>
          <w:szCs w:val="28"/>
          <w:lang w:val="en-US"/>
        </w:rPr>
        <w:t xml:space="preserve">demands </w:t>
      </w:r>
      <w:r w:rsidRPr="00097DBF">
        <w:rPr>
          <w:rFonts w:ascii="Times New Roman" w:hAnsi="Times New Roman" w:cs="Times New Roman"/>
          <w:bCs/>
          <w:sz w:val="28"/>
          <w:szCs w:val="28"/>
          <w:lang w:val="en-US"/>
        </w:rPr>
        <w:t xml:space="preserve">were analyzed and/or service </w:t>
      </w:r>
      <w:r>
        <w:rPr>
          <w:rFonts w:ascii="Times New Roman" w:hAnsi="Times New Roman" w:cs="Times New Roman"/>
          <w:bCs/>
          <w:sz w:val="28"/>
          <w:szCs w:val="28"/>
          <w:lang w:val="en-US"/>
        </w:rPr>
        <w:t>demands</w:t>
      </w:r>
      <w:r w:rsidRPr="00097DBF">
        <w:rPr>
          <w:rFonts w:ascii="Times New Roman" w:hAnsi="Times New Roman" w:cs="Times New Roman"/>
          <w:bCs/>
          <w:sz w:val="28"/>
          <w:szCs w:val="28"/>
          <w:lang w:val="en-US"/>
        </w:rPr>
        <w:t xml:space="preserve"> were identified.</w:t>
      </w:r>
    </w:p>
    <w:p w:rsidR="00295C45" w:rsidRPr="00097DBF" w:rsidRDefault="00295C45" w:rsidP="009A4C51">
      <w:pPr>
        <w:jc w:val="both"/>
        <w:rPr>
          <w:rFonts w:ascii="Times New Roman" w:hAnsi="Times New Roman" w:cs="Times New Roman"/>
          <w:bCs/>
          <w:sz w:val="28"/>
          <w:szCs w:val="28"/>
          <w:lang w:val="en-US"/>
        </w:rPr>
      </w:pPr>
      <w:r w:rsidRPr="00097DBF">
        <w:rPr>
          <w:rFonts w:ascii="Times New Roman" w:hAnsi="Times New Roman" w:cs="Times New Roman"/>
          <w:bCs/>
          <w:sz w:val="28"/>
          <w:szCs w:val="28"/>
          <w:lang w:val="en-US"/>
        </w:rPr>
        <w:t xml:space="preserve">Yes / No / I don't know </w:t>
      </w:r>
    </w:p>
    <w:p w:rsidR="00295C45" w:rsidRPr="00097DBF" w:rsidRDefault="00295C45" w:rsidP="009A4C51">
      <w:pPr>
        <w:jc w:val="both"/>
        <w:rPr>
          <w:rFonts w:ascii="Times New Roman" w:hAnsi="Times New Roman" w:cs="Times New Roman"/>
          <w:b/>
          <w:sz w:val="28"/>
          <w:szCs w:val="28"/>
          <w:lang w:val="en-US"/>
        </w:rPr>
      </w:pPr>
    </w:p>
    <w:p w:rsidR="00295C45" w:rsidRPr="00097DBF" w:rsidRDefault="00295C45" w:rsidP="00D13B30">
      <w:pPr>
        <w:ind w:firstLine="720"/>
        <w:jc w:val="both"/>
        <w:rPr>
          <w:rFonts w:ascii="Times New Roman" w:hAnsi="Times New Roman" w:cs="Times New Roman"/>
          <w:bCs/>
          <w:sz w:val="28"/>
          <w:szCs w:val="28"/>
          <w:lang w:val="en-US"/>
        </w:rPr>
      </w:pPr>
      <w:r w:rsidRPr="00097DBF">
        <w:rPr>
          <w:rFonts w:ascii="Times New Roman" w:hAnsi="Times New Roman" w:cs="Times New Roman"/>
          <w:b/>
          <w:sz w:val="28"/>
          <w:szCs w:val="28"/>
          <w:lang w:val="en-US"/>
        </w:rPr>
        <w:t xml:space="preserve">Component 2. </w:t>
      </w:r>
      <w:r>
        <w:rPr>
          <w:rFonts w:ascii="Times New Roman" w:hAnsi="Times New Roman" w:cs="Times New Roman"/>
          <w:b/>
          <w:sz w:val="28"/>
          <w:szCs w:val="28"/>
          <w:lang w:val="en-US"/>
        </w:rPr>
        <w:t>The quiz</w:t>
      </w:r>
      <w:r w:rsidRPr="00097DBF">
        <w:rPr>
          <w:rFonts w:ascii="Times New Roman" w:hAnsi="Times New Roman" w:cs="Times New Roman"/>
          <w:b/>
          <w:sz w:val="28"/>
          <w:szCs w:val="28"/>
          <w:lang w:val="en-US"/>
        </w:rPr>
        <w:t xml:space="preserve"> question to the provider: </w:t>
      </w:r>
      <w:r w:rsidRPr="00097DBF">
        <w:rPr>
          <w:rFonts w:ascii="Times New Roman" w:hAnsi="Times New Roman" w:cs="Times New Roman"/>
          <w:bCs/>
          <w:sz w:val="28"/>
          <w:szCs w:val="28"/>
          <w:lang w:val="en-US"/>
        </w:rPr>
        <w:t xml:space="preserve">The provider has </w:t>
      </w:r>
      <w:r>
        <w:rPr>
          <w:rFonts w:ascii="Times New Roman" w:hAnsi="Times New Roman" w:cs="Times New Roman"/>
          <w:bCs/>
          <w:sz w:val="28"/>
          <w:szCs w:val="28"/>
          <w:lang w:val="en-US"/>
        </w:rPr>
        <w:t>set</w:t>
      </w:r>
      <w:r w:rsidRPr="00097DBF">
        <w:rPr>
          <w:rFonts w:ascii="Times New Roman" w:hAnsi="Times New Roman" w:cs="Times New Roman"/>
          <w:bCs/>
          <w:sz w:val="28"/>
          <w:szCs w:val="28"/>
          <w:lang w:val="en-US"/>
        </w:rPr>
        <w:t xml:space="preserve"> and documented the </w:t>
      </w:r>
      <w:r>
        <w:rPr>
          <w:rFonts w:ascii="Times New Roman" w:hAnsi="Times New Roman" w:cs="Times New Roman"/>
          <w:bCs/>
          <w:sz w:val="28"/>
          <w:szCs w:val="28"/>
          <w:lang w:val="en-US"/>
        </w:rPr>
        <w:t>goals</w:t>
      </w:r>
      <w:r w:rsidRPr="00097DBF">
        <w:rPr>
          <w:rFonts w:ascii="Times New Roman" w:hAnsi="Times New Roman" w:cs="Times New Roman"/>
          <w:bCs/>
          <w:sz w:val="28"/>
          <w:szCs w:val="28"/>
          <w:lang w:val="en-US"/>
        </w:rPr>
        <w:t xml:space="preserve"> of the online educational service in the relevant documents.</w:t>
      </w:r>
    </w:p>
    <w:p w:rsidR="00295C45" w:rsidRPr="00097DBF" w:rsidRDefault="00295C45" w:rsidP="009A4C51">
      <w:pPr>
        <w:jc w:val="both"/>
        <w:rPr>
          <w:rFonts w:ascii="Times New Roman" w:hAnsi="Times New Roman" w:cs="Times New Roman"/>
          <w:bCs/>
          <w:sz w:val="28"/>
          <w:szCs w:val="28"/>
          <w:lang w:val="en-US"/>
        </w:rPr>
      </w:pPr>
      <w:r>
        <w:rPr>
          <w:rFonts w:ascii="Times New Roman" w:hAnsi="Times New Roman" w:cs="Times New Roman"/>
          <w:bCs/>
          <w:sz w:val="28"/>
          <w:szCs w:val="28"/>
          <w:lang w:val="en-US"/>
        </w:rPr>
        <w:t>Y</w:t>
      </w:r>
      <w:r w:rsidRPr="00097DBF">
        <w:rPr>
          <w:rFonts w:ascii="Times New Roman" w:hAnsi="Times New Roman" w:cs="Times New Roman"/>
          <w:bCs/>
          <w:sz w:val="28"/>
          <w:szCs w:val="28"/>
          <w:lang w:val="en-US"/>
        </w:rPr>
        <w:t>es</w:t>
      </w:r>
      <w:r>
        <w:rPr>
          <w:rFonts w:ascii="Times New Roman" w:hAnsi="Times New Roman" w:cs="Times New Roman"/>
          <w:bCs/>
          <w:sz w:val="28"/>
          <w:szCs w:val="28"/>
          <w:lang w:val="en-US"/>
        </w:rPr>
        <w:t xml:space="preserve"> </w:t>
      </w:r>
      <w:r w:rsidRPr="00097DBF">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N</w:t>
      </w:r>
      <w:r w:rsidRPr="00097DBF">
        <w:rPr>
          <w:rFonts w:ascii="Times New Roman" w:hAnsi="Times New Roman" w:cs="Times New Roman"/>
          <w:bCs/>
          <w:sz w:val="28"/>
          <w:szCs w:val="28"/>
          <w:lang w:val="en-US"/>
        </w:rPr>
        <w:t>o</w:t>
      </w:r>
    </w:p>
    <w:p w:rsidR="00295C45" w:rsidRPr="00097DBF" w:rsidRDefault="00295C45" w:rsidP="009A4C51">
      <w:pPr>
        <w:jc w:val="both"/>
        <w:rPr>
          <w:rFonts w:ascii="Times New Roman" w:hAnsi="Times New Roman" w:cs="Times New Roman"/>
          <w:b/>
          <w:sz w:val="28"/>
          <w:szCs w:val="28"/>
          <w:lang w:val="en-US"/>
        </w:rPr>
      </w:pPr>
    </w:p>
    <w:p w:rsidR="00295C45" w:rsidRPr="00097DBF" w:rsidRDefault="00295C45" w:rsidP="00D13B30">
      <w:pPr>
        <w:ind w:firstLine="720"/>
        <w:jc w:val="both"/>
        <w:rPr>
          <w:rFonts w:ascii="Times New Roman" w:hAnsi="Times New Roman" w:cs="Times New Roman"/>
          <w:bCs/>
          <w:sz w:val="28"/>
          <w:szCs w:val="28"/>
          <w:lang w:val="en-US"/>
        </w:rPr>
      </w:pPr>
      <w:r w:rsidRPr="00097DBF">
        <w:rPr>
          <w:rFonts w:ascii="Times New Roman" w:hAnsi="Times New Roman" w:cs="Times New Roman"/>
          <w:b/>
          <w:sz w:val="28"/>
          <w:szCs w:val="28"/>
          <w:lang w:val="en-US"/>
        </w:rPr>
        <w:t xml:space="preserve">Component 3. </w:t>
      </w:r>
      <w:r>
        <w:rPr>
          <w:rFonts w:ascii="Times New Roman" w:hAnsi="Times New Roman" w:cs="Times New Roman"/>
          <w:b/>
          <w:sz w:val="28"/>
          <w:szCs w:val="28"/>
          <w:lang w:val="en-US"/>
        </w:rPr>
        <w:t>The</w:t>
      </w:r>
      <w:r w:rsidRPr="00097DBF">
        <w:rPr>
          <w:rFonts w:ascii="Times New Roman" w:hAnsi="Times New Roman" w:cs="Times New Roman"/>
          <w:b/>
          <w:sz w:val="28"/>
          <w:szCs w:val="28"/>
          <w:lang w:val="en-US"/>
        </w:rPr>
        <w:t xml:space="preserve"> quiz question to the provider: </w:t>
      </w:r>
      <w:r w:rsidRPr="00097DBF">
        <w:rPr>
          <w:rFonts w:ascii="Times New Roman" w:hAnsi="Times New Roman" w:cs="Times New Roman"/>
          <w:bCs/>
          <w:sz w:val="28"/>
          <w:szCs w:val="28"/>
          <w:lang w:val="en-US"/>
        </w:rPr>
        <w:t>The provider plans, creates</w:t>
      </w:r>
      <w:r>
        <w:rPr>
          <w:rFonts w:ascii="Times New Roman" w:hAnsi="Times New Roman" w:cs="Times New Roman"/>
          <w:bCs/>
          <w:sz w:val="28"/>
          <w:szCs w:val="28"/>
          <w:lang w:val="en-US"/>
        </w:rPr>
        <w:t>,</w:t>
      </w:r>
      <w:r w:rsidRPr="00097DBF">
        <w:rPr>
          <w:rFonts w:ascii="Times New Roman" w:hAnsi="Times New Roman" w:cs="Times New Roman"/>
          <w:bCs/>
          <w:sz w:val="28"/>
          <w:szCs w:val="28"/>
          <w:lang w:val="en-US"/>
        </w:rPr>
        <w:t xml:space="preserve"> and implements </w:t>
      </w:r>
      <w:r>
        <w:rPr>
          <w:rFonts w:ascii="Times New Roman" w:hAnsi="Times New Roman" w:cs="Times New Roman"/>
          <w:bCs/>
          <w:sz w:val="28"/>
          <w:szCs w:val="28"/>
          <w:lang w:val="en-US"/>
        </w:rPr>
        <w:t>OES</w:t>
      </w:r>
      <w:r w:rsidRPr="00097DBF">
        <w:rPr>
          <w:rFonts w:ascii="Times New Roman" w:hAnsi="Times New Roman" w:cs="Times New Roman"/>
          <w:bCs/>
          <w:sz w:val="28"/>
          <w:szCs w:val="28"/>
          <w:lang w:val="en-US"/>
        </w:rPr>
        <w:t>, guided by certain values.</w:t>
      </w:r>
    </w:p>
    <w:p w:rsidR="00295C45" w:rsidRPr="00097DBF" w:rsidRDefault="00295C45" w:rsidP="009A4C51">
      <w:pPr>
        <w:jc w:val="both"/>
        <w:rPr>
          <w:rFonts w:ascii="Times New Roman" w:hAnsi="Times New Roman" w:cs="Times New Roman"/>
          <w:bCs/>
          <w:sz w:val="28"/>
          <w:szCs w:val="28"/>
          <w:lang w:val="en-US"/>
        </w:rPr>
      </w:pPr>
      <w:r w:rsidRPr="00097DBF">
        <w:rPr>
          <w:rFonts w:ascii="Times New Roman" w:hAnsi="Times New Roman" w:cs="Times New Roman"/>
          <w:bCs/>
          <w:sz w:val="28"/>
          <w:szCs w:val="28"/>
          <w:lang w:val="en-US"/>
        </w:rPr>
        <w:t>Yes / No / I don't know</w:t>
      </w:r>
    </w:p>
    <w:p w:rsidR="00295C45" w:rsidRPr="00097DBF" w:rsidRDefault="00295C45" w:rsidP="009A4C51">
      <w:pPr>
        <w:jc w:val="both"/>
        <w:rPr>
          <w:rFonts w:ascii="Times New Roman" w:hAnsi="Times New Roman" w:cs="Times New Roman"/>
          <w:b/>
          <w:sz w:val="28"/>
          <w:szCs w:val="28"/>
          <w:lang w:val="en-US"/>
        </w:rPr>
      </w:pPr>
    </w:p>
    <w:p w:rsidR="00295C45" w:rsidRPr="00097DBF" w:rsidRDefault="00295C45" w:rsidP="00D13B30">
      <w:pPr>
        <w:ind w:firstLine="720"/>
        <w:jc w:val="both"/>
        <w:rPr>
          <w:rFonts w:ascii="Times New Roman" w:hAnsi="Times New Roman" w:cs="Times New Roman"/>
          <w:bCs/>
          <w:sz w:val="28"/>
          <w:szCs w:val="28"/>
          <w:lang w:val="en-US"/>
        </w:rPr>
      </w:pPr>
      <w:r w:rsidRPr="00097DBF">
        <w:rPr>
          <w:rFonts w:ascii="Times New Roman" w:hAnsi="Times New Roman" w:cs="Times New Roman"/>
          <w:b/>
          <w:sz w:val="28"/>
          <w:szCs w:val="28"/>
          <w:lang w:val="en-US"/>
        </w:rPr>
        <w:t xml:space="preserve">Component 4. </w:t>
      </w:r>
      <w:r>
        <w:rPr>
          <w:rFonts w:ascii="Times New Roman" w:hAnsi="Times New Roman" w:cs="Times New Roman"/>
          <w:b/>
          <w:sz w:val="28"/>
          <w:szCs w:val="28"/>
          <w:lang w:val="en-US"/>
        </w:rPr>
        <w:t>The</w:t>
      </w:r>
      <w:r w:rsidRPr="00097DBF">
        <w:rPr>
          <w:rFonts w:ascii="Times New Roman" w:hAnsi="Times New Roman" w:cs="Times New Roman"/>
          <w:b/>
          <w:sz w:val="28"/>
          <w:szCs w:val="28"/>
          <w:lang w:val="en-US"/>
        </w:rPr>
        <w:t xml:space="preserve"> quiz question to the provider: </w:t>
      </w:r>
      <w:r>
        <w:rPr>
          <w:rFonts w:ascii="Times New Roman" w:hAnsi="Times New Roman" w:cs="Times New Roman"/>
          <w:bCs/>
          <w:sz w:val="28"/>
          <w:szCs w:val="28"/>
          <w:lang w:val="en-US"/>
        </w:rPr>
        <w:t>Learning</w:t>
      </w:r>
      <w:r w:rsidRPr="00097DBF">
        <w:rPr>
          <w:rFonts w:ascii="Times New Roman" w:hAnsi="Times New Roman" w:cs="Times New Roman"/>
          <w:bCs/>
          <w:sz w:val="28"/>
          <w:szCs w:val="28"/>
          <w:lang w:val="en-US"/>
        </w:rPr>
        <w:t xml:space="preserve"> content is developed as an integrated </w:t>
      </w:r>
      <w:r>
        <w:rPr>
          <w:rFonts w:ascii="Times New Roman" w:hAnsi="Times New Roman" w:cs="Times New Roman"/>
          <w:bCs/>
          <w:sz w:val="28"/>
          <w:szCs w:val="28"/>
          <w:lang w:val="en-US"/>
        </w:rPr>
        <w:t>package</w:t>
      </w:r>
      <w:r w:rsidRPr="00097DBF">
        <w:rPr>
          <w:rFonts w:ascii="Times New Roman" w:hAnsi="Times New Roman" w:cs="Times New Roman"/>
          <w:bCs/>
          <w:sz w:val="28"/>
          <w:szCs w:val="28"/>
          <w:lang w:val="en-US"/>
        </w:rPr>
        <w:t xml:space="preserve"> at the design stage of </w:t>
      </w:r>
      <w:r>
        <w:rPr>
          <w:rFonts w:ascii="Times New Roman" w:hAnsi="Times New Roman" w:cs="Times New Roman"/>
          <w:bCs/>
          <w:sz w:val="28"/>
          <w:szCs w:val="28"/>
          <w:lang w:val="en-US"/>
        </w:rPr>
        <w:t>OES</w:t>
      </w:r>
      <w:r w:rsidRPr="00097DBF">
        <w:rPr>
          <w:rFonts w:ascii="Times New Roman" w:hAnsi="Times New Roman" w:cs="Times New Roman"/>
          <w:bCs/>
          <w:sz w:val="28"/>
          <w:szCs w:val="28"/>
          <w:lang w:val="en-US"/>
        </w:rPr>
        <w:t xml:space="preserve"> and the creation of an appropriate education program.</w:t>
      </w:r>
    </w:p>
    <w:p w:rsidR="00295C45" w:rsidRPr="00097DBF" w:rsidRDefault="00295C45" w:rsidP="009A4C51">
      <w:pPr>
        <w:jc w:val="both"/>
        <w:rPr>
          <w:rFonts w:ascii="Times New Roman" w:hAnsi="Times New Roman" w:cs="Times New Roman"/>
          <w:bCs/>
          <w:sz w:val="28"/>
          <w:szCs w:val="28"/>
          <w:lang w:val="en-US"/>
        </w:rPr>
      </w:pPr>
      <w:r w:rsidRPr="00097DBF">
        <w:rPr>
          <w:rFonts w:ascii="Times New Roman" w:hAnsi="Times New Roman" w:cs="Times New Roman"/>
          <w:bCs/>
          <w:sz w:val="28"/>
          <w:szCs w:val="28"/>
          <w:lang w:val="en-US"/>
        </w:rPr>
        <w:t>Yes / Rather yes / Rather no / Not being developed</w:t>
      </w:r>
    </w:p>
    <w:p w:rsidR="00295C45" w:rsidRPr="00097DBF" w:rsidRDefault="00295C45" w:rsidP="009A4C51">
      <w:pPr>
        <w:jc w:val="both"/>
        <w:rPr>
          <w:rFonts w:ascii="Times New Roman" w:hAnsi="Times New Roman" w:cs="Times New Roman"/>
          <w:b/>
          <w:sz w:val="28"/>
          <w:szCs w:val="28"/>
          <w:lang w:val="en-US"/>
        </w:rPr>
      </w:pPr>
    </w:p>
    <w:p w:rsidR="00295C45" w:rsidRPr="00097DBF" w:rsidRDefault="00295C45" w:rsidP="00D13B30">
      <w:pPr>
        <w:ind w:firstLine="720"/>
        <w:jc w:val="both"/>
        <w:rPr>
          <w:rFonts w:ascii="Times New Roman" w:hAnsi="Times New Roman" w:cs="Times New Roman"/>
          <w:bCs/>
          <w:sz w:val="28"/>
          <w:szCs w:val="28"/>
          <w:lang w:val="en-US"/>
        </w:rPr>
      </w:pPr>
      <w:r w:rsidRPr="00097DBF">
        <w:rPr>
          <w:rFonts w:ascii="Times New Roman" w:hAnsi="Times New Roman" w:cs="Times New Roman"/>
          <w:b/>
          <w:sz w:val="28"/>
          <w:szCs w:val="28"/>
          <w:lang w:val="en-US"/>
        </w:rPr>
        <w:t xml:space="preserve">Component 5. </w:t>
      </w:r>
      <w:r>
        <w:rPr>
          <w:rFonts w:ascii="Times New Roman" w:hAnsi="Times New Roman" w:cs="Times New Roman"/>
          <w:b/>
          <w:sz w:val="28"/>
          <w:szCs w:val="28"/>
          <w:lang w:val="en-US"/>
        </w:rPr>
        <w:t>The</w:t>
      </w:r>
      <w:r w:rsidRPr="00097DBF">
        <w:rPr>
          <w:rFonts w:ascii="Times New Roman" w:hAnsi="Times New Roman" w:cs="Times New Roman"/>
          <w:b/>
          <w:sz w:val="28"/>
          <w:szCs w:val="28"/>
          <w:lang w:val="en-US"/>
        </w:rPr>
        <w:t xml:space="preserve"> quiz question to the provider: </w:t>
      </w:r>
      <w:r>
        <w:rPr>
          <w:rFonts w:ascii="Times New Roman" w:hAnsi="Times New Roman" w:cs="Times New Roman"/>
          <w:bCs/>
          <w:sz w:val="28"/>
          <w:szCs w:val="28"/>
          <w:lang w:val="en-US"/>
        </w:rPr>
        <w:t>Method</w:t>
      </w:r>
      <w:r w:rsidRPr="00097DBF">
        <w:rPr>
          <w:rFonts w:ascii="Times New Roman" w:hAnsi="Times New Roman" w:cs="Times New Roman"/>
          <w:bCs/>
          <w:sz w:val="28"/>
          <w:szCs w:val="28"/>
          <w:lang w:val="en-US"/>
        </w:rPr>
        <w:t xml:space="preserve">ical support is determined and selected by the provider in accordance with the </w:t>
      </w:r>
      <w:r>
        <w:rPr>
          <w:rFonts w:ascii="Times New Roman" w:hAnsi="Times New Roman" w:cs="Times New Roman"/>
          <w:bCs/>
          <w:sz w:val="28"/>
          <w:szCs w:val="28"/>
          <w:lang w:val="en-US"/>
        </w:rPr>
        <w:t>goals</w:t>
      </w:r>
      <w:r w:rsidRPr="00097DBF">
        <w:rPr>
          <w:rFonts w:ascii="Times New Roman" w:hAnsi="Times New Roman" w:cs="Times New Roman"/>
          <w:bCs/>
          <w:sz w:val="28"/>
          <w:szCs w:val="28"/>
          <w:lang w:val="en-US"/>
        </w:rPr>
        <w:t>, content</w:t>
      </w:r>
      <w:r>
        <w:rPr>
          <w:rFonts w:ascii="Times New Roman" w:hAnsi="Times New Roman" w:cs="Times New Roman"/>
          <w:bCs/>
          <w:sz w:val="28"/>
          <w:szCs w:val="28"/>
          <w:lang w:val="en-US"/>
        </w:rPr>
        <w:t>,</w:t>
      </w:r>
      <w:r w:rsidRPr="00097DBF">
        <w:rPr>
          <w:rFonts w:ascii="Times New Roman" w:hAnsi="Times New Roman" w:cs="Times New Roman"/>
          <w:bCs/>
          <w:sz w:val="28"/>
          <w:szCs w:val="28"/>
          <w:lang w:val="en-US"/>
        </w:rPr>
        <w:t xml:space="preserve"> and conditions of the </w:t>
      </w:r>
      <w:r>
        <w:rPr>
          <w:rFonts w:ascii="Times New Roman" w:hAnsi="Times New Roman" w:cs="Times New Roman"/>
          <w:bCs/>
          <w:sz w:val="28"/>
          <w:szCs w:val="28"/>
          <w:lang w:val="en-US"/>
        </w:rPr>
        <w:t>delivery</w:t>
      </w:r>
      <w:r w:rsidRPr="00097DBF">
        <w:rPr>
          <w:rFonts w:ascii="Times New Roman" w:hAnsi="Times New Roman" w:cs="Times New Roman"/>
          <w:bCs/>
          <w:sz w:val="28"/>
          <w:szCs w:val="28"/>
          <w:lang w:val="en-US"/>
        </w:rPr>
        <w:t xml:space="preserve"> of O</w:t>
      </w:r>
      <w:r>
        <w:rPr>
          <w:rFonts w:ascii="Times New Roman" w:hAnsi="Times New Roman" w:cs="Times New Roman"/>
          <w:bCs/>
          <w:sz w:val="28"/>
          <w:szCs w:val="28"/>
          <w:lang w:val="en-US"/>
        </w:rPr>
        <w:t>ES</w:t>
      </w:r>
      <w:r w:rsidRPr="00097DBF">
        <w:rPr>
          <w:rFonts w:ascii="Times New Roman" w:hAnsi="Times New Roman" w:cs="Times New Roman"/>
          <w:bCs/>
          <w:sz w:val="28"/>
          <w:szCs w:val="28"/>
          <w:lang w:val="en-US"/>
        </w:rPr>
        <w:t xml:space="preserve">. </w:t>
      </w:r>
    </w:p>
    <w:p w:rsidR="00295C45" w:rsidRPr="00097DBF" w:rsidRDefault="00295C45" w:rsidP="009A4C51">
      <w:pPr>
        <w:jc w:val="both"/>
        <w:rPr>
          <w:rFonts w:ascii="Times New Roman" w:hAnsi="Times New Roman" w:cs="Times New Roman"/>
          <w:bCs/>
          <w:sz w:val="28"/>
          <w:szCs w:val="28"/>
          <w:lang w:val="en-US"/>
        </w:rPr>
      </w:pPr>
      <w:r w:rsidRPr="00097DBF">
        <w:rPr>
          <w:rFonts w:ascii="Times New Roman" w:hAnsi="Times New Roman" w:cs="Times New Roman"/>
          <w:bCs/>
          <w:sz w:val="28"/>
          <w:szCs w:val="28"/>
          <w:lang w:val="en-US"/>
        </w:rPr>
        <w:t>Yes / Partially / No</w:t>
      </w:r>
    </w:p>
    <w:p w:rsidR="00295C45" w:rsidRPr="00097DBF" w:rsidRDefault="00295C45" w:rsidP="009A4C51">
      <w:pPr>
        <w:jc w:val="both"/>
        <w:rPr>
          <w:rFonts w:ascii="Times New Roman" w:hAnsi="Times New Roman" w:cs="Times New Roman"/>
          <w:b/>
          <w:sz w:val="28"/>
          <w:szCs w:val="28"/>
          <w:lang w:val="en-US"/>
        </w:rPr>
      </w:pPr>
    </w:p>
    <w:p w:rsidR="00295C45" w:rsidRPr="00097DBF" w:rsidRDefault="00295C45" w:rsidP="00D13B30">
      <w:pPr>
        <w:ind w:firstLine="720"/>
        <w:jc w:val="both"/>
        <w:rPr>
          <w:rFonts w:ascii="Times New Roman" w:hAnsi="Times New Roman" w:cs="Times New Roman"/>
          <w:b/>
          <w:sz w:val="28"/>
          <w:szCs w:val="28"/>
          <w:lang w:val="en-US"/>
        </w:rPr>
      </w:pPr>
      <w:r w:rsidRPr="00097DBF">
        <w:rPr>
          <w:rFonts w:ascii="Times New Roman" w:hAnsi="Times New Roman" w:cs="Times New Roman"/>
          <w:b/>
          <w:sz w:val="28"/>
          <w:szCs w:val="28"/>
          <w:lang w:val="en-US"/>
        </w:rPr>
        <w:t xml:space="preserve">Component 6. </w:t>
      </w:r>
      <w:r>
        <w:rPr>
          <w:rFonts w:ascii="Times New Roman" w:hAnsi="Times New Roman" w:cs="Times New Roman"/>
          <w:b/>
          <w:sz w:val="28"/>
          <w:szCs w:val="28"/>
          <w:lang w:val="en-US"/>
        </w:rPr>
        <w:t>The</w:t>
      </w:r>
      <w:r w:rsidRPr="00097DBF">
        <w:rPr>
          <w:rFonts w:ascii="Times New Roman" w:hAnsi="Times New Roman" w:cs="Times New Roman"/>
          <w:b/>
          <w:sz w:val="28"/>
          <w:szCs w:val="28"/>
          <w:lang w:val="en-US"/>
        </w:rPr>
        <w:t xml:space="preserve"> quiz questions to the provider:</w:t>
      </w:r>
    </w:p>
    <w:p w:rsidR="00295C45" w:rsidRPr="00097DBF" w:rsidRDefault="00295C45" w:rsidP="00D13B30">
      <w:pPr>
        <w:ind w:firstLine="720"/>
        <w:jc w:val="both"/>
        <w:rPr>
          <w:rFonts w:ascii="Times New Roman" w:hAnsi="Times New Roman" w:cs="Times New Roman"/>
          <w:bCs/>
          <w:sz w:val="28"/>
          <w:szCs w:val="28"/>
          <w:lang w:val="en-US"/>
        </w:rPr>
      </w:pPr>
      <w:r w:rsidRPr="00097DBF">
        <w:rPr>
          <w:rFonts w:ascii="Times New Roman" w:hAnsi="Times New Roman" w:cs="Times New Roman"/>
          <w:bCs/>
          <w:sz w:val="28"/>
          <w:szCs w:val="28"/>
          <w:lang w:val="en-US"/>
        </w:rPr>
        <w:t xml:space="preserve">There is a clear understanding of the requirements for the competencies of the </w:t>
      </w:r>
      <w:r>
        <w:rPr>
          <w:rFonts w:ascii="Times New Roman" w:hAnsi="Times New Roman" w:cs="Times New Roman"/>
          <w:bCs/>
          <w:sz w:val="28"/>
          <w:szCs w:val="28"/>
          <w:lang w:val="en-US"/>
        </w:rPr>
        <w:t>educator</w:t>
      </w:r>
      <w:r w:rsidRPr="00097DBF">
        <w:rPr>
          <w:rFonts w:ascii="Times New Roman" w:hAnsi="Times New Roman" w:cs="Times New Roman"/>
          <w:bCs/>
          <w:sz w:val="28"/>
          <w:szCs w:val="28"/>
          <w:lang w:val="en-US"/>
        </w:rPr>
        <w:t xml:space="preserve">(s) who </w:t>
      </w:r>
      <w:r>
        <w:rPr>
          <w:rFonts w:ascii="Times New Roman" w:hAnsi="Times New Roman" w:cs="Times New Roman"/>
          <w:bCs/>
          <w:sz w:val="28"/>
          <w:szCs w:val="28"/>
          <w:lang w:val="en-US"/>
        </w:rPr>
        <w:t>deliver</w:t>
      </w:r>
      <w:r w:rsidRPr="00097DBF">
        <w:rPr>
          <w:rFonts w:ascii="Times New Roman" w:hAnsi="Times New Roman" w:cs="Times New Roman"/>
          <w:bCs/>
          <w:sz w:val="28"/>
          <w:szCs w:val="28"/>
          <w:lang w:val="en-US"/>
        </w:rPr>
        <w:t xml:space="preserve"> the educational service (the competence profile of the </w:t>
      </w:r>
      <w:r>
        <w:rPr>
          <w:rFonts w:ascii="Times New Roman" w:hAnsi="Times New Roman" w:cs="Times New Roman"/>
          <w:bCs/>
          <w:sz w:val="28"/>
          <w:szCs w:val="28"/>
          <w:lang w:val="en-US"/>
        </w:rPr>
        <w:t>educator</w:t>
      </w:r>
      <w:r w:rsidRPr="00097DBF">
        <w:rPr>
          <w:rFonts w:ascii="Times New Roman" w:hAnsi="Times New Roman" w:cs="Times New Roman"/>
          <w:bCs/>
          <w:sz w:val="28"/>
          <w:szCs w:val="28"/>
          <w:lang w:val="en-US"/>
        </w:rPr>
        <w:t>).</w:t>
      </w:r>
    </w:p>
    <w:p w:rsidR="00295C45" w:rsidRPr="00097DBF" w:rsidRDefault="00295C45" w:rsidP="009A4C51">
      <w:pPr>
        <w:jc w:val="both"/>
        <w:rPr>
          <w:rFonts w:ascii="Times New Roman" w:hAnsi="Times New Roman" w:cs="Times New Roman"/>
          <w:bCs/>
          <w:sz w:val="28"/>
          <w:szCs w:val="28"/>
          <w:lang w:val="en-US"/>
        </w:rPr>
      </w:pPr>
      <w:r w:rsidRPr="00097DBF">
        <w:rPr>
          <w:rFonts w:ascii="Times New Roman" w:hAnsi="Times New Roman" w:cs="Times New Roman"/>
          <w:bCs/>
          <w:sz w:val="28"/>
          <w:szCs w:val="28"/>
          <w:lang w:val="en-US"/>
        </w:rPr>
        <w:t>Yes / Partially / Does not exist</w:t>
      </w:r>
    </w:p>
    <w:p w:rsidR="00295C45" w:rsidRPr="00097DBF" w:rsidRDefault="00295C45" w:rsidP="00D13B30">
      <w:pPr>
        <w:ind w:firstLine="720"/>
        <w:jc w:val="both"/>
        <w:rPr>
          <w:rFonts w:ascii="Times New Roman" w:hAnsi="Times New Roman" w:cs="Times New Roman"/>
          <w:bCs/>
          <w:sz w:val="28"/>
          <w:szCs w:val="28"/>
          <w:lang w:val="en-US"/>
        </w:rPr>
      </w:pPr>
      <w:r w:rsidRPr="00097DBF">
        <w:rPr>
          <w:rFonts w:ascii="Times New Roman" w:hAnsi="Times New Roman" w:cs="Times New Roman"/>
          <w:bCs/>
          <w:sz w:val="28"/>
          <w:szCs w:val="28"/>
          <w:lang w:val="en-US"/>
        </w:rPr>
        <w:t>To what extent do the specialists implementing the education program identify their activities as pedagogical?</w:t>
      </w:r>
    </w:p>
    <w:p w:rsidR="00295C45" w:rsidRPr="00097DBF" w:rsidRDefault="00295C45" w:rsidP="009A4C51">
      <w:pPr>
        <w:jc w:val="both"/>
        <w:rPr>
          <w:rFonts w:ascii="Times New Roman" w:hAnsi="Times New Roman" w:cs="Times New Roman"/>
          <w:bCs/>
          <w:sz w:val="28"/>
          <w:szCs w:val="28"/>
          <w:lang w:val="en-US"/>
        </w:rPr>
      </w:pPr>
      <w:r w:rsidRPr="00097DBF">
        <w:rPr>
          <w:rFonts w:ascii="Times New Roman" w:hAnsi="Times New Roman" w:cs="Times New Roman"/>
          <w:bCs/>
          <w:sz w:val="28"/>
          <w:szCs w:val="28"/>
          <w:lang w:val="en-US"/>
        </w:rPr>
        <w:t>Always / Often enough / Sometimes / Never / We do not have information</w:t>
      </w:r>
    </w:p>
    <w:p w:rsidR="00295C45" w:rsidRPr="00097DBF" w:rsidRDefault="00295C45" w:rsidP="009A4C51">
      <w:pPr>
        <w:jc w:val="both"/>
        <w:rPr>
          <w:rFonts w:ascii="Times New Roman" w:hAnsi="Times New Roman" w:cs="Times New Roman"/>
          <w:b/>
          <w:sz w:val="28"/>
          <w:szCs w:val="28"/>
          <w:lang w:val="en-US"/>
        </w:rPr>
      </w:pPr>
    </w:p>
    <w:p w:rsidR="00295C45" w:rsidRPr="00097DBF" w:rsidRDefault="00295C45" w:rsidP="00D13B30">
      <w:pPr>
        <w:ind w:firstLine="720"/>
        <w:jc w:val="both"/>
        <w:rPr>
          <w:rFonts w:ascii="Times New Roman" w:hAnsi="Times New Roman" w:cs="Times New Roman"/>
          <w:bCs/>
          <w:sz w:val="28"/>
          <w:szCs w:val="28"/>
          <w:lang w:val="en-US"/>
        </w:rPr>
      </w:pPr>
      <w:r w:rsidRPr="00097DBF">
        <w:rPr>
          <w:rFonts w:ascii="Times New Roman" w:hAnsi="Times New Roman" w:cs="Times New Roman"/>
          <w:b/>
          <w:sz w:val="28"/>
          <w:szCs w:val="28"/>
          <w:lang w:val="en-US"/>
        </w:rPr>
        <w:t xml:space="preserve">Component 7. </w:t>
      </w:r>
      <w:r>
        <w:rPr>
          <w:rFonts w:ascii="Times New Roman" w:hAnsi="Times New Roman" w:cs="Times New Roman"/>
          <w:b/>
          <w:sz w:val="28"/>
          <w:szCs w:val="28"/>
          <w:lang w:val="en-US"/>
        </w:rPr>
        <w:t>The</w:t>
      </w:r>
      <w:r w:rsidRPr="00097DBF">
        <w:rPr>
          <w:rFonts w:ascii="Times New Roman" w:hAnsi="Times New Roman" w:cs="Times New Roman"/>
          <w:b/>
          <w:sz w:val="28"/>
          <w:szCs w:val="28"/>
          <w:lang w:val="en-US"/>
        </w:rPr>
        <w:t xml:space="preserve"> quiz question to the provider: </w:t>
      </w:r>
      <w:r w:rsidRPr="00097DBF">
        <w:rPr>
          <w:rFonts w:ascii="Times New Roman" w:hAnsi="Times New Roman" w:cs="Times New Roman"/>
          <w:bCs/>
          <w:sz w:val="28"/>
          <w:szCs w:val="28"/>
          <w:lang w:val="en-US"/>
        </w:rPr>
        <w:t xml:space="preserve">When </w:t>
      </w:r>
      <w:r>
        <w:rPr>
          <w:rFonts w:ascii="Times New Roman" w:hAnsi="Times New Roman" w:cs="Times New Roman"/>
          <w:bCs/>
          <w:sz w:val="28"/>
          <w:szCs w:val="28"/>
          <w:lang w:val="en-US"/>
        </w:rPr>
        <w:t>delivering</w:t>
      </w:r>
      <w:r w:rsidRPr="00097DBF">
        <w:rPr>
          <w:rFonts w:ascii="Times New Roman" w:hAnsi="Times New Roman" w:cs="Times New Roman"/>
          <w:bCs/>
          <w:sz w:val="28"/>
          <w:szCs w:val="28"/>
          <w:lang w:val="en-US"/>
        </w:rPr>
        <w:t xml:space="preserve"> educational services, adult </w:t>
      </w:r>
      <w:r>
        <w:rPr>
          <w:rFonts w:ascii="Times New Roman" w:hAnsi="Times New Roman" w:cs="Times New Roman"/>
          <w:bCs/>
          <w:sz w:val="28"/>
          <w:szCs w:val="28"/>
          <w:lang w:val="en-US"/>
        </w:rPr>
        <w:t>learners</w:t>
      </w:r>
      <w:r w:rsidRPr="00097DBF">
        <w:rPr>
          <w:rFonts w:ascii="Times New Roman" w:hAnsi="Times New Roman" w:cs="Times New Roman"/>
          <w:bCs/>
          <w:sz w:val="28"/>
          <w:szCs w:val="28"/>
          <w:lang w:val="en-US"/>
        </w:rPr>
        <w:t xml:space="preserve"> are active participants in educational interaction, manage their educational trajectory, change during the learning process</w:t>
      </w:r>
      <w:r>
        <w:rPr>
          <w:rFonts w:ascii="Times New Roman" w:hAnsi="Times New Roman" w:cs="Times New Roman"/>
          <w:bCs/>
          <w:sz w:val="28"/>
          <w:szCs w:val="28"/>
          <w:lang w:val="en-US"/>
        </w:rPr>
        <w:t>,</w:t>
      </w:r>
      <w:r w:rsidRPr="00097DBF">
        <w:rPr>
          <w:rFonts w:ascii="Times New Roman" w:hAnsi="Times New Roman" w:cs="Times New Roman"/>
          <w:bCs/>
          <w:sz w:val="28"/>
          <w:szCs w:val="28"/>
          <w:lang w:val="en-US"/>
        </w:rPr>
        <w:t xml:space="preserve"> and influence the transformation of the educational process.</w:t>
      </w:r>
    </w:p>
    <w:p w:rsidR="00295C45" w:rsidRPr="00097DBF" w:rsidRDefault="00295C45" w:rsidP="009A4C51">
      <w:pPr>
        <w:jc w:val="both"/>
        <w:rPr>
          <w:rFonts w:ascii="Times New Roman" w:hAnsi="Times New Roman" w:cs="Times New Roman"/>
          <w:bCs/>
          <w:sz w:val="28"/>
          <w:szCs w:val="28"/>
          <w:lang w:val="en-US"/>
        </w:rPr>
      </w:pPr>
      <w:r w:rsidRPr="00097DBF">
        <w:rPr>
          <w:rFonts w:ascii="Times New Roman" w:hAnsi="Times New Roman" w:cs="Times New Roman"/>
          <w:bCs/>
          <w:sz w:val="28"/>
          <w:szCs w:val="28"/>
          <w:lang w:val="en-US"/>
        </w:rPr>
        <w:t>Yes / Rather yes / Situationally / No</w:t>
      </w:r>
    </w:p>
    <w:p w:rsidR="00295C45" w:rsidRPr="00097DBF" w:rsidRDefault="00295C45" w:rsidP="009A4C51">
      <w:pPr>
        <w:jc w:val="both"/>
        <w:rPr>
          <w:rFonts w:ascii="Times New Roman" w:hAnsi="Times New Roman" w:cs="Times New Roman"/>
          <w:b/>
          <w:sz w:val="28"/>
          <w:szCs w:val="28"/>
          <w:lang w:val="en-US"/>
        </w:rPr>
      </w:pPr>
    </w:p>
    <w:p w:rsidR="00295C45" w:rsidRPr="00097DBF" w:rsidRDefault="00295C45" w:rsidP="00D13B30">
      <w:pPr>
        <w:ind w:firstLine="720"/>
        <w:jc w:val="both"/>
        <w:rPr>
          <w:rFonts w:ascii="Times New Roman" w:hAnsi="Times New Roman" w:cs="Times New Roman"/>
          <w:bCs/>
          <w:sz w:val="28"/>
          <w:szCs w:val="28"/>
          <w:lang w:val="en-US"/>
        </w:rPr>
      </w:pPr>
      <w:r w:rsidRPr="00097DBF">
        <w:rPr>
          <w:rFonts w:ascii="Times New Roman" w:hAnsi="Times New Roman" w:cs="Times New Roman"/>
          <w:b/>
          <w:sz w:val="28"/>
          <w:szCs w:val="28"/>
          <w:lang w:val="en-US"/>
        </w:rPr>
        <w:t xml:space="preserve">Component 8. </w:t>
      </w:r>
      <w:r>
        <w:rPr>
          <w:rFonts w:ascii="Times New Roman" w:hAnsi="Times New Roman" w:cs="Times New Roman"/>
          <w:b/>
          <w:sz w:val="28"/>
          <w:szCs w:val="28"/>
          <w:lang w:val="en-US"/>
        </w:rPr>
        <w:t>The</w:t>
      </w:r>
      <w:r w:rsidRPr="00097DBF">
        <w:rPr>
          <w:rFonts w:ascii="Times New Roman" w:hAnsi="Times New Roman" w:cs="Times New Roman"/>
          <w:b/>
          <w:sz w:val="28"/>
          <w:szCs w:val="28"/>
          <w:lang w:val="en-US"/>
        </w:rPr>
        <w:t xml:space="preserve"> quiz question to the provider: </w:t>
      </w:r>
      <w:r w:rsidRPr="00097DBF">
        <w:rPr>
          <w:rFonts w:ascii="Times New Roman" w:hAnsi="Times New Roman" w:cs="Times New Roman"/>
          <w:bCs/>
          <w:sz w:val="28"/>
          <w:szCs w:val="28"/>
          <w:lang w:val="en-US"/>
        </w:rPr>
        <w:t>The provider uses a technolog</w:t>
      </w:r>
      <w:r>
        <w:rPr>
          <w:rFonts w:ascii="Times New Roman" w:hAnsi="Times New Roman" w:cs="Times New Roman"/>
          <w:bCs/>
          <w:sz w:val="28"/>
          <w:szCs w:val="28"/>
          <w:lang w:val="en-US"/>
        </w:rPr>
        <w:t>y</w:t>
      </w:r>
      <w:r w:rsidRPr="00097DBF">
        <w:rPr>
          <w:rFonts w:ascii="Times New Roman" w:hAnsi="Times New Roman" w:cs="Times New Roman"/>
          <w:bCs/>
          <w:sz w:val="28"/>
          <w:szCs w:val="28"/>
          <w:lang w:val="en-US"/>
        </w:rPr>
        <w:t xml:space="preserve"> solution commensurate with the values, goals and objectives of the educational service.</w:t>
      </w:r>
    </w:p>
    <w:p w:rsidR="00295C45" w:rsidRPr="00097DBF" w:rsidRDefault="00295C45" w:rsidP="009A4C51">
      <w:pPr>
        <w:jc w:val="both"/>
        <w:rPr>
          <w:rFonts w:ascii="Times New Roman" w:hAnsi="Times New Roman" w:cs="Times New Roman"/>
          <w:bCs/>
          <w:sz w:val="28"/>
          <w:szCs w:val="28"/>
          <w:lang w:val="en-US"/>
        </w:rPr>
      </w:pPr>
      <w:r w:rsidRPr="00097DBF">
        <w:rPr>
          <w:rFonts w:ascii="Times New Roman" w:hAnsi="Times New Roman" w:cs="Times New Roman"/>
          <w:bCs/>
          <w:sz w:val="28"/>
          <w:szCs w:val="28"/>
          <w:lang w:val="en-US"/>
        </w:rPr>
        <w:t>Yes / Rather yes / Rather no / No / I don't know</w:t>
      </w:r>
    </w:p>
    <w:p w:rsidR="00295C45" w:rsidRPr="00097DBF" w:rsidRDefault="00295C45" w:rsidP="009A4C51">
      <w:pPr>
        <w:jc w:val="both"/>
        <w:rPr>
          <w:rFonts w:ascii="Times New Roman" w:hAnsi="Times New Roman" w:cs="Times New Roman"/>
          <w:b/>
          <w:sz w:val="28"/>
          <w:szCs w:val="28"/>
          <w:lang w:val="en-US"/>
        </w:rPr>
      </w:pPr>
    </w:p>
    <w:p w:rsidR="00295C45" w:rsidRPr="00097DBF" w:rsidRDefault="00295C45" w:rsidP="00D13B30">
      <w:pPr>
        <w:ind w:firstLine="720"/>
        <w:jc w:val="both"/>
        <w:rPr>
          <w:rFonts w:ascii="Times New Roman" w:hAnsi="Times New Roman" w:cs="Times New Roman"/>
          <w:bCs/>
          <w:sz w:val="28"/>
          <w:szCs w:val="28"/>
          <w:lang w:val="en-US"/>
        </w:rPr>
      </w:pPr>
      <w:r w:rsidRPr="00097DBF">
        <w:rPr>
          <w:rFonts w:ascii="Times New Roman" w:hAnsi="Times New Roman" w:cs="Times New Roman"/>
          <w:b/>
          <w:sz w:val="28"/>
          <w:szCs w:val="28"/>
          <w:lang w:val="en-US"/>
        </w:rPr>
        <w:t xml:space="preserve">Component 9. </w:t>
      </w:r>
      <w:r>
        <w:rPr>
          <w:rFonts w:ascii="Times New Roman" w:hAnsi="Times New Roman" w:cs="Times New Roman"/>
          <w:b/>
          <w:sz w:val="28"/>
          <w:szCs w:val="28"/>
          <w:lang w:val="en-US"/>
        </w:rPr>
        <w:t>The</w:t>
      </w:r>
      <w:r w:rsidRPr="00097DBF">
        <w:rPr>
          <w:rFonts w:ascii="Times New Roman" w:hAnsi="Times New Roman" w:cs="Times New Roman"/>
          <w:b/>
          <w:sz w:val="28"/>
          <w:szCs w:val="28"/>
          <w:lang w:val="en-US"/>
        </w:rPr>
        <w:t xml:space="preserve"> quiz question to the provider: </w:t>
      </w:r>
      <w:r>
        <w:rPr>
          <w:rFonts w:ascii="Times New Roman" w:hAnsi="Times New Roman" w:cs="Times New Roman"/>
          <w:bCs/>
          <w:sz w:val="28"/>
          <w:szCs w:val="28"/>
          <w:lang w:val="en-US"/>
        </w:rPr>
        <w:t>OES</w:t>
      </w:r>
      <w:r w:rsidRPr="00097DBF">
        <w:rPr>
          <w:rFonts w:ascii="Times New Roman" w:hAnsi="Times New Roman" w:cs="Times New Roman"/>
          <w:bCs/>
          <w:sz w:val="28"/>
          <w:szCs w:val="28"/>
          <w:lang w:val="en-US"/>
        </w:rPr>
        <w:t xml:space="preserve"> support system provides planning and management of organizational processes: marketing, PR, budgeting, risk management, personnel management, legal support and security, </w:t>
      </w:r>
      <w:r w:rsidRPr="00124839">
        <w:rPr>
          <w:rFonts w:ascii="Times New Roman" w:hAnsi="Times New Roman" w:cs="Times New Roman"/>
          <w:bCs/>
          <w:sz w:val="28"/>
          <w:szCs w:val="28"/>
          <w:lang w:val="en-GB"/>
        </w:rPr>
        <w:t xml:space="preserve">and </w:t>
      </w:r>
      <w:r w:rsidRPr="00097DBF">
        <w:rPr>
          <w:rFonts w:ascii="Times New Roman" w:hAnsi="Times New Roman" w:cs="Times New Roman"/>
          <w:bCs/>
          <w:sz w:val="28"/>
          <w:szCs w:val="28"/>
          <w:lang w:val="en-US"/>
        </w:rPr>
        <w:t>quality management.</w:t>
      </w:r>
    </w:p>
    <w:p w:rsidR="00295C45" w:rsidRPr="00097DBF" w:rsidRDefault="00295C45" w:rsidP="009A4C51">
      <w:pPr>
        <w:jc w:val="both"/>
        <w:rPr>
          <w:rFonts w:ascii="Times New Roman" w:hAnsi="Times New Roman" w:cs="Times New Roman"/>
          <w:bCs/>
          <w:color w:val="000000"/>
          <w:sz w:val="28"/>
          <w:szCs w:val="28"/>
          <w:lang w:val="en-US"/>
        </w:rPr>
      </w:pPr>
      <w:r w:rsidRPr="00097DBF">
        <w:rPr>
          <w:rFonts w:ascii="Times New Roman" w:hAnsi="Times New Roman" w:cs="Times New Roman"/>
          <w:bCs/>
          <w:sz w:val="28"/>
          <w:szCs w:val="28"/>
          <w:lang w:val="en-US"/>
        </w:rPr>
        <w:t>Yes/ Rather yes / Rather no / No</w:t>
      </w:r>
      <w:bookmarkEnd w:id="18"/>
    </w:p>
    <w:sectPr w:rsidR="00295C45" w:rsidRPr="00097DBF" w:rsidSect="00B85844">
      <w:pgSz w:w="12240" w:h="15840"/>
      <w:pgMar w:top="1418" w:right="851" w:bottom="1418" w:left="1418"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C45" w:rsidRDefault="00295C45" w:rsidP="003C2671">
      <w:r>
        <w:separator/>
      </w:r>
    </w:p>
  </w:endnote>
  <w:endnote w:type="continuationSeparator" w:id="0">
    <w:p w:rsidR="00295C45" w:rsidRDefault="00295C45" w:rsidP="003C26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Malgun Gothic">
    <w:altName w:val="?¬рЎюўа??¬р?? ?Ўю¬§?¬рЎю¬ў?Ўю¬А"/>
    <w:panose1 w:val="020B0503020000020004"/>
    <w:charset w:val="81"/>
    <w:family w:val="swiss"/>
    <w:pitch w:val="variable"/>
    <w:sig w:usb0="900002AF" w:usb1="09D77CFB" w:usb2="00000012" w:usb3="00000000" w:csb0="00080001" w:csb1="00000000"/>
  </w:font>
  <w:font w:name="Batang">
    <w:altName w:val="ўа¬»¬¦¬ў"/>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C45" w:rsidRDefault="00295C45" w:rsidP="003C2671">
      <w:r>
        <w:separator/>
      </w:r>
    </w:p>
  </w:footnote>
  <w:footnote w:type="continuationSeparator" w:id="0">
    <w:p w:rsidR="00295C45" w:rsidRDefault="00295C45" w:rsidP="003C2671">
      <w:r>
        <w:continuationSeparator/>
      </w:r>
    </w:p>
  </w:footnote>
  <w:footnote w:id="1">
    <w:p w:rsidR="00295C45" w:rsidRDefault="00295C45" w:rsidP="000C5812">
      <w:pPr>
        <w:pStyle w:val="FootnoteText"/>
        <w:jc w:val="both"/>
      </w:pPr>
      <w:r>
        <w:rPr>
          <w:rStyle w:val="FootnoteReference"/>
          <w:rFonts w:cs="Calibri"/>
        </w:rPr>
        <w:footnoteRef/>
      </w:r>
      <w:r w:rsidRPr="00124839">
        <w:rPr>
          <w:lang w:val="en-GB"/>
        </w:rPr>
        <w:t xml:space="preserve"> </w:t>
      </w:r>
      <w:r w:rsidRPr="00124839">
        <w:rPr>
          <w:rStyle w:val="Emphasis"/>
          <w:rFonts w:ascii="Times New Roman" w:hAnsi="Times New Roman"/>
          <w:i w:val="0"/>
          <w:iCs w:val="0"/>
          <w:color w:val="000000"/>
          <w:sz w:val="21"/>
          <w:szCs w:val="21"/>
          <w:shd w:val="clear" w:color="auto" w:fill="FFFFFF"/>
          <w:lang w:val="en-GB"/>
        </w:rPr>
        <w:t>Zmeev</w:t>
      </w:r>
      <w:r w:rsidRPr="00124839">
        <w:rPr>
          <w:rFonts w:ascii="Times New Roman" w:hAnsi="Times New Roman" w:cs="Times New Roman"/>
          <w:color w:val="000000"/>
          <w:sz w:val="21"/>
          <w:szCs w:val="21"/>
          <w:shd w:val="clear" w:color="auto" w:fill="FFFFFF"/>
          <w:lang w:val="en-GB"/>
        </w:rPr>
        <w:t> S.</w:t>
      </w:r>
      <w:r>
        <w:rPr>
          <w:rFonts w:ascii="Times New Roman" w:hAnsi="Times New Roman" w:cs="Times New Roman"/>
          <w:color w:val="000000"/>
          <w:sz w:val="21"/>
          <w:szCs w:val="21"/>
          <w:shd w:val="clear" w:color="auto" w:fill="FFFFFF"/>
          <w:lang w:val="en-US"/>
        </w:rPr>
        <w:t xml:space="preserve"> </w:t>
      </w:r>
      <w:r w:rsidRPr="00124839">
        <w:rPr>
          <w:rFonts w:ascii="Times New Roman" w:hAnsi="Times New Roman" w:cs="Times New Roman"/>
          <w:color w:val="000000"/>
          <w:sz w:val="21"/>
          <w:szCs w:val="21"/>
          <w:shd w:val="clear" w:color="auto" w:fill="FFFFFF"/>
          <w:lang w:val="en-GB"/>
        </w:rPr>
        <w:t>I. </w:t>
      </w:r>
      <w:r w:rsidRPr="00124839">
        <w:rPr>
          <w:rStyle w:val="Emphasis"/>
          <w:rFonts w:ascii="Times New Roman" w:hAnsi="Times New Roman"/>
          <w:i w:val="0"/>
          <w:iCs w:val="0"/>
          <w:color w:val="000000"/>
          <w:sz w:val="21"/>
          <w:szCs w:val="21"/>
          <w:shd w:val="clear" w:color="auto" w:fill="FFFFFF"/>
          <w:lang w:val="en-GB"/>
        </w:rPr>
        <w:t>Andragogy</w:t>
      </w:r>
      <w:r w:rsidRPr="00124839">
        <w:rPr>
          <w:rFonts w:ascii="Times New Roman" w:hAnsi="Times New Roman" w:cs="Times New Roman"/>
          <w:color w:val="000000"/>
          <w:sz w:val="21"/>
          <w:szCs w:val="21"/>
          <w:shd w:val="clear" w:color="auto" w:fill="FFFFFF"/>
          <w:lang w:val="en-GB"/>
        </w:rPr>
        <w:t xml:space="preserve">: </w:t>
      </w:r>
      <w:r>
        <w:rPr>
          <w:rFonts w:ascii="Times New Roman" w:hAnsi="Times New Roman" w:cs="Times New Roman"/>
          <w:color w:val="000000"/>
          <w:sz w:val="21"/>
          <w:szCs w:val="21"/>
          <w:shd w:val="clear" w:color="auto" w:fill="FFFFFF"/>
          <w:lang w:val="en-US"/>
        </w:rPr>
        <w:t>F</w:t>
      </w:r>
      <w:r w:rsidRPr="00124839">
        <w:rPr>
          <w:rFonts w:ascii="Times New Roman" w:hAnsi="Times New Roman" w:cs="Times New Roman"/>
          <w:color w:val="000000"/>
          <w:sz w:val="21"/>
          <w:szCs w:val="21"/>
          <w:shd w:val="clear" w:color="auto" w:fill="FFFFFF"/>
          <w:lang w:val="en-GB"/>
        </w:rPr>
        <w:t xml:space="preserve">undamentals of </w:t>
      </w:r>
      <w:r>
        <w:rPr>
          <w:rFonts w:ascii="Times New Roman" w:hAnsi="Times New Roman" w:cs="Times New Roman"/>
          <w:color w:val="000000"/>
          <w:sz w:val="21"/>
          <w:szCs w:val="21"/>
          <w:shd w:val="clear" w:color="auto" w:fill="FFFFFF"/>
          <w:lang w:val="en-US"/>
        </w:rPr>
        <w:t>T</w:t>
      </w:r>
      <w:r w:rsidRPr="00124839">
        <w:rPr>
          <w:rFonts w:ascii="Times New Roman" w:hAnsi="Times New Roman" w:cs="Times New Roman"/>
          <w:color w:val="000000"/>
          <w:sz w:val="21"/>
          <w:szCs w:val="21"/>
          <w:shd w:val="clear" w:color="auto" w:fill="FFFFFF"/>
          <w:lang w:val="en-GB"/>
        </w:rPr>
        <w:t xml:space="preserve">heory and </w:t>
      </w:r>
      <w:r>
        <w:rPr>
          <w:rFonts w:ascii="Times New Roman" w:hAnsi="Times New Roman" w:cs="Times New Roman"/>
          <w:color w:val="000000"/>
          <w:sz w:val="21"/>
          <w:szCs w:val="21"/>
          <w:shd w:val="clear" w:color="auto" w:fill="FFFFFF"/>
          <w:lang w:val="en-US"/>
        </w:rPr>
        <w:t>T</w:t>
      </w:r>
      <w:r w:rsidRPr="00124839">
        <w:rPr>
          <w:rFonts w:ascii="Times New Roman" w:hAnsi="Times New Roman" w:cs="Times New Roman"/>
          <w:color w:val="000000"/>
          <w:sz w:val="21"/>
          <w:szCs w:val="21"/>
          <w:shd w:val="clear" w:color="auto" w:fill="FFFFFF"/>
          <w:lang w:val="en-GB"/>
        </w:rPr>
        <w:t xml:space="preserve">echnology of </w:t>
      </w:r>
      <w:r>
        <w:rPr>
          <w:rFonts w:ascii="Times New Roman" w:hAnsi="Times New Roman" w:cs="Times New Roman"/>
          <w:color w:val="000000"/>
          <w:sz w:val="21"/>
          <w:szCs w:val="21"/>
          <w:shd w:val="clear" w:color="auto" w:fill="FFFFFF"/>
          <w:lang w:val="en-US"/>
        </w:rPr>
        <w:t>A</w:t>
      </w:r>
      <w:r w:rsidRPr="00124839">
        <w:rPr>
          <w:rFonts w:ascii="Times New Roman" w:hAnsi="Times New Roman" w:cs="Times New Roman"/>
          <w:color w:val="000000"/>
          <w:sz w:val="21"/>
          <w:szCs w:val="21"/>
          <w:shd w:val="clear" w:color="auto" w:fill="FFFFFF"/>
          <w:lang w:val="en-GB"/>
        </w:rPr>
        <w:t xml:space="preserve">dult </w:t>
      </w:r>
      <w:r>
        <w:rPr>
          <w:rFonts w:ascii="Times New Roman" w:hAnsi="Times New Roman" w:cs="Times New Roman"/>
          <w:color w:val="000000"/>
          <w:sz w:val="21"/>
          <w:szCs w:val="21"/>
          <w:shd w:val="clear" w:color="auto" w:fill="FFFFFF"/>
          <w:lang w:val="en-US"/>
        </w:rPr>
        <w:t>E</w:t>
      </w:r>
      <w:r w:rsidRPr="00124839">
        <w:rPr>
          <w:rFonts w:ascii="Times New Roman" w:hAnsi="Times New Roman" w:cs="Times New Roman"/>
          <w:color w:val="000000"/>
          <w:sz w:val="21"/>
          <w:szCs w:val="21"/>
          <w:shd w:val="clear" w:color="auto" w:fill="FFFFFF"/>
          <w:lang w:val="en-GB"/>
        </w:rPr>
        <w:t>ducation</w:t>
      </w:r>
      <w:r>
        <w:rPr>
          <w:rFonts w:ascii="Times New Roman" w:hAnsi="Times New Roman" w:cs="Times New Roman"/>
          <w:color w:val="000000"/>
          <w:sz w:val="21"/>
          <w:szCs w:val="21"/>
          <w:shd w:val="clear" w:color="auto" w:fill="FFFFFF"/>
          <w:lang w:val="en-US"/>
        </w:rPr>
        <w:t xml:space="preserve"> (</w:t>
      </w:r>
      <w:r w:rsidRPr="00124839">
        <w:rPr>
          <w:rFonts w:ascii="Times New Roman" w:hAnsi="Times New Roman" w:cs="Times New Roman"/>
          <w:color w:val="000000"/>
          <w:sz w:val="21"/>
          <w:szCs w:val="21"/>
          <w:shd w:val="clear" w:color="auto" w:fill="FFFFFF"/>
          <w:lang w:val="en-GB"/>
        </w:rPr>
        <w:t>Moscow: PER SE, 200</w:t>
      </w:r>
      <w:r>
        <w:rPr>
          <w:rFonts w:ascii="Times New Roman" w:hAnsi="Times New Roman" w:cs="Times New Roman"/>
          <w:color w:val="000000"/>
          <w:sz w:val="21"/>
          <w:szCs w:val="21"/>
          <w:shd w:val="clear" w:color="auto" w:fill="FFFFFF"/>
          <w:lang w:val="en-US"/>
        </w:rPr>
        <w:t>7).</w:t>
      </w:r>
      <w:r w:rsidRPr="00124839">
        <w:rPr>
          <w:rFonts w:ascii="Times New Roman" w:hAnsi="Times New Roman" w:cs="Times New Roman"/>
          <w:color w:val="000000"/>
          <w:sz w:val="21"/>
          <w:szCs w:val="21"/>
          <w:shd w:val="clear" w:color="auto" w:fill="FFFFFF"/>
          <w:lang w:val="en-GB"/>
        </w:rPr>
        <w:t xml:space="preserve"> </w:t>
      </w:r>
      <w:r>
        <w:rPr>
          <w:rFonts w:ascii="Times New Roman" w:hAnsi="Times New Roman" w:cs="Times New Roman"/>
          <w:color w:val="000000"/>
          <w:sz w:val="21"/>
          <w:szCs w:val="21"/>
          <w:shd w:val="clear" w:color="auto" w:fill="FFFFFF"/>
        </w:rPr>
        <w:t>(</w:t>
      </w:r>
      <w:r>
        <w:rPr>
          <w:rFonts w:ascii="Times New Roman" w:hAnsi="Times New Roman" w:cs="Times New Roman"/>
          <w:color w:val="000000"/>
          <w:sz w:val="22"/>
          <w:szCs w:val="22"/>
          <w:shd w:val="clear" w:color="auto" w:fill="FFFFFF"/>
        </w:rPr>
        <w:t>Змеёв, С.И. Андрагогика: основы теории и технологии обучения взрослых / С.И.</w:t>
      </w:r>
      <w:r>
        <w:rPr>
          <w:rFonts w:ascii="Times New Roman" w:hAnsi="Times New Roman" w:cs="Times New Roman"/>
          <w:color w:val="000000"/>
          <w:sz w:val="22"/>
          <w:szCs w:val="22"/>
          <w:shd w:val="clear" w:color="auto" w:fill="FFFFFF"/>
          <w:lang w:val="be-BY"/>
        </w:rPr>
        <w:t> </w:t>
      </w:r>
      <w:r>
        <w:rPr>
          <w:rFonts w:ascii="Times New Roman" w:hAnsi="Times New Roman" w:cs="Times New Roman"/>
          <w:color w:val="000000"/>
          <w:sz w:val="22"/>
          <w:szCs w:val="22"/>
          <w:shd w:val="clear" w:color="auto" w:fill="FFFFFF"/>
        </w:rPr>
        <w:t>Змеёв – Москва</w:t>
      </w:r>
      <w:r>
        <w:rPr>
          <w:rFonts w:ascii="Times New Roman" w:hAnsi="Times New Roman" w:cs="Times New Roman"/>
          <w:color w:val="000000"/>
          <w:sz w:val="22"/>
          <w:szCs w:val="22"/>
          <w:shd w:val="clear" w:color="auto" w:fill="FFFFFF"/>
          <w:lang w:val="be-BY"/>
        </w:rPr>
        <w:t xml:space="preserve"> </w:t>
      </w:r>
      <w:r>
        <w:rPr>
          <w:rFonts w:ascii="Times New Roman" w:hAnsi="Times New Roman" w:cs="Times New Roman"/>
          <w:color w:val="000000"/>
          <w:sz w:val="22"/>
          <w:szCs w:val="22"/>
          <w:shd w:val="clear" w:color="auto" w:fill="FFFFFF"/>
        </w:rPr>
        <w:t>: ПЕР СЭ, 2007).</w:t>
      </w:r>
    </w:p>
  </w:footnote>
  <w:footnote w:id="2">
    <w:p w:rsidR="00295C45" w:rsidRDefault="00295C45" w:rsidP="000C5812">
      <w:pPr>
        <w:pStyle w:val="FootnoteText"/>
        <w:jc w:val="both"/>
      </w:pPr>
      <w:r>
        <w:rPr>
          <w:rStyle w:val="FootnoteReference"/>
          <w:rFonts w:cs="Calibri"/>
        </w:rPr>
        <w:footnoteRef/>
      </w:r>
      <w:r w:rsidRPr="00097DBF">
        <w:rPr>
          <w:lang w:val="en-US"/>
        </w:rPr>
        <w:t xml:space="preserve"> </w:t>
      </w:r>
      <w:r w:rsidRPr="00124839">
        <w:rPr>
          <w:rStyle w:val="Emphasis"/>
          <w:rFonts w:ascii="Times New Roman" w:hAnsi="Times New Roman"/>
          <w:i w:val="0"/>
          <w:iCs w:val="0"/>
          <w:color w:val="000000"/>
          <w:sz w:val="21"/>
          <w:szCs w:val="21"/>
          <w:shd w:val="clear" w:color="auto" w:fill="FFFFFF"/>
          <w:lang w:val="en-GB"/>
        </w:rPr>
        <w:t>Zmeev</w:t>
      </w:r>
      <w:r w:rsidRPr="00124839">
        <w:rPr>
          <w:rFonts w:ascii="Times New Roman" w:hAnsi="Times New Roman" w:cs="Times New Roman"/>
          <w:color w:val="000000"/>
          <w:sz w:val="21"/>
          <w:szCs w:val="21"/>
          <w:shd w:val="clear" w:color="auto" w:fill="FFFFFF"/>
          <w:lang w:val="en-GB"/>
        </w:rPr>
        <w:t> S.</w:t>
      </w:r>
      <w:r>
        <w:rPr>
          <w:rFonts w:ascii="Times New Roman" w:hAnsi="Times New Roman" w:cs="Times New Roman"/>
          <w:color w:val="000000"/>
          <w:sz w:val="21"/>
          <w:szCs w:val="21"/>
          <w:shd w:val="clear" w:color="auto" w:fill="FFFFFF"/>
          <w:lang w:val="en-US"/>
        </w:rPr>
        <w:t xml:space="preserve"> </w:t>
      </w:r>
      <w:r w:rsidRPr="00124839">
        <w:rPr>
          <w:rFonts w:ascii="Times New Roman" w:hAnsi="Times New Roman" w:cs="Times New Roman"/>
          <w:color w:val="000000"/>
          <w:sz w:val="21"/>
          <w:szCs w:val="21"/>
          <w:shd w:val="clear" w:color="auto" w:fill="FFFFFF"/>
          <w:lang w:val="en-GB"/>
        </w:rPr>
        <w:t>I. </w:t>
      </w:r>
      <w:r w:rsidRPr="00124839">
        <w:rPr>
          <w:rStyle w:val="Emphasis"/>
          <w:rFonts w:ascii="Times New Roman" w:hAnsi="Times New Roman"/>
          <w:i w:val="0"/>
          <w:iCs w:val="0"/>
          <w:color w:val="000000"/>
          <w:sz w:val="21"/>
          <w:szCs w:val="21"/>
          <w:shd w:val="clear" w:color="auto" w:fill="FFFFFF"/>
          <w:lang w:val="en-GB"/>
        </w:rPr>
        <w:t>Andragogy</w:t>
      </w:r>
      <w:r w:rsidRPr="00124839">
        <w:rPr>
          <w:rFonts w:ascii="Times New Roman" w:hAnsi="Times New Roman" w:cs="Times New Roman"/>
          <w:color w:val="000000"/>
          <w:sz w:val="21"/>
          <w:szCs w:val="21"/>
          <w:shd w:val="clear" w:color="auto" w:fill="FFFFFF"/>
          <w:lang w:val="en-GB"/>
        </w:rPr>
        <w:t xml:space="preserve">: </w:t>
      </w:r>
      <w:r>
        <w:rPr>
          <w:rFonts w:ascii="Times New Roman" w:hAnsi="Times New Roman" w:cs="Times New Roman"/>
          <w:color w:val="000000"/>
          <w:sz w:val="21"/>
          <w:szCs w:val="21"/>
          <w:shd w:val="clear" w:color="auto" w:fill="FFFFFF"/>
          <w:lang w:val="en-US"/>
        </w:rPr>
        <w:t>F</w:t>
      </w:r>
      <w:r w:rsidRPr="00124839">
        <w:rPr>
          <w:rFonts w:ascii="Times New Roman" w:hAnsi="Times New Roman" w:cs="Times New Roman"/>
          <w:color w:val="000000"/>
          <w:sz w:val="21"/>
          <w:szCs w:val="21"/>
          <w:shd w:val="clear" w:color="auto" w:fill="FFFFFF"/>
          <w:lang w:val="en-GB"/>
        </w:rPr>
        <w:t xml:space="preserve">undamentals of </w:t>
      </w:r>
      <w:r>
        <w:rPr>
          <w:rFonts w:ascii="Times New Roman" w:hAnsi="Times New Roman" w:cs="Times New Roman"/>
          <w:color w:val="000000"/>
          <w:sz w:val="21"/>
          <w:szCs w:val="21"/>
          <w:shd w:val="clear" w:color="auto" w:fill="FFFFFF"/>
          <w:lang w:val="en-US"/>
        </w:rPr>
        <w:t>T</w:t>
      </w:r>
      <w:r w:rsidRPr="00124839">
        <w:rPr>
          <w:rFonts w:ascii="Times New Roman" w:hAnsi="Times New Roman" w:cs="Times New Roman"/>
          <w:color w:val="000000"/>
          <w:sz w:val="21"/>
          <w:szCs w:val="21"/>
          <w:shd w:val="clear" w:color="auto" w:fill="FFFFFF"/>
          <w:lang w:val="en-GB"/>
        </w:rPr>
        <w:t xml:space="preserve">heory and </w:t>
      </w:r>
      <w:r>
        <w:rPr>
          <w:rFonts w:ascii="Times New Roman" w:hAnsi="Times New Roman" w:cs="Times New Roman"/>
          <w:color w:val="000000"/>
          <w:sz w:val="21"/>
          <w:szCs w:val="21"/>
          <w:shd w:val="clear" w:color="auto" w:fill="FFFFFF"/>
          <w:lang w:val="en-US"/>
        </w:rPr>
        <w:t>T</w:t>
      </w:r>
      <w:r w:rsidRPr="00124839">
        <w:rPr>
          <w:rFonts w:ascii="Times New Roman" w:hAnsi="Times New Roman" w:cs="Times New Roman"/>
          <w:color w:val="000000"/>
          <w:sz w:val="21"/>
          <w:szCs w:val="21"/>
          <w:shd w:val="clear" w:color="auto" w:fill="FFFFFF"/>
          <w:lang w:val="en-GB"/>
        </w:rPr>
        <w:t xml:space="preserve">echnology of </w:t>
      </w:r>
      <w:r>
        <w:rPr>
          <w:rFonts w:ascii="Times New Roman" w:hAnsi="Times New Roman" w:cs="Times New Roman"/>
          <w:color w:val="000000"/>
          <w:sz w:val="21"/>
          <w:szCs w:val="21"/>
          <w:shd w:val="clear" w:color="auto" w:fill="FFFFFF"/>
          <w:lang w:val="en-US"/>
        </w:rPr>
        <w:t>A</w:t>
      </w:r>
      <w:r w:rsidRPr="00124839">
        <w:rPr>
          <w:rFonts w:ascii="Times New Roman" w:hAnsi="Times New Roman" w:cs="Times New Roman"/>
          <w:color w:val="000000"/>
          <w:sz w:val="21"/>
          <w:szCs w:val="21"/>
          <w:shd w:val="clear" w:color="auto" w:fill="FFFFFF"/>
          <w:lang w:val="en-GB"/>
        </w:rPr>
        <w:t xml:space="preserve">dult </w:t>
      </w:r>
      <w:r>
        <w:rPr>
          <w:rFonts w:ascii="Times New Roman" w:hAnsi="Times New Roman" w:cs="Times New Roman"/>
          <w:color w:val="000000"/>
          <w:sz w:val="21"/>
          <w:szCs w:val="21"/>
          <w:shd w:val="clear" w:color="auto" w:fill="FFFFFF"/>
          <w:lang w:val="en-US"/>
        </w:rPr>
        <w:t>E</w:t>
      </w:r>
      <w:r w:rsidRPr="00124839">
        <w:rPr>
          <w:rFonts w:ascii="Times New Roman" w:hAnsi="Times New Roman" w:cs="Times New Roman"/>
          <w:color w:val="000000"/>
          <w:sz w:val="21"/>
          <w:szCs w:val="21"/>
          <w:shd w:val="clear" w:color="auto" w:fill="FFFFFF"/>
          <w:lang w:val="en-GB"/>
        </w:rPr>
        <w:t>ducation</w:t>
      </w:r>
      <w:r>
        <w:rPr>
          <w:rFonts w:ascii="Times New Roman" w:hAnsi="Times New Roman" w:cs="Times New Roman"/>
          <w:color w:val="000000"/>
          <w:sz w:val="21"/>
          <w:szCs w:val="21"/>
          <w:shd w:val="clear" w:color="auto" w:fill="FFFFFF"/>
          <w:lang w:val="en-US"/>
        </w:rPr>
        <w:t xml:space="preserve"> (</w:t>
      </w:r>
      <w:r w:rsidRPr="00124839">
        <w:rPr>
          <w:rFonts w:ascii="Times New Roman" w:hAnsi="Times New Roman" w:cs="Times New Roman"/>
          <w:color w:val="000000"/>
          <w:sz w:val="21"/>
          <w:szCs w:val="21"/>
          <w:shd w:val="clear" w:color="auto" w:fill="FFFFFF"/>
          <w:lang w:val="en-GB"/>
        </w:rPr>
        <w:t>Moscow: PER SE, 200</w:t>
      </w:r>
      <w:r>
        <w:rPr>
          <w:rFonts w:ascii="Times New Roman" w:hAnsi="Times New Roman" w:cs="Times New Roman"/>
          <w:color w:val="000000"/>
          <w:sz w:val="21"/>
          <w:szCs w:val="21"/>
          <w:shd w:val="clear" w:color="auto" w:fill="FFFFFF"/>
          <w:lang w:val="en-US"/>
        </w:rPr>
        <w:t>7).</w:t>
      </w:r>
      <w:r w:rsidRPr="00124839">
        <w:rPr>
          <w:rFonts w:ascii="Times New Roman" w:hAnsi="Times New Roman" w:cs="Times New Roman"/>
          <w:color w:val="000000"/>
          <w:sz w:val="21"/>
          <w:szCs w:val="21"/>
          <w:shd w:val="clear" w:color="auto" w:fill="FFFFFF"/>
          <w:lang w:val="en-GB"/>
        </w:rPr>
        <w:t xml:space="preserve"> </w:t>
      </w:r>
      <w:r>
        <w:rPr>
          <w:rFonts w:ascii="Times New Roman" w:hAnsi="Times New Roman" w:cs="Times New Roman"/>
          <w:color w:val="000000"/>
          <w:sz w:val="21"/>
          <w:szCs w:val="21"/>
          <w:shd w:val="clear" w:color="auto" w:fill="FFFFFF"/>
        </w:rPr>
        <w:t>(</w:t>
      </w:r>
      <w:r>
        <w:rPr>
          <w:rFonts w:ascii="Times New Roman" w:hAnsi="Times New Roman" w:cs="Times New Roman"/>
          <w:color w:val="000000"/>
          <w:sz w:val="22"/>
          <w:szCs w:val="22"/>
          <w:shd w:val="clear" w:color="auto" w:fill="FFFFFF"/>
        </w:rPr>
        <w:t>Змеёв, С.И. Андрагогика: основы теории и технологии обучения взрослых / С.И.</w:t>
      </w:r>
      <w:r>
        <w:rPr>
          <w:rFonts w:ascii="Times New Roman" w:hAnsi="Times New Roman" w:cs="Times New Roman"/>
          <w:color w:val="000000"/>
          <w:sz w:val="22"/>
          <w:szCs w:val="22"/>
          <w:shd w:val="clear" w:color="auto" w:fill="FFFFFF"/>
          <w:lang w:val="be-BY"/>
        </w:rPr>
        <w:t> </w:t>
      </w:r>
      <w:r>
        <w:rPr>
          <w:rFonts w:ascii="Times New Roman" w:hAnsi="Times New Roman" w:cs="Times New Roman"/>
          <w:color w:val="000000"/>
          <w:sz w:val="22"/>
          <w:szCs w:val="22"/>
          <w:shd w:val="clear" w:color="auto" w:fill="FFFFFF"/>
        </w:rPr>
        <w:t>Змеёв – Москва</w:t>
      </w:r>
      <w:r>
        <w:rPr>
          <w:rFonts w:ascii="Times New Roman" w:hAnsi="Times New Roman" w:cs="Times New Roman"/>
          <w:color w:val="000000"/>
          <w:sz w:val="22"/>
          <w:szCs w:val="22"/>
          <w:shd w:val="clear" w:color="auto" w:fill="FFFFFF"/>
          <w:lang w:val="be-BY"/>
        </w:rPr>
        <w:t xml:space="preserve"> </w:t>
      </w:r>
      <w:r>
        <w:rPr>
          <w:rFonts w:ascii="Times New Roman" w:hAnsi="Times New Roman" w:cs="Times New Roman"/>
          <w:color w:val="000000"/>
          <w:sz w:val="22"/>
          <w:szCs w:val="22"/>
          <w:shd w:val="clear" w:color="auto" w:fill="FFFFFF"/>
        </w:rPr>
        <w:t>: ПЕР СЭ, 2007).</w:t>
      </w:r>
    </w:p>
  </w:footnote>
  <w:footnote w:id="3">
    <w:p w:rsidR="00295C45" w:rsidRDefault="00295C45" w:rsidP="000C5812">
      <w:pPr>
        <w:pStyle w:val="FootnoteText"/>
        <w:jc w:val="both"/>
      </w:pPr>
      <w:r>
        <w:rPr>
          <w:rStyle w:val="FootnoteReference"/>
          <w:rFonts w:cs="Calibri"/>
        </w:rPr>
        <w:footnoteRef/>
      </w:r>
      <w:r w:rsidRPr="00097DBF">
        <w:rPr>
          <w:lang w:val="en-US"/>
        </w:rPr>
        <w:t xml:space="preserve"> </w:t>
      </w:r>
      <w:r w:rsidRPr="00097DBF">
        <w:rPr>
          <w:rStyle w:val="Emphasis"/>
          <w:rFonts w:ascii="Times New Roman" w:hAnsi="Times New Roman"/>
          <w:i w:val="0"/>
          <w:iCs w:val="0"/>
          <w:color w:val="000000"/>
          <w:sz w:val="21"/>
          <w:szCs w:val="21"/>
          <w:shd w:val="clear" w:color="auto" w:fill="FFFFFF"/>
          <w:lang w:val="en-US"/>
        </w:rPr>
        <w:t>Zmeev</w:t>
      </w:r>
      <w:r w:rsidRPr="00097DBF">
        <w:rPr>
          <w:rFonts w:ascii="Times New Roman" w:hAnsi="Times New Roman" w:cs="Times New Roman"/>
          <w:color w:val="000000"/>
          <w:sz w:val="21"/>
          <w:szCs w:val="21"/>
          <w:shd w:val="clear" w:color="auto" w:fill="FFFFFF"/>
          <w:lang w:val="en-US"/>
        </w:rPr>
        <w:t> S. I.</w:t>
      </w:r>
      <w:r>
        <w:rPr>
          <w:rFonts w:ascii="Times New Roman" w:hAnsi="Times New Roman" w:cs="Times New Roman"/>
          <w:color w:val="000000"/>
          <w:sz w:val="21"/>
          <w:szCs w:val="21"/>
          <w:shd w:val="clear" w:color="auto" w:fill="FFFFFF"/>
          <w:lang w:val="en-US"/>
        </w:rPr>
        <w:t>,</w:t>
      </w:r>
      <w:r w:rsidRPr="00097DBF">
        <w:rPr>
          <w:rFonts w:ascii="Times New Roman" w:hAnsi="Times New Roman" w:cs="Times New Roman"/>
          <w:color w:val="000000"/>
          <w:sz w:val="21"/>
          <w:szCs w:val="21"/>
          <w:shd w:val="clear" w:color="auto" w:fill="FFFFFF"/>
          <w:lang w:val="en-US"/>
        </w:rPr>
        <w:t> </w:t>
      </w:r>
      <w:r w:rsidRPr="00097DBF">
        <w:rPr>
          <w:rStyle w:val="Emphasis"/>
          <w:rFonts w:ascii="Times New Roman" w:hAnsi="Times New Roman"/>
          <w:i w:val="0"/>
          <w:iCs w:val="0"/>
          <w:color w:val="000000"/>
          <w:sz w:val="21"/>
          <w:szCs w:val="21"/>
          <w:shd w:val="clear" w:color="auto" w:fill="FFFFFF"/>
          <w:lang w:val="en-US"/>
        </w:rPr>
        <w:t>Andragogy</w:t>
      </w:r>
      <w:r w:rsidRPr="00097DBF">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F</w:t>
      </w:r>
      <w:r w:rsidRPr="00097DBF">
        <w:rPr>
          <w:rFonts w:ascii="Times New Roman" w:hAnsi="Times New Roman" w:cs="Times New Roman"/>
          <w:color w:val="000000"/>
          <w:sz w:val="21"/>
          <w:szCs w:val="21"/>
          <w:shd w:val="clear" w:color="auto" w:fill="FFFFFF"/>
          <w:lang w:val="en-US"/>
        </w:rPr>
        <w:t xml:space="preserve">undamentals of </w:t>
      </w:r>
      <w:r>
        <w:rPr>
          <w:rFonts w:ascii="Times New Roman" w:hAnsi="Times New Roman" w:cs="Times New Roman"/>
          <w:color w:val="000000"/>
          <w:sz w:val="21"/>
          <w:szCs w:val="21"/>
          <w:shd w:val="clear" w:color="auto" w:fill="FFFFFF"/>
          <w:lang w:val="en-US"/>
        </w:rPr>
        <w:t>T</w:t>
      </w:r>
      <w:r w:rsidRPr="00097DBF">
        <w:rPr>
          <w:rFonts w:ascii="Times New Roman" w:hAnsi="Times New Roman" w:cs="Times New Roman"/>
          <w:color w:val="000000"/>
          <w:sz w:val="21"/>
          <w:szCs w:val="21"/>
          <w:shd w:val="clear" w:color="auto" w:fill="FFFFFF"/>
          <w:lang w:val="en-US"/>
        </w:rPr>
        <w:t xml:space="preserve">heory and </w:t>
      </w:r>
      <w:r>
        <w:rPr>
          <w:rFonts w:ascii="Times New Roman" w:hAnsi="Times New Roman" w:cs="Times New Roman"/>
          <w:color w:val="000000"/>
          <w:sz w:val="21"/>
          <w:szCs w:val="21"/>
          <w:shd w:val="clear" w:color="auto" w:fill="FFFFFF"/>
          <w:lang w:val="en-US"/>
        </w:rPr>
        <w:t>T</w:t>
      </w:r>
      <w:r w:rsidRPr="00097DBF">
        <w:rPr>
          <w:rFonts w:ascii="Times New Roman" w:hAnsi="Times New Roman" w:cs="Times New Roman"/>
          <w:color w:val="000000"/>
          <w:sz w:val="21"/>
          <w:szCs w:val="21"/>
          <w:shd w:val="clear" w:color="auto" w:fill="FFFFFF"/>
          <w:lang w:val="en-US"/>
        </w:rPr>
        <w:t xml:space="preserve">echnology of </w:t>
      </w:r>
      <w:r>
        <w:rPr>
          <w:rFonts w:ascii="Times New Roman" w:hAnsi="Times New Roman" w:cs="Times New Roman"/>
          <w:color w:val="000000"/>
          <w:sz w:val="21"/>
          <w:szCs w:val="21"/>
          <w:shd w:val="clear" w:color="auto" w:fill="FFFFFF"/>
          <w:lang w:val="en-US"/>
        </w:rPr>
        <w:t>A</w:t>
      </w:r>
      <w:r w:rsidRPr="00097DBF">
        <w:rPr>
          <w:rFonts w:ascii="Times New Roman" w:hAnsi="Times New Roman" w:cs="Times New Roman"/>
          <w:color w:val="000000"/>
          <w:sz w:val="21"/>
          <w:szCs w:val="21"/>
          <w:shd w:val="clear" w:color="auto" w:fill="FFFFFF"/>
          <w:lang w:val="en-US"/>
        </w:rPr>
        <w:t xml:space="preserve">dult </w:t>
      </w:r>
      <w:r>
        <w:rPr>
          <w:rFonts w:ascii="Times New Roman" w:hAnsi="Times New Roman" w:cs="Times New Roman"/>
          <w:color w:val="000000"/>
          <w:sz w:val="21"/>
          <w:szCs w:val="21"/>
          <w:shd w:val="clear" w:color="auto" w:fill="FFFFFF"/>
          <w:lang w:val="en-US"/>
        </w:rPr>
        <w:t>E</w:t>
      </w:r>
      <w:r w:rsidRPr="00097DBF">
        <w:rPr>
          <w:rFonts w:ascii="Times New Roman" w:hAnsi="Times New Roman" w:cs="Times New Roman"/>
          <w:color w:val="000000"/>
          <w:sz w:val="21"/>
          <w:szCs w:val="21"/>
          <w:shd w:val="clear" w:color="auto" w:fill="FFFFFF"/>
          <w:lang w:val="en-US"/>
        </w:rPr>
        <w:t>ducation</w:t>
      </w:r>
      <w:r>
        <w:rPr>
          <w:rFonts w:ascii="Times New Roman" w:hAnsi="Times New Roman" w:cs="Times New Roman"/>
          <w:color w:val="000000"/>
          <w:sz w:val="21"/>
          <w:szCs w:val="21"/>
          <w:shd w:val="clear" w:color="auto" w:fill="FFFFFF"/>
          <w:lang w:val="en-US"/>
        </w:rPr>
        <w:t xml:space="preserve"> (</w:t>
      </w:r>
      <w:r w:rsidRPr="00097DBF">
        <w:rPr>
          <w:rFonts w:ascii="Times New Roman" w:hAnsi="Times New Roman" w:cs="Times New Roman"/>
          <w:color w:val="000000"/>
          <w:sz w:val="21"/>
          <w:szCs w:val="21"/>
          <w:shd w:val="clear" w:color="auto" w:fill="FFFFFF"/>
          <w:lang w:val="en-US"/>
        </w:rPr>
        <w:t>Moscow: PER SE, 200</w:t>
      </w:r>
      <w:r>
        <w:rPr>
          <w:rFonts w:ascii="Times New Roman" w:hAnsi="Times New Roman" w:cs="Times New Roman"/>
          <w:color w:val="000000"/>
          <w:sz w:val="21"/>
          <w:szCs w:val="21"/>
          <w:shd w:val="clear" w:color="auto" w:fill="FFFFFF"/>
          <w:lang w:val="en-US"/>
        </w:rPr>
        <w:t>7).</w:t>
      </w:r>
      <w:r w:rsidRPr="00124839">
        <w:rPr>
          <w:rFonts w:ascii="Times New Roman" w:hAnsi="Times New Roman" w:cs="Times New Roman"/>
          <w:color w:val="000000"/>
          <w:sz w:val="21"/>
          <w:szCs w:val="21"/>
          <w:shd w:val="clear" w:color="auto" w:fill="FFFFFF"/>
          <w:lang w:val="en-GB"/>
        </w:rPr>
        <w:t xml:space="preserve"> </w:t>
      </w:r>
      <w:r>
        <w:rPr>
          <w:rFonts w:ascii="Times New Roman" w:hAnsi="Times New Roman" w:cs="Times New Roman"/>
          <w:color w:val="000000"/>
          <w:sz w:val="21"/>
          <w:szCs w:val="21"/>
          <w:shd w:val="clear" w:color="auto" w:fill="FFFFFF"/>
        </w:rPr>
        <w:t>(</w:t>
      </w:r>
      <w:r>
        <w:rPr>
          <w:rFonts w:ascii="Times New Roman" w:hAnsi="Times New Roman" w:cs="Times New Roman"/>
          <w:color w:val="000000"/>
          <w:sz w:val="22"/>
          <w:szCs w:val="22"/>
          <w:shd w:val="clear" w:color="auto" w:fill="FFFFFF"/>
        </w:rPr>
        <w:t>Змеёв</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С</w:t>
      </w:r>
      <w:r w:rsidRPr="00124839">
        <w:rPr>
          <w:rFonts w:ascii="Times New Roman" w:hAnsi="Times New Roman" w:cs="Times New Roman"/>
          <w:color w:val="000000"/>
          <w:sz w:val="22"/>
          <w:szCs w:val="22"/>
          <w:shd w:val="clear" w:color="auto" w:fill="FFFFFF"/>
        </w:rPr>
        <w:t>.</w:t>
      </w:r>
      <w:r>
        <w:rPr>
          <w:rFonts w:ascii="Times New Roman" w:hAnsi="Times New Roman" w:cs="Times New Roman"/>
          <w:color w:val="000000"/>
          <w:sz w:val="22"/>
          <w:szCs w:val="22"/>
          <w:shd w:val="clear" w:color="auto" w:fill="FFFFFF"/>
        </w:rPr>
        <w:t>И</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Андрагогика</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основы</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теории</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и</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технологии</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обучения</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взрослых</w:t>
      </w:r>
      <w:r w:rsidRPr="00124839">
        <w:rPr>
          <w:rFonts w:ascii="Times New Roman" w:hAnsi="Times New Roman" w:cs="Times New Roman"/>
          <w:color w:val="000000"/>
          <w:sz w:val="22"/>
          <w:szCs w:val="22"/>
          <w:shd w:val="clear" w:color="auto" w:fill="FFFFFF"/>
        </w:rPr>
        <w:t xml:space="preserve"> / </w:t>
      </w:r>
      <w:r>
        <w:rPr>
          <w:rFonts w:ascii="Times New Roman" w:hAnsi="Times New Roman" w:cs="Times New Roman"/>
          <w:color w:val="000000"/>
          <w:sz w:val="22"/>
          <w:szCs w:val="22"/>
          <w:shd w:val="clear" w:color="auto" w:fill="FFFFFF"/>
        </w:rPr>
        <w:t>С</w:t>
      </w:r>
      <w:r w:rsidRPr="00124839">
        <w:rPr>
          <w:rFonts w:ascii="Times New Roman" w:hAnsi="Times New Roman" w:cs="Times New Roman"/>
          <w:color w:val="000000"/>
          <w:sz w:val="22"/>
          <w:szCs w:val="22"/>
          <w:shd w:val="clear" w:color="auto" w:fill="FFFFFF"/>
        </w:rPr>
        <w:t>.</w:t>
      </w:r>
      <w:r>
        <w:rPr>
          <w:rFonts w:ascii="Times New Roman" w:hAnsi="Times New Roman" w:cs="Times New Roman"/>
          <w:color w:val="000000"/>
          <w:sz w:val="22"/>
          <w:szCs w:val="22"/>
          <w:shd w:val="clear" w:color="auto" w:fill="FFFFFF"/>
        </w:rPr>
        <w:t>И</w:t>
      </w:r>
      <w:r w:rsidRPr="00124839">
        <w:rPr>
          <w:rFonts w:ascii="Times New Roman" w:hAnsi="Times New Roman" w:cs="Times New Roman"/>
          <w:color w:val="000000"/>
          <w:sz w:val="22"/>
          <w:szCs w:val="22"/>
          <w:shd w:val="clear" w:color="auto" w:fill="FFFFFF"/>
        </w:rPr>
        <w:t>.</w:t>
      </w:r>
      <w:r>
        <w:rPr>
          <w:rFonts w:ascii="Times New Roman" w:hAnsi="Times New Roman" w:cs="Times New Roman"/>
          <w:color w:val="000000"/>
          <w:sz w:val="22"/>
          <w:szCs w:val="22"/>
          <w:shd w:val="clear" w:color="auto" w:fill="FFFFFF"/>
          <w:lang w:val="be-BY"/>
        </w:rPr>
        <w:t> </w:t>
      </w:r>
      <w:r>
        <w:rPr>
          <w:rFonts w:ascii="Times New Roman" w:hAnsi="Times New Roman" w:cs="Times New Roman"/>
          <w:color w:val="000000"/>
          <w:sz w:val="22"/>
          <w:szCs w:val="22"/>
          <w:shd w:val="clear" w:color="auto" w:fill="FFFFFF"/>
        </w:rPr>
        <w:t>Змеёв</w:t>
      </w:r>
      <w:r w:rsidRPr="00124839">
        <w:rPr>
          <w:rFonts w:ascii="Times New Roman" w:hAnsi="Times New Roman" w:cs="Times New Roman"/>
          <w:color w:val="000000"/>
          <w:sz w:val="22"/>
          <w:szCs w:val="22"/>
          <w:shd w:val="clear" w:color="auto" w:fill="FFFFFF"/>
        </w:rPr>
        <w:t xml:space="preserve"> – </w:t>
      </w:r>
      <w:r>
        <w:rPr>
          <w:rFonts w:ascii="Times New Roman" w:hAnsi="Times New Roman" w:cs="Times New Roman"/>
          <w:color w:val="000000"/>
          <w:sz w:val="22"/>
          <w:szCs w:val="22"/>
          <w:shd w:val="clear" w:color="auto" w:fill="FFFFFF"/>
        </w:rPr>
        <w:t>Москва</w:t>
      </w:r>
      <w:r>
        <w:rPr>
          <w:rFonts w:ascii="Times New Roman" w:hAnsi="Times New Roman" w:cs="Times New Roman"/>
          <w:color w:val="000000"/>
          <w:sz w:val="22"/>
          <w:szCs w:val="22"/>
          <w:shd w:val="clear" w:color="auto" w:fill="FFFFFF"/>
          <w:lang w:val="be-BY"/>
        </w:rPr>
        <w:t xml:space="preserve"> </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ПЕР</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СЭ</w:t>
      </w:r>
      <w:r w:rsidRPr="00124839">
        <w:rPr>
          <w:rFonts w:ascii="Times New Roman" w:hAnsi="Times New Roman" w:cs="Times New Roman"/>
          <w:color w:val="000000"/>
          <w:sz w:val="22"/>
          <w:szCs w:val="22"/>
          <w:shd w:val="clear" w:color="auto" w:fill="FFFFFF"/>
        </w:rPr>
        <w:t>, 2007</w:t>
      </w:r>
      <w:r>
        <w:rPr>
          <w:rFonts w:ascii="Times New Roman" w:hAnsi="Times New Roman" w:cs="Times New Roman"/>
          <w:color w:val="000000"/>
          <w:sz w:val="22"/>
          <w:szCs w:val="22"/>
          <w:shd w:val="clear" w:color="auto" w:fill="FFFFFF"/>
        </w:rPr>
        <w:t>).</w:t>
      </w:r>
    </w:p>
  </w:footnote>
  <w:footnote w:id="4">
    <w:p w:rsidR="00295C45" w:rsidRDefault="00295C45" w:rsidP="000C5812">
      <w:pPr>
        <w:pStyle w:val="FootnoteText"/>
        <w:jc w:val="both"/>
      </w:pPr>
      <w:r>
        <w:rPr>
          <w:rStyle w:val="FootnoteReference"/>
          <w:rFonts w:cs="Calibri"/>
        </w:rPr>
        <w:footnoteRef/>
      </w:r>
      <w:r w:rsidRPr="00097DBF">
        <w:rPr>
          <w:lang w:val="en-US"/>
        </w:rPr>
        <w:t xml:space="preserve"> </w:t>
      </w:r>
      <w:r>
        <w:rPr>
          <w:rFonts w:ascii="Times New Roman" w:hAnsi="Times New Roman" w:cs="Times New Roman"/>
          <w:color w:val="000000"/>
          <w:sz w:val="22"/>
          <w:szCs w:val="22"/>
          <w:lang w:val="en-US"/>
        </w:rPr>
        <w:t xml:space="preserve">Written on the basis: </w:t>
      </w:r>
      <w:r w:rsidRPr="00097DBF">
        <w:rPr>
          <w:rStyle w:val="ezkurwreuab5ozgtqnkl"/>
          <w:rFonts w:ascii="Times New Roman" w:hAnsi="Times New Roman"/>
          <w:sz w:val="22"/>
          <w:szCs w:val="22"/>
          <w:lang w:val="en-US"/>
        </w:rPr>
        <w:t>Puptsev</w:t>
      </w:r>
      <w:r w:rsidRPr="00097DBF">
        <w:rPr>
          <w:rFonts w:ascii="Times New Roman" w:hAnsi="Times New Roman" w:cs="Times New Roman"/>
          <w:sz w:val="22"/>
          <w:szCs w:val="22"/>
          <w:lang w:val="en-US"/>
        </w:rPr>
        <w:t xml:space="preserve"> </w:t>
      </w:r>
      <w:r w:rsidRPr="00097DBF">
        <w:rPr>
          <w:rStyle w:val="ezkurwreuab5ozgtqnkl"/>
          <w:rFonts w:ascii="Times New Roman" w:hAnsi="Times New Roman"/>
          <w:sz w:val="22"/>
          <w:szCs w:val="22"/>
          <w:lang w:val="en-US"/>
        </w:rPr>
        <w:t>A.</w:t>
      </w:r>
      <w:r>
        <w:rPr>
          <w:rStyle w:val="ezkurwreuab5ozgtqnkl"/>
          <w:rFonts w:ascii="Times New Roman" w:hAnsi="Times New Roman"/>
          <w:sz w:val="22"/>
          <w:szCs w:val="22"/>
          <w:lang w:val="en-US"/>
        </w:rPr>
        <w:t xml:space="preserve"> </w:t>
      </w:r>
      <w:r w:rsidRPr="00097DBF">
        <w:rPr>
          <w:rStyle w:val="ezkurwreuab5ozgtqnkl"/>
          <w:rFonts w:ascii="Times New Roman" w:hAnsi="Times New Roman"/>
          <w:sz w:val="22"/>
          <w:szCs w:val="22"/>
          <w:lang w:val="en-US"/>
        </w:rPr>
        <w:t>E.</w:t>
      </w:r>
      <w:r>
        <w:rPr>
          <w:rStyle w:val="ezkurwreuab5ozgtqnkl"/>
          <w:rFonts w:ascii="Times New Roman" w:hAnsi="Times New Roman"/>
          <w:sz w:val="22"/>
          <w:szCs w:val="22"/>
          <w:lang w:val="en-US"/>
        </w:rPr>
        <w:t xml:space="preserve">, </w:t>
      </w:r>
      <w:r w:rsidRPr="00097DBF">
        <w:rPr>
          <w:rStyle w:val="ezkurwreuab5ozgtqnkl"/>
          <w:rFonts w:ascii="Times New Roman" w:hAnsi="Times New Roman"/>
          <w:sz w:val="22"/>
          <w:szCs w:val="22"/>
          <w:lang w:val="en-US"/>
        </w:rPr>
        <w:t>Kozinsky</w:t>
      </w:r>
      <w:r>
        <w:rPr>
          <w:rStyle w:val="ezkurwreuab5ozgtqnkl"/>
          <w:rFonts w:ascii="Times New Roman" w:hAnsi="Times New Roman"/>
          <w:sz w:val="22"/>
          <w:szCs w:val="22"/>
          <w:lang w:val="en-US"/>
        </w:rPr>
        <w:t xml:space="preserve"> A. A.</w:t>
      </w:r>
      <w:r w:rsidRPr="00097DBF">
        <w:rPr>
          <w:rFonts w:ascii="Times New Roman" w:hAnsi="Times New Roman" w:cs="Times New Roman"/>
          <w:sz w:val="22"/>
          <w:szCs w:val="22"/>
          <w:lang w:val="en-US"/>
        </w:rPr>
        <w:t xml:space="preserve"> </w:t>
      </w:r>
      <w:r w:rsidRPr="00097DBF">
        <w:rPr>
          <w:rStyle w:val="ezkurwreuab5ozgtqnkl"/>
          <w:rFonts w:ascii="Times New Roman" w:hAnsi="Times New Roman"/>
          <w:sz w:val="22"/>
          <w:szCs w:val="22"/>
          <w:lang w:val="en-US"/>
        </w:rPr>
        <w:t>Modern</w:t>
      </w:r>
      <w:r w:rsidRPr="00097DBF">
        <w:rPr>
          <w:rFonts w:ascii="Times New Roman" w:hAnsi="Times New Roman" w:cs="Times New Roman"/>
          <w:sz w:val="22"/>
          <w:szCs w:val="22"/>
          <w:lang w:val="en-US"/>
        </w:rPr>
        <w:t xml:space="preserve"> </w:t>
      </w:r>
      <w:r>
        <w:rPr>
          <w:rStyle w:val="ezkurwreuab5ozgtqnkl"/>
          <w:rFonts w:ascii="Times New Roman" w:hAnsi="Times New Roman"/>
          <w:sz w:val="22"/>
          <w:szCs w:val="22"/>
          <w:lang w:val="en-US"/>
        </w:rPr>
        <w:t>D</w:t>
      </w:r>
      <w:r w:rsidRPr="00097DBF">
        <w:rPr>
          <w:rStyle w:val="ezkurwreuab5ozgtqnkl"/>
          <w:rFonts w:ascii="Times New Roman" w:hAnsi="Times New Roman"/>
          <w:sz w:val="22"/>
          <w:szCs w:val="22"/>
          <w:lang w:val="en-US"/>
        </w:rPr>
        <w:t>istance</w:t>
      </w:r>
      <w:r w:rsidRPr="00097DBF">
        <w:rPr>
          <w:rFonts w:ascii="Times New Roman" w:hAnsi="Times New Roman" w:cs="Times New Roman"/>
          <w:sz w:val="22"/>
          <w:szCs w:val="22"/>
          <w:lang w:val="en-US"/>
        </w:rPr>
        <w:t xml:space="preserve"> </w:t>
      </w:r>
      <w:r>
        <w:rPr>
          <w:rStyle w:val="ezkurwreuab5ozgtqnkl"/>
          <w:rFonts w:ascii="Times New Roman" w:hAnsi="Times New Roman"/>
          <w:sz w:val="22"/>
          <w:szCs w:val="22"/>
          <w:lang w:val="en-US"/>
        </w:rPr>
        <w:t>C</w:t>
      </w:r>
      <w:r w:rsidRPr="00097DBF">
        <w:rPr>
          <w:rStyle w:val="ezkurwreuab5ozgtqnkl"/>
          <w:rFonts w:ascii="Times New Roman" w:hAnsi="Times New Roman"/>
          <w:sz w:val="22"/>
          <w:szCs w:val="22"/>
          <w:lang w:val="en-US"/>
        </w:rPr>
        <w:t>ommunication</w:t>
      </w:r>
      <w:r w:rsidRPr="00097DBF">
        <w:rPr>
          <w:rFonts w:ascii="Times New Roman" w:hAnsi="Times New Roman" w:cs="Times New Roman"/>
          <w:sz w:val="22"/>
          <w:szCs w:val="22"/>
          <w:lang w:val="en-US"/>
        </w:rPr>
        <w:t xml:space="preserve"> </w:t>
      </w:r>
      <w:r>
        <w:rPr>
          <w:rStyle w:val="ezkurwreuab5ozgtqnkl"/>
          <w:rFonts w:ascii="Times New Roman" w:hAnsi="Times New Roman"/>
          <w:sz w:val="22"/>
          <w:szCs w:val="22"/>
          <w:lang w:val="en-US"/>
        </w:rPr>
        <w:t>C</w:t>
      </w:r>
      <w:r w:rsidRPr="00097DBF">
        <w:rPr>
          <w:rStyle w:val="ezkurwreuab5ozgtqnkl"/>
          <w:rFonts w:ascii="Times New Roman" w:hAnsi="Times New Roman"/>
          <w:sz w:val="22"/>
          <w:szCs w:val="22"/>
          <w:lang w:val="en-US"/>
        </w:rPr>
        <w:t>ourse:</w:t>
      </w:r>
      <w:r w:rsidRPr="00097DBF">
        <w:rPr>
          <w:rFonts w:ascii="Times New Roman" w:hAnsi="Times New Roman" w:cs="Times New Roman"/>
          <w:sz w:val="22"/>
          <w:szCs w:val="22"/>
          <w:lang w:val="en-US"/>
        </w:rPr>
        <w:t xml:space="preserve"> </w:t>
      </w:r>
      <w:r>
        <w:rPr>
          <w:rStyle w:val="ezkurwreuab5ozgtqnkl"/>
          <w:rFonts w:ascii="Times New Roman" w:hAnsi="Times New Roman"/>
          <w:sz w:val="22"/>
          <w:szCs w:val="22"/>
          <w:lang w:val="en-US"/>
        </w:rPr>
        <w:t>D</w:t>
      </w:r>
      <w:r w:rsidRPr="00097DBF">
        <w:rPr>
          <w:rStyle w:val="ezkurwreuab5ozgtqnkl"/>
          <w:rFonts w:ascii="Times New Roman" w:hAnsi="Times New Roman"/>
          <w:sz w:val="22"/>
          <w:szCs w:val="22"/>
          <w:lang w:val="en-US"/>
        </w:rPr>
        <w:t>esign,</w:t>
      </w:r>
      <w:r w:rsidRPr="00097DBF">
        <w:rPr>
          <w:rFonts w:ascii="Times New Roman" w:hAnsi="Times New Roman" w:cs="Times New Roman"/>
          <w:sz w:val="22"/>
          <w:szCs w:val="22"/>
          <w:lang w:val="en-US"/>
        </w:rPr>
        <w:t xml:space="preserve"> </w:t>
      </w:r>
      <w:r>
        <w:rPr>
          <w:rStyle w:val="ezkurwreuab5ozgtqnkl"/>
          <w:rFonts w:ascii="Times New Roman" w:hAnsi="Times New Roman"/>
          <w:sz w:val="22"/>
          <w:szCs w:val="22"/>
          <w:lang w:val="en-US"/>
        </w:rPr>
        <w:t>D</w:t>
      </w:r>
      <w:r w:rsidRPr="00097DBF">
        <w:rPr>
          <w:rStyle w:val="ezkurwreuab5ozgtqnkl"/>
          <w:rFonts w:ascii="Times New Roman" w:hAnsi="Times New Roman"/>
          <w:sz w:val="22"/>
          <w:szCs w:val="22"/>
          <w:lang w:val="en-US"/>
        </w:rPr>
        <w:t>evelopment,</w:t>
      </w:r>
      <w:r w:rsidRPr="00097DBF">
        <w:rPr>
          <w:rFonts w:ascii="Times New Roman" w:hAnsi="Times New Roman" w:cs="Times New Roman"/>
          <w:sz w:val="22"/>
          <w:szCs w:val="22"/>
          <w:lang w:val="en-US"/>
        </w:rPr>
        <w:t xml:space="preserve"> </w:t>
      </w:r>
      <w:r>
        <w:rPr>
          <w:rStyle w:val="ezkurwreuab5ozgtqnkl"/>
          <w:rFonts w:ascii="Times New Roman" w:hAnsi="Times New Roman"/>
          <w:sz w:val="22"/>
          <w:szCs w:val="22"/>
          <w:lang w:val="en-US"/>
        </w:rPr>
        <w:t>Learning</w:t>
      </w:r>
      <w:r w:rsidRPr="00097DBF">
        <w:rPr>
          <w:rStyle w:val="ezkurwreuab5ozgtqnkl"/>
          <w:rFonts w:ascii="Times New Roman" w:hAnsi="Times New Roman"/>
          <w:sz w:val="22"/>
          <w:szCs w:val="22"/>
          <w:lang w:val="en-US"/>
        </w:rPr>
        <w:t>:</w:t>
      </w:r>
      <w:r w:rsidRPr="00097DBF">
        <w:rPr>
          <w:rFonts w:ascii="Times New Roman" w:hAnsi="Times New Roman" w:cs="Times New Roman"/>
          <w:sz w:val="22"/>
          <w:szCs w:val="22"/>
          <w:lang w:val="en-US"/>
        </w:rPr>
        <w:t xml:space="preserve"> </w:t>
      </w:r>
      <w:r w:rsidRPr="00097DBF">
        <w:rPr>
          <w:rStyle w:val="ezkurwreuab5ozgtqnkl"/>
          <w:rFonts w:ascii="Times New Roman" w:hAnsi="Times New Roman"/>
          <w:sz w:val="22"/>
          <w:szCs w:val="22"/>
          <w:lang w:val="en-US"/>
        </w:rPr>
        <w:t>monograph</w:t>
      </w:r>
      <w:r w:rsidRPr="00097DBF">
        <w:rPr>
          <w:rFonts w:ascii="Times New Roman" w:hAnsi="Times New Roman" w:cs="Times New Roman"/>
          <w:sz w:val="22"/>
          <w:szCs w:val="22"/>
          <w:lang w:val="en-US"/>
        </w:rPr>
        <w:t xml:space="preserve"> </w:t>
      </w:r>
      <w:r>
        <w:rPr>
          <w:rStyle w:val="ezkurwreuab5ozgtqnkl"/>
          <w:rFonts w:ascii="Times New Roman" w:hAnsi="Times New Roman"/>
          <w:sz w:val="22"/>
          <w:szCs w:val="22"/>
          <w:lang w:val="en-US"/>
        </w:rPr>
        <w:t>[</w:t>
      </w:r>
      <w:r w:rsidRPr="00097DBF">
        <w:rPr>
          <w:rStyle w:val="ezkurwreuab5ozgtqnkl"/>
          <w:rFonts w:ascii="Times New Roman" w:hAnsi="Times New Roman"/>
          <w:sz w:val="22"/>
          <w:szCs w:val="22"/>
          <w:lang w:val="en-US"/>
        </w:rPr>
        <w:t>Riga</w:t>
      </w:r>
      <w:r w:rsidRPr="00097DBF">
        <w:rPr>
          <w:rFonts w:ascii="Times New Roman" w:hAnsi="Times New Roman" w:cs="Times New Roman"/>
          <w:sz w:val="22"/>
          <w:szCs w:val="22"/>
          <w:lang w:val="en-US"/>
        </w:rPr>
        <w:t xml:space="preserve"> </w:t>
      </w:r>
      <w:r w:rsidRPr="00097DBF">
        <w:rPr>
          <w:rStyle w:val="ezkurwreuab5ozgtqnkl"/>
          <w:rFonts w:ascii="Times New Roman" w:hAnsi="Times New Roman"/>
          <w:sz w:val="22"/>
          <w:szCs w:val="22"/>
          <w:lang w:val="en-US"/>
        </w:rPr>
        <w:t>–</w:t>
      </w:r>
      <w:r w:rsidRPr="00097DBF">
        <w:rPr>
          <w:rFonts w:ascii="Times New Roman" w:hAnsi="Times New Roman" w:cs="Times New Roman"/>
          <w:sz w:val="22"/>
          <w:szCs w:val="22"/>
          <w:lang w:val="en-US"/>
        </w:rPr>
        <w:t xml:space="preserve"> </w:t>
      </w:r>
      <w:r w:rsidRPr="00097DBF">
        <w:rPr>
          <w:rStyle w:val="ezkurwreuab5ozgtqnkl"/>
          <w:rFonts w:ascii="Times New Roman" w:hAnsi="Times New Roman"/>
          <w:sz w:val="22"/>
          <w:szCs w:val="22"/>
          <w:lang w:val="en-US"/>
        </w:rPr>
        <w:t>Vilnius,</w:t>
      </w:r>
      <w:r w:rsidRPr="00097DBF">
        <w:rPr>
          <w:rFonts w:ascii="Times New Roman" w:hAnsi="Times New Roman" w:cs="Times New Roman"/>
          <w:sz w:val="22"/>
          <w:szCs w:val="22"/>
          <w:lang w:val="en-US"/>
        </w:rPr>
        <w:t xml:space="preserve"> </w:t>
      </w:r>
      <w:r w:rsidRPr="00097DBF">
        <w:rPr>
          <w:rStyle w:val="ezkurwreuab5ozgtqnkl"/>
          <w:rFonts w:ascii="Times New Roman" w:hAnsi="Times New Roman"/>
          <w:sz w:val="22"/>
          <w:szCs w:val="22"/>
          <w:lang w:val="en-US"/>
        </w:rPr>
        <w:t>2020</w:t>
      </w:r>
      <w:r>
        <w:rPr>
          <w:rStyle w:val="ezkurwreuab5ozgtqnkl"/>
          <w:rFonts w:ascii="Times New Roman" w:hAnsi="Times New Roman"/>
          <w:sz w:val="22"/>
          <w:szCs w:val="22"/>
          <w:lang w:val="en-US"/>
        </w:rPr>
        <w:t>]</w:t>
      </w:r>
      <w:r w:rsidRPr="00124839">
        <w:rPr>
          <w:rStyle w:val="ezkurwreuab5ozgtqnkl"/>
          <w:rFonts w:ascii="Times New Roman" w:hAnsi="Times New Roman"/>
          <w:sz w:val="22"/>
          <w:szCs w:val="22"/>
          <w:lang w:val="en-GB"/>
        </w:rPr>
        <w:t xml:space="preserve">. </w:t>
      </w:r>
      <w:r>
        <w:rPr>
          <w:rStyle w:val="ezkurwreuab5ozgtqnkl"/>
          <w:rFonts w:ascii="Times New Roman" w:hAnsi="Times New Roman"/>
          <w:sz w:val="22"/>
          <w:szCs w:val="22"/>
        </w:rPr>
        <w:t>(</w:t>
      </w:r>
      <w:r>
        <w:rPr>
          <w:rFonts w:ascii="Times New Roman" w:hAnsi="Times New Roman" w:cs="Times New Roman"/>
          <w:color w:val="000000"/>
          <w:sz w:val="22"/>
          <w:szCs w:val="22"/>
        </w:rPr>
        <w:t>Составлено</w:t>
      </w:r>
      <w:r w:rsidRPr="00124839">
        <w:rPr>
          <w:rFonts w:ascii="Times New Roman" w:hAnsi="Times New Roman" w:cs="Times New Roman"/>
          <w:color w:val="000000"/>
          <w:sz w:val="22"/>
          <w:szCs w:val="22"/>
        </w:rPr>
        <w:t xml:space="preserve"> </w:t>
      </w:r>
      <w:r>
        <w:rPr>
          <w:rFonts w:ascii="Times New Roman" w:hAnsi="Times New Roman" w:cs="Times New Roman"/>
          <w:color w:val="000000"/>
          <w:sz w:val="22"/>
          <w:szCs w:val="22"/>
        </w:rPr>
        <w:t>на</w:t>
      </w:r>
      <w:r w:rsidRPr="00124839">
        <w:rPr>
          <w:rFonts w:ascii="Times New Roman" w:hAnsi="Times New Roman" w:cs="Times New Roman"/>
          <w:color w:val="000000"/>
          <w:sz w:val="22"/>
          <w:szCs w:val="22"/>
        </w:rPr>
        <w:t xml:space="preserve"> </w:t>
      </w:r>
      <w:r>
        <w:rPr>
          <w:rFonts w:ascii="Times New Roman" w:hAnsi="Times New Roman" w:cs="Times New Roman"/>
          <w:color w:val="000000"/>
          <w:sz w:val="22"/>
          <w:szCs w:val="22"/>
        </w:rPr>
        <w:t>основании</w:t>
      </w:r>
      <w:r w:rsidRPr="00124839">
        <w:rPr>
          <w:rFonts w:ascii="Times New Roman" w:hAnsi="Times New Roman" w:cs="Times New Roman"/>
          <w:color w:val="000000"/>
          <w:sz w:val="22"/>
          <w:szCs w:val="22"/>
        </w:rPr>
        <w:t xml:space="preserve">: </w:t>
      </w:r>
      <w:r>
        <w:rPr>
          <w:rFonts w:ascii="Times New Roman" w:hAnsi="Times New Roman" w:cs="Times New Roman"/>
          <w:color w:val="000000"/>
          <w:sz w:val="22"/>
          <w:szCs w:val="22"/>
        </w:rPr>
        <w:t>Пупцев</w:t>
      </w:r>
      <w:r w:rsidRPr="00124839">
        <w:rPr>
          <w:rFonts w:ascii="Times New Roman" w:hAnsi="Times New Roman" w:cs="Times New Roman"/>
          <w:color w:val="000000"/>
          <w:sz w:val="22"/>
          <w:szCs w:val="22"/>
        </w:rPr>
        <w:t>,</w:t>
      </w:r>
      <w:r>
        <w:rPr>
          <w:rFonts w:ascii="Times New Roman" w:hAnsi="Times New Roman" w:cs="Times New Roman"/>
          <w:color w:val="000000"/>
          <w:sz w:val="22"/>
          <w:szCs w:val="22"/>
          <w:lang w:val="be-BY"/>
        </w:rPr>
        <w:t> </w:t>
      </w:r>
      <w:r>
        <w:rPr>
          <w:rFonts w:ascii="Times New Roman" w:hAnsi="Times New Roman" w:cs="Times New Roman"/>
          <w:color w:val="000000"/>
          <w:sz w:val="22"/>
          <w:szCs w:val="22"/>
        </w:rPr>
        <w:t>А</w:t>
      </w:r>
      <w:r w:rsidRPr="00124839">
        <w:rPr>
          <w:rFonts w:ascii="Times New Roman" w:hAnsi="Times New Roman" w:cs="Times New Roman"/>
          <w:color w:val="000000"/>
          <w:sz w:val="22"/>
          <w:szCs w:val="22"/>
        </w:rPr>
        <w:t>.</w:t>
      </w:r>
      <w:r>
        <w:rPr>
          <w:rFonts w:ascii="Times New Roman" w:hAnsi="Times New Roman" w:cs="Times New Roman"/>
          <w:color w:val="000000"/>
          <w:sz w:val="22"/>
          <w:szCs w:val="22"/>
        </w:rPr>
        <w:t>Е</w:t>
      </w:r>
      <w:r w:rsidRPr="00124839">
        <w:rPr>
          <w:rFonts w:ascii="Times New Roman" w:hAnsi="Times New Roman" w:cs="Times New Roman"/>
          <w:color w:val="000000"/>
          <w:sz w:val="22"/>
          <w:szCs w:val="22"/>
        </w:rPr>
        <w:t xml:space="preserve">. </w:t>
      </w:r>
      <w:r>
        <w:rPr>
          <w:rFonts w:ascii="Times New Roman" w:hAnsi="Times New Roman" w:cs="Times New Roman"/>
          <w:color w:val="000000"/>
          <w:sz w:val="22"/>
          <w:szCs w:val="22"/>
        </w:rPr>
        <w:t>Современный</w:t>
      </w:r>
      <w:r w:rsidRPr="00124839">
        <w:rPr>
          <w:rFonts w:ascii="Times New Roman" w:hAnsi="Times New Roman" w:cs="Times New Roman"/>
          <w:color w:val="000000"/>
          <w:sz w:val="22"/>
          <w:szCs w:val="22"/>
        </w:rPr>
        <w:t xml:space="preserve"> </w:t>
      </w:r>
      <w:r>
        <w:rPr>
          <w:rFonts w:ascii="Times New Roman" w:hAnsi="Times New Roman" w:cs="Times New Roman"/>
          <w:color w:val="000000"/>
          <w:sz w:val="22"/>
          <w:szCs w:val="22"/>
        </w:rPr>
        <w:t>дистанционный</w:t>
      </w:r>
      <w:r w:rsidRPr="00124839">
        <w:rPr>
          <w:rFonts w:ascii="Times New Roman" w:hAnsi="Times New Roman" w:cs="Times New Roman"/>
          <w:color w:val="000000"/>
          <w:sz w:val="22"/>
          <w:szCs w:val="22"/>
        </w:rPr>
        <w:t xml:space="preserve"> </w:t>
      </w:r>
      <w:r>
        <w:rPr>
          <w:rFonts w:ascii="Times New Roman" w:hAnsi="Times New Roman" w:cs="Times New Roman"/>
          <w:color w:val="000000"/>
          <w:sz w:val="22"/>
          <w:szCs w:val="22"/>
        </w:rPr>
        <w:t>коммуникативный</w:t>
      </w:r>
      <w:r w:rsidRPr="00124839">
        <w:rPr>
          <w:rFonts w:ascii="Times New Roman" w:hAnsi="Times New Roman" w:cs="Times New Roman"/>
          <w:color w:val="000000"/>
          <w:sz w:val="22"/>
          <w:szCs w:val="22"/>
        </w:rPr>
        <w:t xml:space="preserve"> </w:t>
      </w:r>
      <w:r>
        <w:rPr>
          <w:rFonts w:ascii="Times New Roman" w:hAnsi="Times New Roman" w:cs="Times New Roman"/>
          <w:color w:val="000000"/>
          <w:sz w:val="22"/>
          <w:szCs w:val="22"/>
        </w:rPr>
        <w:t>курс</w:t>
      </w:r>
      <w:r w:rsidRPr="00124839">
        <w:rPr>
          <w:rFonts w:ascii="Times New Roman" w:hAnsi="Times New Roman" w:cs="Times New Roman"/>
          <w:color w:val="000000"/>
          <w:sz w:val="22"/>
          <w:szCs w:val="22"/>
        </w:rPr>
        <w:t xml:space="preserve">: </w:t>
      </w:r>
      <w:r>
        <w:rPr>
          <w:rFonts w:ascii="Times New Roman" w:hAnsi="Times New Roman" w:cs="Times New Roman"/>
          <w:color w:val="000000"/>
          <w:sz w:val="22"/>
          <w:szCs w:val="22"/>
        </w:rPr>
        <w:t>проектирование</w:t>
      </w:r>
      <w:r w:rsidRPr="00124839">
        <w:rPr>
          <w:rFonts w:ascii="Times New Roman" w:hAnsi="Times New Roman" w:cs="Times New Roman"/>
          <w:color w:val="000000"/>
          <w:sz w:val="22"/>
          <w:szCs w:val="22"/>
        </w:rPr>
        <w:t xml:space="preserve">, </w:t>
      </w:r>
      <w:r>
        <w:rPr>
          <w:rFonts w:ascii="Times New Roman" w:hAnsi="Times New Roman" w:cs="Times New Roman"/>
          <w:color w:val="000000"/>
          <w:sz w:val="22"/>
          <w:szCs w:val="22"/>
        </w:rPr>
        <w:t>разработка</w:t>
      </w:r>
      <w:r w:rsidRPr="00124839">
        <w:rPr>
          <w:rFonts w:ascii="Times New Roman" w:hAnsi="Times New Roman" w:cs="Times New Roman"/>
          <w:color w:val="000000"/>
          <w:sz w:val="22"/>
          <w:szCs w:val="22"/>
        </w:rPr>
        <w:t xml:space="preserve">, </w:t>
      </w:r>
      <w:r>
        <w:rPr>
          <w:rFonts w:ascii="Times New Roman" w:hAnsi="Times New Roman" w:cs="Times New Roman"/>
          <w:color w:val="000000"/>
          <w:sz w:val="22"/>
          <w:szCs w:val="22"/>
        </w:rPr>
        <w:t>обучение</w:t>
      </w:r>
      <w:r>
        <w:rPr>
          <w:rFonts w:ascii="Times New Roman" w:hAnsi="Times New Roman" w:cs="Times New Roman"/>
          <w:color w:val="000000"/>
          <w:sz w:val="22"/>
          <w:szCs w:val="22"/>
          <w:lang w:val="be-BY"/>
        </w:rPr>
        <w:t xml:space="preserve"> </w:t>
      </w:r>
      <w:r w:rsidRPr="00124839">
        <w:rPr>
          <w:rFonts w:ascii="Times New Roman" w:hAnsi="Times New Roman" w:cs="Times New Roman"/>
          <w:color w:val="000000"/>
          <w:sz w:val="22"/>
          <w:szCs w:val="22"/>
        </w:rPr>
        <w:t xml:space="preserve">: </w:t>
      </w:r>
      <w:r>
        <w:rPr>
          <w:rFonts w:ascii="Times New Roman" w:hAnsi="Times New Roman" w:cs="Times New Roman"/>
          <w:color w:val="000000"/>
          <w:sz w:val="22"/>
          <w:szCs w:val="22"/>
        </w:rPr>
        <w:t>монография</w:t>
      </w:r>
      <w:r w:rsidRPr="00124839">
        <w:rPr>
          <w:rFonts w:ascii="Times New Roman" w:hAnsi="Times New Roman" w:cs="Times New Roman"/>
          <w:color w:val="000000"/>
          <w:sz w:val="22"/>
          <w:szCs w:val="22"/>
        </w:rPr>
        <w:t xml:space="preserve"> / </w:t>
      </w:r>
      <w:r>
        <w:rPr>
          <w:rFonts w:ascii="Times New Roman" w:hAnsi="Times New Roman" w:cs="Times New Roman"/>
          <w:color w:val="000000"/>
          <w:sz w:val="22"/>
          <w:szCs w:val="22"/>
        </w:rPr>
        <w:t>А</w:t>
      </w:r>
      <w:r w:rsidRPr="00124839">
        <w:rPr>
          <w:rFonts w:ascii="Times New Roman" w:hAnsi="Times New Roman" w:cs="Times New Roman"/>
          <w:color w:val="000000"/>
          <w:sz w:val="22"/>
          <w:szCs w:val="22"/>
        </w:rPr>
        <w:t>.</w:t>
      </w:r>
      <w:r>
        <w:rPr>
          <w:rFonts w:ascii="Times New Roman" w:hAnsi="Times New Roman" w:cs="Times New Roman"/>
          <w:color w:val="000000"/>
          <w:sz w:val="22"/>
          <w:szCs w:val="22"/>
        </w:rPr>
        <w:t>Е</w:t>
      </w:r>
      <w:r w:rsidRPr="00124839">
        <w:rPr>
          <w:rFonts w:ascii="Times New Roman" w:hAnsi="Times New Roman" w:cs="Times New Roman"/>
          <w:color w:val="000000"/>
          <w:sz w:val="22"/>
          <w:szCs w:val="22"/>
        </w:rPr>
        <w:t>.</w:t>
      </w:r>
      <w:r>
        <w:rPr>
          <w:rFonts w:ascii="Times New Roman" w:hAnsi="Times New Roman" w:cs="Times New Roman"/>
          <w:color w:val="000000"/>
          <w:sz w:val="22"/>
          <w:szCs w:val="22"/>
          <w:lang w:val="be-BY"/>
        </w:rPr>
        <w:t> </w:t>
      </w:r>
      <w:r>
        <w:rPr>
          <w:rFonts w:ascii="Times New Roman" w:hAnsi="Times New Roman" w:cs="Times New Roman"/>
          <w:color w:val="000000"/>
          <w:sz w:val="22"/>
          <w:szCs w:val="22"/>
        </w:rPr>
        <w:t>Пупцев</w:t>
      </w:r>
      <w:r w:rsidRPr="00124839">
        <w:rPr>
          <w:rFonts w:ascii="Times New Roman" w:hAnsi="Times New Roman" w:cs="Times New Roman"/>
          <w:color w:val="000000"/>
          <w:sz w:val="22"/>
          <w:szCs w:val="22"/>
        </w:rPr>
        <w:t xml:space="preserve">, </w:t>
      </w:r>
      <w:r>
        <w:rPr>
          <w:rFonts w:ascii="Times New Roman" w:hAnsi="Times New Roman" w:cs="Times New Roman"/>
          <w:color w:val="000000"/>
          <w:sz w:val="22"/>
          <w:szCs w:val="22"/>
        </w:rPr>
        <w:t>А</w:t>
      </w:r>
      <w:r w:rsidRPr="00124839">
        <w:rPr>
          <w:rFonts w:ascii="Times New Roman" w:hAnsi="Times New Roman" w:cs="Times New Roman"/>
          <w:color w:val="000000"/>
          <w:sz w:val="22"/>
          <w:szCs w:val="22"/>
        </w:rPr>
        <w:t>.</w:t>
      </w:r>
      <w:r>
        <w:rPr>
          <w:rFonts w:ascii="Times New Roman" w:hAnsi="Times New Roman" w:cs="Times New Roman"/>
          <w:color w:val="000000"/>
          <w:sz w:val="22"/>
          <w:szCs w:val="22"/>
        </w:rPr>
        <w:t>А</w:t>
      </w:r>
      <w:r w:rsidRPr="00124839">
        <w:rPr>
          <w:rFonts w:ascii="Times New Roman" w:hAnsi="Times New Roman" w:cs="Times New Roman"/>
          <w:color w:val="000000"/>
          <w:sz w:val="22"/>
          <w:szCs w:val="22"/>
        </w:rPr>
        <w:t>.</w:t>
      </w:r>
      <w:r w:rsidRPr="00097DBF">
        <w:rPr>
          <w:rFonts w:ascii="Times New Roman" w:hAnsi="Times New Roman" w:cs="Times New Roman"/>
          <w:color w:val="000000"/>
          <w:sz w:val="22"/>
          <w:szCs w:val="22"/>
          <w:lang w:val="en-US"/>
        </w:rPr>
        <w:t> </w:t>
      </w:r>
      <w:r>
        <w:rPr>
          <w:rFonts w:ascii="Times New Roman" w:hAnsi="Times New Roman" w:cs="Times New Roman"/>
          <w:color w:val="000000"/>
          <w:sz w:val="22"/>
          <w:szCs w:val="22"/>
        </w:rPr>
        <w:t>Козинский</w:t>
      </w:r>
      <w:r>
        <w:rPr>
          <w:rFonts w:ascii="Times New Roman" w:hAnsi="Times New Roman" w:cs="Times New Roman"/>
          <w:color w:val="000000"/>
          <w:sz w:val="22"/>
          <w:szCs w:val="22"/>
          <w:lang w:val="be-BY"/>
        </w:rPr>
        <w:t>.</w:t>
      </w:r>
      <w:r w:rsidRPr="00124839">
        <w:rPr>
          <w:rFonts w:ascii="Times New Roman" w:hAnsi="Times New Roman" w:cs="Times New Roman"/>
          <w:color w:val="000000"/>
          <w:sz w:val="22"/>
          <w:szCs w:val="22"/>
        </w:rPr>
        <w:t xml:space="preserve"> – </w:t>
      </w:r>
      <w:r>
        <w:rPr>
          <w:rFonts w:ascii="Times New Roman" w:hAnsi="Times New Roman" w:cs="Times New Roman"/>
          <w:color w:val="000000"/>
          <w:sz w:val="22"/>
          <w:szCs w:val="22"/>
        </w:rPr>
        <w:t>Рига</w:t>
      </w:r>
      <w:r w:rsidRPr="00124839">
        <w:rPr>
          <w:rFonts w:ascii="Times New Roman" w:hAnsi="Times New Roman" w:cs="Times New Roman"/>
          <w:color w:val="000000"/>
          <w:sz w:val="22"/>
          <w:szCs w:val="22"/>
        </w:rPr>
        <w:t xml:space="preserve"> – </w:t>
      </w:r>
      <w:r>
        <w:rPr>
          <w:rFonts w:ascii="Times New Roman" w:hAnsi="Times New Roman" w:cs="Times New Roman"/>
          <w:color w:val="000000"/>
          <w:sz w:val="22"/>
          <w:szCs w:val="22"/>
        </w:rPr>
        <w:t>Вильнюс</w:t>
      </w:r>
      <w:r w:rsidRPr="00124839">
        <w:rPr>
          <w:rFonts w:ascii="Times New Roman" w:hAnsi="Times New Roman" w:cs="Times New Roman"/>
          <w:color w:val="000000"/>
          <w:sz w:val="22"/>
          <w:szCs w:val="22"/>
        </w:rPr>
        <w:t>, 2020</w:t>
      </w:r>
      <w:r>
        <w:rPr>
          <w:rFonts w:ascii="Times New Roman" w:hAnsi="Times New Roman" w:cs="Times New Roman"/>
          <w:color w:val="000000"/>
          <w:sz w:val="22"/>
          <w:szCs w:val="22"/>
        </w:rPr>
        <w:t>).</w:t>
      </w:r>
    </w:p>
  </w:footnote>
  <w:footnote w:id="5">
    <w:p w:rsidR="00295C45" w:rsidRDefault="00295C45">
      <w:pPr>
        <w:pStyle w:val="FootnoteText"/>
      </w:pPr>
      <w:r>
        <w:rPr>
          <w:rStyle w:val="FootnoteReference"/>
          <w:rFonts w:cs="Calibri"/>
        </w:rPr>
        <w:footnoteRef/>
      </w:r>
      <w:r w:rsidRPr="00097DBF">
        <w:rPr>
          <w:lang w:val="en-US"/>
        </w:rPr>
        <w:t xml:space="preserve"> </w:t>
      </w:r>
      <w:r w:rsidRPr="00097DBF">
        <w:rPr>
          <w:rFonts w:ascii="Times New Roman" w:hAnsi="Times New Roman" w:cs="Times New Roman"/>
          <w:kern w:val="36"/>
          <w:sz w:val="22"/>
          <w:szCs w:val="22"/>
          <w:lang w:val="en-US"/>
        </w:rPr>
        <w:t xml:space="preserve">Recommendation on Adult </w:t>
      </w:r>
      <w:r>
        <w:rPr>
          <w:rFonts w:ascii="Times New Roman" w:hAnsi="Times New Roman" w:cs="Times New Roman"/>
          <w:kern w:val="36"/>
          <w:sz w:val="22"/>
          <w:szCs w:val="22"/>
          <w:lang w:val="en-US"/>
        </w:rPr>
        <w:t>Learning</w:t>
      </w:r>
      <w:r w:rsidRPr="00097DBF">
        <w:rPr>
          <w:rFonts w:ascii="Times New Roman" w:hAnsi="Times New Roman" w:cs="Times New Roman"/>
          <w:kern w:val="36"/>
          <w:sz w:val="22"/>
          <w:szCs w:val="22"/>
          <w:lang w:val="en-US"/>
        </w:rPr>
        <w:t xml:space="preserve"> and </w:t>
      </w:r>
      <w:r>
        <w:rPr>
          <w:rFonts w:ascii="Times New Roman" w:hAnsi="Times New Roman" w:cs="Times New Roman"/>
          <w:kern w:val="36"/>
          <w:sz w:val="22"/>
          <w:szCs w:val="22"/>
          <w:lang w:val="en-US"/>
        </w:rPr>
        <w:t>Education</w:t>
      </w:r>
      <w:r w:rsidRPr="002F7EEC">
        <w:rPr>
          <w:rFonts w:ascii="Times New Roman" w:hAnsi="Times New Roman" w:cs="Times New Roman"/>
          <w:kern w:val="36"/>
          <w:sz w:val="22"/>
          <w:szCs w:val="22"/>
          <w:lang w:val="en-US"/>
        </w:rPr>
        <w:t xml:space="preserve"> </w:t>
      </w:r>
      <w:r>
        <w:rPr>
          <w:rFonts w:ascii="Times New Roman" w:hAnsi="Times New Roman" w:cs="Times New Roman"/>
          <w:kern w:val="36"/>
          <w:sz w:val="22"/>
          <w:szCs w:val="22"/>
          <w:lang w:val="en-US"/>
        </w:rPr>
        <w:t>(</w:t>
      </w:r>
      <w:r w:rsidRPr="002F7EEC">
        <w:rPr>
          <w:rFonts w:ascii="Times New Roman" w:hAnsi="Times New Roman" w:cs="Times New Roman"/>
          <w:kern w:val="36"/>
          <w:sz w:val="22"/>
          <w:szCs w:val="22"/>
          <w:lang w:val="en-US"/>
        </w:rPr>
        <w:t>UNESCO</w:t>
      </w:r>
      <w:r w:rsidRPr="00097DBF">
        <w:rPr>
          <w:rFonts w:ascii="Times New Roman" w:hAnsi="Times New Roman" w:cs="Times New Roman"/>
          <w:sz w:val="22"/>
          <w:szCs w:val="22"/>
          <w:shd w:val="clear" w:color="auto" w:fill="FFFFFF"/>
          <w:lang w:val="en-US"/>
        </w:rPr>
        <w:t>, 2015</w:t>
      </w:r>
      <w:r>
        <w:rPr>
          <w:rFonts w:ascii="Times New Roman" w:hAnsi="Times New Roman" w:cs="Times New Roman"/>
          <w:sz w:val="22"/>
          <w:szCs w:val="22"/>
          <w:shd w:val="clear" w:color="auto" w:fill="FFFFFF"/>
          <w:lang w:val="en-US"/>
        </w:rPr>
        <w:t>)</w:t>
      </w:r>
      <w:r w:rsidRPr="002F7EEC">
        <w:rPr>
          <w:rFonts w:ascii="Times New Roman" w:hAnsi="Times New Roman" w:cs="Times New Roman"/>
          <w:sz w:val="22"/>
          <w:szCs w:val="22"/>
          <w:shd w:val="clear" w:color="auto" w:fill="FFFFFF"/>
          <w:lang w:val="en-US"/>
        </w:rPr>
        <w:t>. Available at:</w:t>
      </w:r>
      <w:hyperlink r:id="rId1" w:history="1">
        <w:r w:rsidRPr="00DF379A">
          <w:rPr>
            <w:rStyle w:val="Hyperlink"/>
            <w:rFonts w:ascii="Times New Roman" w:hAnsi="Times New Roman"/>
            <w:sz w:val="22"/>
            <w:szCs w:val="22"/>
            <w:shd w:val="clear" w:color="auto" w:fill="FFFFFF"/>
            <w:lang w:val="en-US"/>
          </w:rPr>
          <w:t xml:space="preserve"> </w:t>
        </w:r>
        <w:r w:rsidRPr="00097DBF">
          <w:rPr>
            <w:rStyle w:val="Hyperlink"/>
            <w:rFonts w:ascii="Times New Roman" w:hAnsi="Times New Roman"/>
            <w:sz w:val="22"/>
            <w:szCs w:val="22"/>
            <w:shd w:val="clear" w:color="auto" w:fill="FFFFFF"/>
            <w:lang w:val="en-US"/>
          </w:rPr>
          <w:t>https://unesdoc.unesco.org/ark:/48223/pf0000245179</w:t>
        </w:r>
      </w:hyperlink>
    </w:p>
  </w:footnote>
  <w:footnote w:id="6">
    <w:p w:rsidR="00295C45" w:rsidRDefault="00295C45" w:rsidP="002965BB">
      <w:pPr>
        <w:pStyle w:val="FootnoteText"/>
      </w:pPr>
      <w:r>
        <w:rPr>
          <w:rStyle w:val="FootnoteReference"/>
          <w:rFonts w:cs="Calibri"/>
        </w:rPr>
        <w:footnoteRef/>
      </w:r>
      <w:r w:rsidRPr="00097DBF">
        <w:rPr>
          <w:lang w:val="en-US"/>
        </w:rPr>
        <w:t xml:space="preserve"> </w:t>
      </w:r>
      <w:r w:rsidRPr="004A5DCE">
        <w:rPr>
          <w:rFonts w:ascii="Times New Roman" w:hAnsi="Times New Roman" w:cs="Times New Roman"/>
          <w:sz w:val="22"/>
          <w:szCs w:val="22"/>
          <w:shd w:val="clear" w:color="auto" w:fill="FFFFFF"/>
          <w:lang w:val="en-US"/>
        </w:rPr>
        <w:t xml:space="preserve">Overview of </w:t>
      </w:r>
      <w:r>
        <w:rPr>
          <w:rFonts w:ascii="Times New Roman" w:hAnsi="Times New Roman" w:cs="Times New Roman"/>
          <w:sz w:val="22"/>
          <w:szCs w:val="22"/>
          <w:shd w:val="clear" w:color="auto" w:fill="FFFFFF"/>
          <w:lang w:val="en-US"/>
        </w:rPr>
        <w:t>the Non</w:t>
      </w:r>
      <w:r w:rsidRPr="004A5DCE">
        <w:rPr>
          <w:rFonts w:ascii="Times New Roman" w:hAnsi="Times New Roman" w:cs="Times New Roman"/>
          <w:sz w:val="22"/>
          <w:szCs w:val="22"/>
          <w:shd w:val="clear" w:color="auto" w:fill="FFFFFF"/>
          <w:lang w:val="en-US"/>
        </w:rPr>
        <w:t>-</w:t>
      </w:r>
      <w:r>
        <w:rPr>
          <w:rFonts w:ascii="Times New Roman" w:hAnsi="Times New Roman" w:cs="Times New Roman"/>
          <w:sz w:val="22"/>
          <w:szCs w:val="22"/>
          <w:shd w:val="clear" w:color="auto" w:fill="FFFFFF"/>
          <w:lang w:val="en-US"/>
        </w:rPr>
        <w:t>F</w:t>
      </w:r>
      <w:r w:rsidRPr="004A5DCE">
        <w:rPr>
          <w:rFonts w:ascii="Times New Roman" w:hAnsi="Times New Roman" w:cs="Times New Roman"/>
          <w:sz w:val="22"/>
          <w:szCs w:val="22"/>
          <w:shd w:val="clear" w:color="auto" w:fill="FFFFFF"/>
          <w:lang w:val="en-US"/>
        </w:rPr>
        <w:t xml:space="preserve">ormal </w:t>
      </w:r>
      <w:r>
        <w:rPr>
          <w:rFonts w:ascii="Times New Roman" w:hAnsi="Times New Roman" w:cs="Times New Roman"/>
          <w:sz w:val="22"/>
          <w:szCs w:val="22"/>
          <w:shd w:val="clear" w:color="auto" w:fill="FFFFFF"/>
          <w:lang w:val="en-US"/>
        </w:rPr>
        <w:t>A</w:t>
      </w:r>
      <w:r w:rsidRPr="004A5DCE">
        <w:rPr>
          <w:rFonts w:ascii="Times New Roman" w:hAnsi="Times New Roman" w:cs="Times New Roman"/>
          <w:sz w:val="22"/>
          <w:szCs w:val="22"/>
          <w:shd w:val="clear" w:color="auto" w:fill="FFFFFF"/>
          <w:lang w:val="en-US"/>
        </w:rPr>
        <w:t xml:space="preserve">dult </w:t>
      </w:r>
      <w:r>
        <w:rPr>
          <w:rFonts w:ascii="Times New Roman" w:hAnsi="Times New Roman" w:cs="Times New Roman"/>
          <w:sz w:val="22"/>
          <w:szCs w:val="22"/>
          <w:shd w:val="clear" w:color="auto" w:fill="FFFFFF"/>
          <w:lang w:val="en-US"/>
        </w:rPr>
        <w:t>E</w:t>
      </w:r>
      <w:r w:rsidRPr="004A5DCE">
        <w:rPr>
          <w:rFonts w:ascii="Times New Roman" w:hAnsi="Times New Roman" w:cs="Times New Roman"/>
          <w:sz w:val="22"/>
          <w:szCs w:val="22"/>
          <w:shd w:val="clear" w:color="auto" w:fill="FFFFFF"/>
          <w:lang w:val="en-US"/>
        </w:rPr>
        <w:t xml:space="preserve">ducation in Belarus: </w:t>
      </w:r>
      <w:r>
        <w:rPr>
          <w:rFonts w:ascii="Times New Roman" w:hAnsi="Times New Roman" w:cs="Times New Roman"/>
          <w:sz w:val="22"/>
          <w:szCs w:val="22"/>
          <w:shd w:val="clear" w:color="auto" w:fill="FFFFFF"/>
          <w:lang w:val="en-US"/>
        </w:rPr>
        <w:t>K</w:t>
      </w:r>
      <w:r w:rsidRPr="004A5DCE">
        <w:rPr>
          <w:rFonts w:ascii="Times New Roman" w:hAnsi="Times New Roman" w:cs="Times New Roman"/>
          <w:sz w:val="22"/>
          <w:szCs w:val="22"/>
          <w:shd w:val="clear" w:color="auto" w:fill="FFFFFF"/>
          <w:lang w:val="en-US"/>
        </w:rPr>
        <w:t xml:space="preserve">ey </w:t>
      </w:r>
      <w:r>
        <w:rPr>
          <w:rFonts w:ascii="Times New Roman" w:hAnsi="Times New Roman" w:cs="Times New Roman"/>
          <w:sz w:val="22"/>
          <w:szCs w:val="22"/>
          <w:shd w:val="clear" w:color="auto" w:fill="FFFFFF"/>
          <w:lang w:val="en-US"/>
        </w:rPr>
        <w:t>T</w:t>
      </w:r>
      <w:r w:rsidRPr="004A5DCE">
        <w:rPr>
          <w:rFonts w:ascii="Times New Roman" w:hAnsi="Times New Roman" w:cs="Times New Roman"/>
          <w:sz w:val="22"/>
          <w:szCs w:val="22"/>
          <w:shd w:val="clear" w:color="auto" w:fill="FFFFFF"/>
          <w:lang w:val="en-US"/>
        </w:rPr>
        <w:t xml:space="preserve">rends and </w:t>
      </w:r>
      <w:r>
        <w:rPr>
          <w:rFonts w:ascii="Times New Roman" w:hAnsi="Times New Roman" w:cs="Times New Roman"/>
          <w:sz w:val="22"/>
          <w:szCs w:val="22"/>
          <w:shd w:val="clear" w:color="auto" w:fill="FFFFFF"/>
          <w:lang w:val="en-US"/>
        </w:rPr>
        <w:t>O</w:t>
      </w:r>
      <w:r w:rsidRPr="004A5DCE">
        <w:rPr>
          <w:rFonts w:ascii="Times New Roman" w:hAnsi="Times New Roman" w:cs="Times New Roman"/>
          <w:sz w:val="22"/>
          <w:szCs w:val="22"/>
          <w:shd w:val="clear" w:color="auto" w:fill="FFFFFF"/>
          <w:lang w:val="en-US"/>
        </w:rPr>
        <w:t xml:space="preserve">pportunities for </w:t>
      </w:r>
      <w:r>
        <w:rPr>
          <w:rFonts w:ascii="Times New Roman" w:hAnsi="Times New Roman" w:cs="Times New Roman"/>
          <w:sz w:val="22"/>
          <w:szCs w:val="22"/>
          <w:shd w:val="clear" w:color="auto" w:fill="FFFFFF"/>
          <w:lang w:val="en-US"/>
        </w:rPr>
        <w:t>P</w:t>
      </w:r>
      <w:r w:rsidRPr="004A5DCE">
        <w:rPr>
          <w:rFonts w:ascii="Times New Roman" w:hAnsi="Times New Roman" w:cs="Times New Roman"/>
          <w:sz w:val="22"/>
          <w:szCs w:val="22"/>
          <w:shd w:val="clear" w:color="auto" w:fill="FFFFFF"/>
          <w:lang w:val="en-US"/>
        </w:rPr>
        <w:t>roviders</w:t>
      </w:r>
      <w:r>
        <w:rPr>
          <w:rFonts w:ascii="Times New Roman" w:hAnsi="Times New Roman" w:cs="Times New Roman"/>
          <w:sz w:val="22"/>
          <w:szCs w:val="22"/>
          <w:shd w:val="clear" w:color="auto" w:fill="FFFFFF"/>
          <w:lang w:val="en-US"/>
        </w:rPr>
        <w:t>. Available</w:t>
      </w:r>
      <w:r w:rsidRPr="00097DBF">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lang w:val="en-US"/>
        </w:rPr>
        <w:t>at</w:t>
      </w:r>
      <w:r w:rsidRPr="00097DBF">
        <w:rPr>
          <w:rFonts w:ascii="Times New Roman" w:hAnsi="Times New Roman" w:cs="Times New Roman"/>
          <w:sz w:val="22"/>
          <w:szCs w:val="22"/>
          <w:shd w:val="clear" w:color="auto" w:fill="FFFFFF"/>
        </w:rPr>
        <w:t xml:space="preserve">: </w:t>
      </w:r>
      <w:hyperlink r:id="rId2" w:history="1">
        <w:r w:rsidRPr="00DF379A">
          <w:rPr>
            <w:rStyle w:val="Hyperlink"/>
            <w:rFonts w:ascii="Times New Roman" w:hAnsi="Times New Roman"/>
            <w:sz w:val="22"/>
            <w:szCs w:val="22"/>
            <w:shd w:val="clear" w:color="auto" w:fill="FFFFFF"/>
            <w:lang w:val="be-BY"/>
          </w:rPr>
          <w:t>https://adukatar.by/ru/kratkaja-versija-obzora-sfery-neformalnogo-obrazovanija-vzroslyh-v-belarusi/</w:t>
        </w:r>
      </w:hyperlink>
      <w:r>
        <w:rPr>
          <w:rFonts w:ascii="Times New Roman" w:hAnsi="Times New Roman" w:cs="Times New Roman"/>
          <w:sz w:val="22"/>
          <w:szCs w:val="22"/>
          <w:shd w:val="clear" w:color="auto" w:fill="FFFFFF"/>
        </w:rPr>
        <w:t xml:space="preserve"> (</w:t>
      </w:r>
      <w:r>
        <w:rPr>
          <w:rFonts w:ascii="Times New Roman" w:hAnsi="Times New Roman" w:cs="Times New Roman"/>
          <w:sz w:val="22"/>
          <w:szCs w:val="22"/>
        </w:rPr>
        <w:t>Обзор</w:t>
      </w:r>
      <w:r w:rsidRPr="00124839">
        <w:rPr>
          <w:rFonts w:ascii="Times New Roman" w:hAnsi="Times New Roman" w:cs="Times New Roman"/>
          <w:sz w:val="22"/>
          <w:szCs w:val="22"/>
        </w:rPr>
        <w:t xml:space="preserve"> </w:t>
      </w:r>
      <w:r>
        <w:rPr>
          <w:rFonts w:ascii="Times New Roman" w:hAnsi="Times New Roman" w:cs="Times New Roman"/>
          <w:sz w:val="22"/>
          <w:szCs w:val="22"/>
        </w:rPr>
        <w:t>сферы</w:t>
      </w:r>
      <w:r w:rsidRPr="00124839">
        <w:rPr>
          <w:rFonts w:ascii="Times New Roman" w:hAnsi="Times New Roman" w:cs="Times New Roman"/>
          <w:sz w:val="22"/>
          <w:szCs w:val="22"/>
        </w:rPr>
        <w:t xml:space="preserve"> </w:t>
      </w:r>
      <w:r>
        <w:rPr>
          <w:rFonts w:ascii="Times New Roman" w:hAnsi="Times New Roman" w:cs="Times New Roman"/>
          <w:sz w:val="22"/>
          <w:szCs w:val="22"/>
        </w:rPr>
        <w:t>неформального</w:t>
      </w:r>
      <w:r w:rsidRPr="00124839">
        <w:rPr>
          <w:rFonts w:ascii="Times New Roman" w:hAnsi="Times New Roman" w:cs="Times New Roman"/>
          <w:sz w:val="22"/>
          <w:szCs w:val="22"/>
        </w:rPr>
        <w:t xml:space="preserve"> </w:t>
      </w:r>
      <w:r>
        <w:rPr>
          <w:rFonts w:ascii="Times New Roman" w:hAnsi="Times New Roman" w:cs="Times New Roman"/>
          <w:sz w:val="22"/>
          <w:szCs w:val="22"/>
        </w:rPr>
        <w:t>образования</w:t>
      </w:r>
      <w:r w:rsidRPr="00124839">
        <w:rPr>
          <w:rFonts w:ascii="Times New Roman" w:hAnsi="Times New Roman" w:cs="Times New Roman"/>
          <w:sz w:val="22"/>
          <w:szCs w:val="22"/>
        </w:rPr>
        <w:t xml:space="preserve"> </w:t>
      </w:r>
      <w:r>
        <w:rPr>
          <w:rFonts w:ascii="Times New Roman" w:hAnsi="Times New Roman" w:cs="Times New Roman"/>
          <w:sz w:val="22"/>
          <w:szCs w:val="22"/>
        </w:rPr>
        <w:t>взрослых</w:t>
      </w:r>
      <w:r w:rsidRPr="00124839">
        <w:rPr>
          <w:rFonts w:ascii="Times New Roman" w:hAnsi="Times New Roman" w:cs="Times New Roman"/>
          <w:sz w:val="22"/>
          <w:szCs w:val="22"/>
        </w:rPr>
        <w:t xml:space="preserve"> </w:t>
      </w:r>
      <w:r>
        <w:rPr>
          <w:rFonts w:ascii="Times New Roman" w:hAnsi="Times New Roman" w:cs="Times New Roman"/>
          <w:sz w:val="22"/>
          <w:szCs w:val="22"/>
        </w:rPr>
        <w:t>в</w:t>
      </w:r>
      <w:r w:rsidRPr="00124839">
        <w:rPr>
          <w:rFonts w:ascii="Times New Roman" w:hAnsi="Times New Roman" w:cs="Times New Roman"/>
          <w:sz w:val="22"/>
          <w:szCs w:val="22"/>
        </w:rPr>
        <w:t xml:space="preserve"> </w:t>
      </w:r>
      <w:r>
        <w:rPr>
          <w:rFonts w:ascii="Times New Roman" w:hAnsi="Times New Roman" w:cs="Times New Roman"/>
          <w:sz w:val="22"/>
          <w:szCs w:val="22"/>
        </w:rPr>
        <w:t>Беларуси</w:t>
      </w:r>
      <w:r w:rsidRPr="00124839">
        <w:rPr>
          <w:rFonts w:ascii="Times New Roman" w:hAnsi="Times New Roman" w:cs="Times New Roman"/>
          <w:sz w:val="22"/>
          <w:szCs w:val="22"/>
        </w:rPr>
        <w:t xml:space="preserve">: </w:t>
      </w:r>
      <w:r>
        <w:rPr>
          <w:rFonts w:ascii="Times New Roman" w:hAnsi="Times New Roman" w:cs="Times New Roman"/>
          <w:sz w:val="22"/>
          <w:szCs w:val="22"/>
        </w:rPr>
        <w:t>ключевые</w:t>
      </w:r>
      <w:r w:rsidRPr="00124839">
        <w:rPr>
          <w:rFonts w:ascii="Times New Roman" w:hAnsi="Times New Roman" w:cs="Times New Roman"/>
          <w:sz w:val="22"/>
          <w:szCs w:val="22"/>
        </w:rPr>
        <w:t xml:space="preserve"> </w:t>
      </w:r>
      <w:r>
        <w:rPr>
          <w:rFonts w:ascii="Times New Roman" w:hAnsi="Times New Roman" w:cs="Times New Roman"/>
          <w:sz w:val="22"/>
          <w:szCs w:val="22"/>
        </w:rPr>
        <w:t>тенденции</w:t>
      </w:r>
      <w:r w:rsidRPr="00124839">
        <w:rPr>
          <w:rFonts w:ascii="Times New Roman" w:hAnsi="Times New Roman" w:cs="Times New Roman"/>
          <w:sz w:val="22"/>
          <w:szCs w:val="22"/>
        </w:rPr>
        <w:t xml:space="preserve"> </w:t>
      </w:r>
      <w:r>
        <w:rPr>
          <w:rFonts w:ascii="Times New Roman" w:hAnsi="Times New Roman" w:cs="Times New Roman"/>
          <w:sz w:val="22"/>
          <w:szCs w:val="22"/>
        </w:rPr>
        <w:t>и</w:t>
      </w:r>
      <w:r w:rsidRPr="00124839">
        <w:rPr>
          <w:rFonts w:ascii="Times New Roman" w:hAnsi="Times New Roman" w:cs="Times New Roman"/>
          <w:sz w:val="22"/>
          <w:szCs w:val="22"/>
        </w:rPr>
        <w:t xml:space="preserve"> </w:t>
      </w:r>
      <w:r>
        <w:rPr>
          <w:rFonts w:ascii="Times New Roman" w:hAnsi="Times New Roman" w:cs="Times New Roman"/>
          <w:sz w:val="22"/>
          <w:szCs w:val="22"/>
        </w:rPr>
        <w:t>возможности</w:t>
      </w:r>
      <w:r w:rsidRPr="00124839">
        <w:rPr>
          <w:rFonts w:ascii="Times New Roman" w:hAnsi="Times New Roman" w:cs="Times New Roman"/>
          <w:sz w:val="22"/>
          <w:szCs w:val="22"/>
        </w:rPr>
        <w:t xml:space="preserve"> </w:t>
      </w:r>
      <w:r>
        <w:rPr>
          <w:rFonts w:ascii="Times New Roman" w:hAnsi="Times New Roman" w:cs="Times New Roman"/>
          <w:sz w:val="22"/>
          <w:szCs w:val="22"/>
        </w:rPr>
        <w:t>для</w:t>
      </w:r>
      <w:r w:rsidRPr="00124839">
        <w:rPr>
          <w:rFonts w:ascii="Times New Roman" w:hAnsi="Times New Roman" w:cs="Times New Roman"/>
          <w:sz w:val="22"/>
          <w:szCs w:val="22"/>
        </w:rPr>
        <w:t xml:space="preserve"> </w:t>
      </w:r>
      <w:r>
        <w:rPr>
          <w:rFonts w:ascii="Times New Roman" w:hAnsi="Times New Roman" w:cs="Times New Roman"/>
          <w:sz w:val="22"/>
          <w:szCs w:val="22"/>
        </w:rPr>
        <w:t>провайдеров</w:t>
      </w:r>
      <w:r w:rsidRPr="00124839">
        <w:rPr>
          <w:rFonts w:ascii="Times New Roman" w:hAnsi="Times New Roman" w:cs="Times New Roman"/>
          <w:sz w:val="22"/>
          <w:szCs w:val="22"/>
        </w:rPr>
        <w:t xml:space="preserve"> —</w:t>
      </w:r>
      <w:r>
        <w:rPr>
          <w:rFonts w:ascii="Times New Roman" w:hAnsi="Times New Roman" w:cs="Times New Roman"/>
          <w:sz w:val="22"/>
          <w:szCs w:val="22"/>
          <w:lang w:val="be-BY"/>
        </w:rPr>
        <w:t xml:space="preserve"> </w:t>
      </w:r>
      <w:r w:rsidRPr="00124839">
        <w:rPr>
          <w:rFonts w:ascii="Times New Roman" w:hAnsi="Times New Roman" w:cs="Times New Roman"/>
          <w:sz w:val="22"/>
          <w:szCs w:val="22"/>
          <w:shd w:val="clear" w:color="auto" w:fill="FFFFFF"/>
        </w:rPr>
        <w:t>[</w:t>
      </w:r>
      <w:r>
        <w:rPr>
          <w:rFonts w:ascii="Times New Roman" w:hAnsi="Times New Roman" w:cs="Times New Roman"/>
          <w:sz w:val="22"/>
          <w:szCs w:val="22"/>
          <w:shd w:val="clear" w:color="auto" w:fill="FFFFFF"/>
        </w:rPr>
        <w:t>Электронный</w:t>
      </w:r>
      <w:r w:rsidRPr="00124839">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ресурс</w:t>
      </w:r>
      <w:r w:rsidRPr="00124839">
        <w:rPr>
          <w:rFonts w:ascii="Times New Roman" w:hAnsi="Times New Roman" w:cs="Times New Roman"/>
          <w:sz w:val="22"/>
          <w:szCs w:val="22"/>
          <w:shd w:val="clear" w:color="auto" w:fill="FFFFFF"/>
        </w:rPr>
        <w:t xml:space="preserve">]. – </w:t>
      </w:r>
      <w:r>
        <w:rPr>
          <w:rFonts w:ascii="Times New Roman" w:hAnsi="Times New Roman" w:cs="Times New Roman"/>
          <w:sz w:val="22"/>
          <w:szCs w:val="22"/>
          <w:shd w:val="clear" w:color="auto" w:fill="FFFFFF"/>
        </w:rPr>
        <w:t>Режим</w:t>
      </w:r>
      <w:r w:rsidRPr="00124839">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доступа</w:t>
      </w:r>
      <w:r>
        <w:rPr>
          <w:rFonts w:ascii="Times New Roman" w:hAnsi="Times New Roman" w:cs="Times New Roman"/>
          <w:sz w:val="22"/>
          <w:szCs w:val="22"/>
          <w:shd w:val="clear" w:color="auto" w:fill="FFFFFF"/>
          <w:lang w:val="be-BY"/>
        </w:rPr>
        <w:t xml:space="preserve">: </w:t>
      </w:r>
      <w:hyperlink r:id="rId3" w:history="1">
        <w:r w:rsidRPr="00DF379A">
          <w:rPr>
            <w:rStyle w:val="Hyperlink"/>
            <w:rFonts w:ascii="Times New Roman" w:hAnsi="Times New Roman"/>
            <w:sz w:val="22"/>
            <w:szCs w:val="22"/>
            <w:shd w:val="clear" w:color="auto" w:fill="FFFFFF"/>
            <w:lang w:val="be-BY"/>
          </w:rPr>
          <w:t>https://adukatar.by/ru/kratkaja-versija-obzora-sfery-neformalnogo-obrazovanija-vzroslyh-v-belarusi/</w:t>
        </w:r>
      </w:hyperlink>
      <w:r>
        <w:rPr>
          <w:rStyle w:val="Hyperlink"/>
          <w:rFonts w:ascii="Times New Roman" w:hAnsi="Times New Roman"/>
          <w:sz w:val="22"/>
          <w:szCs w:val="22"/>
          <w:shd w:val="clear" w:color="auto" w:fill="FFFFFF"/>
          <w:lang w:val="be-BY"/>
        </w:rPr>
        <w:t>)</w:t>
      </w:r>
    </w:p>
  </w:footnote>
  <w:footnote w:id="7">
    <w:p w:rsidR="00295C45" w:rsidRDefault="00295C45">
      <w:pPr>
        <w:pStyle w:val="FootnoteText"/>
      </w:pPr>
      <w:r>
        <w:rPr>
          <w:rStyle w:val="FootnoteReference"/>
          <w:rFonts w:cs="Calibri"/>
        </w:rPr>
        <w:footnoteRef/>
      </w:r>
      <w:r w:rsidRPr="00124839">
        <w:rPr>
          <w:lang w:val="en-GB"/>
        </w:rPr>
        <w:t xml:space="preserve"> </w:t>
      </w:r>
      <w:r w:rsidRPr="004F1E97">
        <w:rPr>
          <w:color w:val="000000"/>
          <w:lang w:val="en-US"/>
        </w:rPr>
        <w:t>Gulak</w:t>
      </w:r>
      <w:r>
        <w:rPr>
          <w:color w:val="000000"/>
          <w:lang w:val="en-US"/>
        </w:rPr>
        <w:t xml:space="preserve"> </w:t>
      </w:r>
      <w:r w:rsidRPr="004F1E97">
        <w:rPr>
          <w:color w:val="000000"/>
          <w:lang w:val="en-US"/>
        </w:rPr>
        <w:t xml:space="preserve">O. A </w:t>
      </w:r>
      <w:r>
        <w:rPr>
          <w:color w:val="000000"/>
          <w:lang w:val="en-US"/>
        </w:rPr>
        <w:t>H</w:t>
      </w:r>
      <w:r w:rsidRPr="004F1E97">
        <w:rPr>
          <w:color w:val="000000"/>
          <w:lang w:val="en-US"/>
        </w:rPr>
        <w:t xml:space="preserve">uman </w:t>
      </w:r>
      <w:r>
        <w:rPr>
          <w:color w:val="000000"/>
          <w:lang w:val="en-US"/>
        </w:rPr>
        <w:t>R</w:t>
      </w:r>
      <w:r w:rsidRPr="004F1E97">
        <w:rPr>
          <w:color w:val="000000"/>
          <w:lang w:val="en-US"/>
        </w:rPr>
        <w:t>ights-</w:t>
      </w:r>
      <w:r>
        <w:rPr>
          <w:color w:val="000000"/>
          <w:lang w:val="en-US"/>
        </w:rPr>
        <w:t>B</w:t>
      </w:r>
      <w:r w:rsidRPr="004F1E97">
        <w:rPr>
          <w:color w:val="000000"/>
          <w:lang w:val="en-US"/>
        </w:rPr>
        <w:t xml:space="preserve">ased </w:t>
      </w:r>
      <w:r>
        <w:rPr>
          <w:color w:val="000000"/>
          <w:lang w:val="en-US"/>
        </w:rPr>
        <w:t>A</w:t>
      </w:r>
      <w:r w:rsidRPr="004F1E97">
        <w:rPr>
          <w:color w:val="000000"/>
          <w:lang w:val="en-US"/>
        </w:rPr>
        <w:t>pproach</w:t>
      </w:r>
      <w:r>
        <w:rPr>
          <w:color w:val="000000"/>
          <w:lang w:val="en-US"/>
        </w:rPr>
        <w:t xml:space="preserve"> (</w:t>
      </w:r>
      <w:r w:rsidRPr="004F1E97">
        <w:rPr>
          <w:color w:val="000000"/>
          <w:lang w:val="en-US"/>
        </w:rPr>
        <w:t>Minsk: Belarusian Helsinki Committee, 2020</w:t>
      </w:r>
      <w:r>
        <w:rPr>
          <w:color w:val="000000"/>
          <w:lang w:val="en-US"/>
        </w:rPr>
        <w:t>)</w:t>
      </w:r>
      <w:r w:rsidRPr="004F1E97">
        <w:rPr>
          <w:color w:val="000000"/>
          <w:lang w:val="en-US"/>
        </w:rPr>
        <w:t>.</w:t>
      </w:r>
      <w:r>
        <w:rPr>
          <w:color w:val="000000"/>
          <w:lang w:val="en-US"/>
        </w:rPr>
        <w:t xml:space="preserve"> </w:t>
      </w:r>
      <w:r w:rsidRPr="00124839">
        <w:rPr>
          <w:color w:val="000000"/>
        </w:rPr>
        <w:t>(</w:t>
      </w:r>
      <w:r>
        <w:t>Гулак,</w:t>
      </w:r>
      <w:r>
        <w:rPr>
          <w:lang w:val="be-BY"/>
        </w:rPr>
        <w:t> </w:t>
      </w:r>
      <w:r>
        <w:t xml:space="preserve">О. </w:t>
      </w:r>
      <w:r>
        <w:rPr>
          <w:color w:val="000000"/>
        </w:rPr>
        <w:t>Подход, основанный на правах человека</w:t>
      </w:r>
      <w:r>
        <w:rPr>
          <w:color w:val="000000"/>
          <w:lang w:val="be-BY"/>
        </w:rPr>
        <w:t xml:space="preserve"> </w:t>
      </w:r>
      <w:r>
        <w:rPr>
          <w:color w:val="000000"/>
        </w:rPr>
        <w:t>: пособие / О. Гулак. – Минск</w:t>
      </w:r>
      <w:r>
        <w:rPr>
          <w:color w:val="000000"/>
          <w:lang w:val="be-BY"/>
        </w:rPr>
        <w:t xml:space="preserve"> </w:t>
      </w:r>
      <w:r>
        <w:rPr>
          <w:color w:val="000000"/>
        </w:rPr>
        <w:t>: Белорусский Хельсинкский Комитет, 2020</w:t>
      </w:r>
      <w:r w:rsidRPr="00124839">
        <w:rPr>
          <w:color w:val="000000"/>
        </w:rPr>
        <w:t>)</w:t>
      </w:r>
      <w:r>
        <w:rPr>
          <w:color w:val="000000"/>
        </w:rPr>
        <w:t>.</w:t>
      </w:r>
    </w:p>
  </w:footnote>
  <w:footnote w:id="8">
    <w:p w:rsidR="00295C45" w:rsidRDefault="00295C45">
      <w:pPr>
        <w:pStyle w:val="FootnoteText"/>
      </w:pPr>
      <w:r>
        <w:rPr>
          <w:rStyle w:val="FootnoteReference"/>
          <w:rFonts w:cs="Calibri"/>
        </w:rPr>
        <w:footnoteRef/>
      </w:r>
      <w:r w:rsidRPr="00097DBF">
        <w:rPr>
          <w:lang w:val="en-US"/>
        </w:rPr>
        <w:t xml:space="preserve"> </w:t>
      </w:r>
      <w:r>
        <w:rPr>
          <w:rFonts w:ascii="Times New Roman" w:hAnsi="Times New Roman" w:cs="Times New Roman"/>
          <w:sz w:val="22"/>
          <w:szCs w:val="22"/>
          <w:shd w:val="clear" w:color="auto" w:fill="FFFFFF"/>
          <w:lang w:val="en-US"/>
        </w:rPr>
        <w:t>Recommendation on Adult Learning and Education</w:t>
      </w:r>
      <w:r w:rsidRPr="00097DBF">
        <w:rPr>
          <w:rFonts w:ascii="Times New Roman" w:hAnsi="Times New Roman" w:cs="Times New Roman"/>
          <w:sz w:val="22"/>
          <w:szCs w:val="22"/>
          <w:shd w:val="clear" w:color="auto" w:fill="FFFFFF"/>
          <w:lang w:val="en-US"/>
        </w:rPr>
        <w:t xml:space="preserve"> </w:t>
      </w:r>
      <w:r>
        <w:rPr>
          <w:rFonts w:ascii="Times New Roman" w:hAnsi="Times New Roman" w:cs="Times New Roman"/>
          <w:sz w:val="22"/>
          <w:szCs w:val="22"/>
          <w:shd w:val="clear" w:color="auto" w:fill="FFFFFF"/>
          <w:lang w:val="en-US"/>
        </w:rPr>
        <w:t>(UNESCO</w:t>
      </w:r>
      <w:r w:rsidRPr="00097DBF">
        <w:rPr>
          <w:rFonts w:ascii="Times New Roman" w:hAnsi="Times New Roman" w:cs="Times New Roman"/>
          <w:sz w:val="22"/>
          <w:szCs w:val="22"/>
          <w:shd w:val="clear" w:color="auto" w:fill="FFFFFF"/>
          <w:lang w:val="en-US"/>
        </w:rPr>
        <w:t>, 2015</w:t>
      </w:r>
      <w:r>
        <w:rPr>
          <w:rFonts w:ascii="Times New Roman" w:hAnsi="Times New Roman" w:cs="Times New Roman"/>
          <w:sz w:val="22"/>
          <w:szCs w:val="22"/>
          <w:shd w:val="clear" w:color="auto" w:fill="FFFFFF"/>
          <w:lang w:val="en-US"/>
        </w:rPr>
        <w:t>).</w:t>
      </w:r>
      <w:r w:rsidRPr="00097DBF">
        <w:rPr>
          <w:rFonts w:ascii="Times New Roman" w:hAnsi="Times New Roman" w:cs="Times New Roman"/>
          <w:sz w:val="22"/>
          <w:szCs w:val="22"/>
          <w:shd w:val="clear" w:color="auto" w:fill="FFFFFF"/>
          <w:lang w:val="en-US"/>
        </w:rPr>
        <w:t xml:space="preserve"> </w:t>
      </w:r>
      <w:r>
        <w:rPr>
          <w:rFonts w:ascii="Times New Roman" w:hAnsi="Times New Roman" w:cs="Times New Roman"/>
          <w:sz w:val="22"/>
          <w:szCs w:val="22"/>
          <w:shd w:val="clear" w:color="auto" w:fill="FFFFFF"/>
          <w:lang w:val="en-US"/>
        </w:rPr>
        <w:t>Available</w:t>
      </w:r>
      <w:r w:rsidRPr="00124839">
        <w:rPr>
          <w:rFonts w:ascii="Times New Roman" w:hAnsi="Times New Roman" w:cs="Times New Roman"/>
          <w:sz w:val="22"/>
          <w:szCs w:val="22"/>
          <w:shd w:val="clear" w:color="auto" w:fill="FFFFFF"/>
          <w:lang w:val="en-GB"/>
        </w:rPr>
        <w:t xml:space="preserve"> </w:t>
      </w:r>
      <w:r>
        <w:rPr>
          <w:rFonts w:ascii="Times New Roman" w:hAnsi="Times New Roman" w:cs="Times New Roman"/>
          <w:sz w:val="22"/>
          <w:szCs w:val="22"/>
          <w:shd w:val="clear" w:color="auto" w:fill="FFFFFF"/>
          <w:lang w:val="en-US"/>
        </w:rPr>
        <w:t>at</w:t>
      </w:r>
      <w:r w:rsidRPr="00124839">
        <w:rPr>
          <w:rFonts w:ascii="Times New Roman" w:hAnsi="Times New Roman" w:cs="Times New Roman"/>
          <w:sz w:val="22"/>
          <w:szCs w:val="22"/>
          <w:shd w:val="clear" w:color="auto" w:fill="FFFFFF"/>
          <w:lang w:val="en-GB"/>
        </w:rPr>
        <w:t xml:space="preserve">: </w:t>
      </w:r>
      <w:hyperlink r:id="rId4" w:history="1">
        <w:r w:rsidRPr="00124839">
          <w:rPr>
            <w:rStyle w:val="Hyperlink"/>
            <w:rFonts w:ascii="Times New Roman" w:hAnsi="Times New Roman"/>
            <w:sz w:val="22"/>
            <w:szCs w:val="22"/>
            <w:shd w:val="clear" w:color="auto" w:fill="FFFFFF"/>
            <w:lang w:val="en-GB"/>
          </w:rPr>
          <w:t>https://unesdoc.unesco.org/ark:/48223/pf0000245179_rus</w:t>
        </w:r>
      </w:hyperlink>
    </w:p>
  </w:footnote>
  <w:footnote w:id="9">
    <w:p w:rsidR="00295C45" w:rsidRDefault="00295C45">
      <w:pPr>
        <w:pStyle w:val="FootnoteText"/>
      </w:pPr>
      <w:r>
        <w:rPr>
          <w:rStyle w:val="FootnoteReference"/>
          <w:rFonts w:cs="Calibri"/>
        </w:rPr>
        <w:footnoteRef/>
      </w:r>
      <w:r w:rsidRPr="00124839">
        <w:rPr>
          <w:lang w:val="en-GB"/>
        </w:rPr>
        <w:t xml:space="preserve"> </w:t>
      </w:r>
      <w:r>
        <w:rPr>
          <w:rFonts w:ascii="Times New Roman" w:hAnsi="Times New Roman" w:cs="Times New Roman"/>
          <w:color w:val="000000"/>
          <w:sz w:val="22"/>
          <w:szCs w:val="22"/>
          <w:shd w:val="clear" w:color="auto" w:fill="FFFFFF"/>
          <w:lang w:val="en-US"/>
        </w:rPr>
        <w:t xml:space="preserve">Onushkin V. G. Adult Education: Interdisciplinary dictionary of terms (Saint-Petersburg: IOV RAO, 1995). </w:t>
      </w:r>
      <w:r w:rsidRPr="00124839">
        <w:rPr>
          <w:rFonts w:ascii="Times New Roman" w:hAnsi="Times New Roman" w:cs="Times New Roman"/>
          <w:color w:val="000000"/>
          <w:sz w:val="22"/>
          <w:szCs w:val="22"/>
          <w:shd w:val="clear" w:color="auto" w:fill="FFFFFF"/>
        </w:rPr>
        <w:t>(</w:t>
      </w:r>
      <w:r w:rsidRPr="006F5E59">
        <w:rPr>
          <w:rFonts w:ascii="Times New Roman" w:hAnsi="Times New Roman" w:cs="Times New Roman"/>
          <w:color w:val="000000"/>
          <w:sz w:val="22"/>
          <w:szCs w:val="22"/>
          <w:shd w:val="clear" w:color="auto" w:fill="FFFFFF"/>
        </w:rPr>
        <w:t>Онушкин,</w:t>
      </w:r>
      <w:r w:rsidRPr="006F5E59">
        <w:rPr>
          <w:rFonts w:ascii="Times New Roman" w:hAnsi="Times New Roman" w:cs="Times New Roman"/>
          <w:color w:val="000000"/>
          <w:sz w:val="22"/>
          <w:szCs w:val="22"/>
          <w:shd w:val="clear" w:color="auto" w:fill="FFFFFF"/>
          <w:lang w:val="be-BY"/>
        </w:rPr>
        <w:t> </w:t>
      </w:r>
      <w:r w:rsidRPr="006F5E59">
        <w:rPr>
          <w:rFonts w:ascii="Times New Roman" w:hAnsi="Times New Roman" w:cs="Times New Roman"/>
          <w:color w:val="000000"/>
          <w:sz w:val="22"/>
          <w:szCs w:val="22"/>
          <w:shd w:val="clear" w:color="auto" w:fill="FFFFFF"/>
        </w:rPr>
        <w:t>В.Г. Образование взрослых: междисциплинарный словарь терминологии / В.Г. Онушкин, Е.И. Огарев. – СПб.; Воронеж: ИОВ РАО, 1995</w:t>
      </w:r>
      <w:r w:rsidRPr="00124839">
        <w:rPr>
          <w:rFonts w:ascii="Times New Roman" w:hAnsi="Times New Roman" w:cs="Times New Roman"/>
          <w:color w:val="000000"/>
          <w:sz w:val="22"/>
          <w:szCs w:val="22"/>
          <w:shd w:val="clear" w:color="auto" w:fill="FFFFFF"/>
        </w:rPr>
        <w:t>)</w:t>
      </w:r>
      <w:r w:rsidRPr="006F5E59">
        <w:rPr>
          <w:rFonts w:ascii="Times New Roman" w:hAnsi="Times New Roman" w:cs="Times New Roman"/>
          <w:color w:val="000000"/>
          <w:sz w:val="22"/>
          <w:szCs w:val="22"/>
          <w:shd w:val="clear" w:color="auto" w:fill="FFFFFF"/>
        </w:rPr>
        <w:t>.</w:t>
      </w:r>
    </w:p>
  </w:footnote>
  <w:footnote w:id="10">
    <w:p w:rsidR="00295C45" w:rsidRDefault="00295C45">
      <w:pPr>
        <w:pStyle w:val="FootnoteText"/>
      </w:pPr>
      <w:r>
        <w:rPr>
          <w:rStyle w:val="FootnoteReference"/>
          <w:rFonts w:cs="Calibri"/>
        </w:rPr>
        <w:footnoteRef/>
      </w:r>
      <w:r w:rsidRPr="00097DBF">
        <w:rPr>
          <w:lang w:val="en-US"/>
        </w:rPr>
        <w:t xml:space="preserve"> </w:t>
      </w:r>
      <w:r w:rsidRPr="00097DBF">
        <w:rPr>
          <w:rStyle w:val="Emphasis"/>
          <w:rFonts w:ascii="Times New Roman" w:hAnsi="Times New Roman"/>
          <w:i w:val="0"/>
          <w:iCs w:val="0"/>
          <w:color w:val="000000"/>
          <w:sz w:val="21"/>
          <w:szCs w:val="21"/>
          <w:shd w:val="clear" w:color="auto" w:fill="FFFFFF"/>
          <w:lang w:val="en-US"/>
        </w:rPr>
        <w:t>Zmeev</w:t>
      </w:r>
      <w:r w:rsidRPr="00097DBF">
        <w:rPr>
          <w:rFonts w:ascii="Times New Roman" w:hAnsi="Times New Roman" w:cs="Times New Roman"/>
          <w:color w:val="000000"/>
          <w:sz w:val="21"/>
          <w:szCs w:val="21"/>
          <w:shd w:val="clear" w:color="auto" w:fill="FFFFFF"/>
          <w:lang w:val="en-US"/>
        </w:rPr>
        <w:t> S.</w:t>
      </w:r>
      <w:r>
        <w:rPr>
          <w:rFonts w:ascii="Times New Roman" w:hAnsi="Times New Roman" w:cs="Times New Roman"/>
          <w:color w:val="000000"/>
          <w:sz w:val="21"/>
          <w:szCs w:val="21"/>
          <w:shd w:val="clear" w:color="auto" w:fill="FFFFFF"/>
          <w:lang w:val="en-US"/>
        </w:rPr>
        <w:t xml:space="preserve"> </w:t>
      </w:r>
      <w:r w:rsidRPr="00097DBF">
        <w:rPr>
          <w:rFonts w:ascii="Times New Roman" w:hAnsi="Times New Roman" w:cs="Times New Roman"/>
          <w:color w:val="000000"/>
          <w:sz w:val="21"/>
          <w:szCs w:val="21"/>
          <w:shd w:val="clear" w:color="auto" w:fill="FFFFFF"/>
          <w:lang w:val="en-US"/>
        </w:rPr>
        <w:t>I. </w:t>
      </w:r>
      <w:r w:rsidRPr="00097DBF">
        <w:rPr>
          <w:rStyle w:val="Emphasis"/>
          <w:rFonts w:ascii="Times New Roman" w:hAnsi="Times New Roman"/>
          <w:i w:val="0"/>
          <w:iCs w:val="0"/>
          <w:color w:val="000000"/>
          <w:sz w:val="21"/>
          <w:szCs w:val="21"/>
          <w:shd w:val="clear" w:color="auto" w:fill="FFFFFF"/>
          <w:lang w:val="en-US"/>
        </w:rPr>
        <w:t>Andragogy</w:t>
      </w:r>
      <w:r w:rsidRPr="00097DBF">
        <w:rPr>
          <w:rFonts w:ascii="Times New Roman" w:hAnsi="Times New Roman" w:cs="Times New Roman"/>
          <w:color w:val="000000"/>
          <w:sz w:val="21"/>
          <w:szCs w:val="21"/>
          <w:shd w:val="clear" w:color="auto" w:fill="FFFFFF"/>
          <w:lang w:val="en-US"/>
        </w:rPr>
        <w:t xml:space="preserve">: </w:t>
      </w:r>
      <w:r>
        <w:rPr>
          <w:rFonts w:ascii="Times New Roman" w:hAnsi="Times New Roman" w:cs="Times New Roman"/>
          <w:color w:val="000000"/>
          <w:sz w:val="21"/>
          <w:szCs w:val="21"/>
          <w:shd w:val="clear" w:color="auto" w:fill="FFFFFF"/>
          <w:lang w:val="en-US"/>
        </w:rPr>
        <w:t>F</w:t>
      </w:r>
      <w:r w:rsidRPr="00097DBF">
        <w:rPr>
          <w:rFonts w:ascii="Times New Roman" w:hAnsi="Times New Roman" w:cs="Times New Roman"/>
          <w:color w:val="000000"/>
          <w:sz w:val="21"/>
          <w:szCs w:val="21"/>
          <w:shd w:val="clear" w:color="auto" w:fill="FFFFFF"/>
          <w:lang w:val="en-US"/>
        </w:rPr>
        <w:t xml:space="preserve">undamentals of </w:t>
      </w:r>
      <w:r>
        <w:rPr>
          <w:rFonts w:ascii="Times New Roman" w:hAnsi="Times New Roman" w:cs="Times New Roman"/>
          <w:color w:val="000000"/>
          <w:sz w:val="21"/>
          <w:szCs w:val="21"/>
          <w:shd w:val="clear" w:color="auto" w:fill="FFFFFF"/>
          <w:lang w:val="en-US"/>
        </w:rPr>
        <w:t>T</w:t>
      </w:r>
      <w:r w:rsidRPr="00097DBF">
        <w:rPr>
          <w:rFonts w:ascii="Times New Roman" w:hAnsi="Times New Roman" w:cs="Times New Roman"/>
          <w:color w:val="000000"/>
          <w:sz w:val="21"/>
          <w:szCs w:val="21"/>
          <w:shd w:val="clear" w:color="auto" w:fill="FFFFFF"/>
          <w:lang w:val="en-US"/>
        </w:rPr>
        <w:t xml:space="preserve">heory and </w:t>
      </w:r>
      <w:r>
        <w:rPr>
          <w:rFonts w:ascii="Times New Roman" w:hAnsi="Times New Roman" w:cs="Times New Roman"/>
          <w:color w:val="000000"/>
          <w:sz w:val="21"/>
          <w:szCs w:val="21"/>
          <w:shd w:val="clear" w:color="auto" w:fill="FFFFFF"/>
          <w:lang w:val="en-US"/>
        </w:rPr>
        <w:t>T</w:t>
      </w:r>
      <w:r w:rsidRPr="00097DBF">
        <w:rPr>
          <w:rFonts w:ascii="Times New Roman" w:hAnsi="Times New Roman" w:cs="Times New Roman"/>
          <w:color w:val="000000"/>
          <w:sz w:val="21"/>
          <w:szCs w:val="21"/>
          <w:shd w:val="clear" w:color="auto" w:fill="FFFFFF"/>
          <w:lang w:val="en-US"/>
        </w:rPr>
        <w:t xml:space="preserve">echnology of </w:t>
      </w:r>
      <w:r>
        <w:rPr>
          <w:rFonts w:ascii="Times New Roman" w:hAnsi="Times New Roman" w:cs="Times New Roman"/>
          <w:color w:val="000000"/>
          <w:sz w:val="21"/>
          <w:szCs w:val="21"/>
          <w:shd w:val="clear" w:color="auto" w:fill="FFFFFF"/>
          <w:lang w:val="en-US"/>
        </w:rPr>
        <w:t>A</w:t>
      </w:r>
      <w:r w:rsidRPr="00097DBF">
        <w:rPr>
          <w:rFonts w:ascii="Times New Roman" w:hAnsi="Times New Roman" w:cs="Times New Roman"/>
          <w:color w:val="000000"/>
          <w:sz w:val="21"/>
          <w:szCs w:val="21"/>
          <w:shd w:val="clear" w:color="auto" w:fill="FFFFFF"/>
          <w:lang w:val="en-US"/>
        </w:rPr>
        <w:t xml:space="preserve">dult </w:t>
      </w:r>
      <w:r>
        <w:rPr>
          <w:rFonts w:ascii="Times New Roman" w:hAnsi="Times New Roman" w:cs="Times New Roman"/>
          <w:color w:val="000000"/>
          <w:sz w:val="21"/>
          <w:szCs w:val="21"/>
          <w:shd w:val="clear" w:color="auto" w:fill="FFFFFF"/>
          <w:lang w:val="en-US"/>
        </w:rPr>
        <w:t>E</w:t>
      </w:r>
      <w:r w:rsidRPr="00097DBF">
        <w:rPr>
          <w:rFonts w:ascii="Times New Roman" w:hAnsi="Times New Roman" w:cs="Times New Roman"/>
          <w:color w:val="000000"/>
          <w:sz w:val="21"/>
          <w:szCs w:val="21"/>
          <w:shd w:val="clear" w:color="auto" w:fill="FFFFFF"/>
          <w:lang w:val="en-US"/>
        </w:rPr>
        <w:t>ducation</w:t>
      </w:r>
      <w:r>
        <w:rPr>
          <w:rFonts w:ascii="Times New Roman" w:hAnsi="Times New Roman" w:cs="Times New Roman"/>
          <w:color w:val="000000"/>
          <w:sz w:val="21"/>
          <w:szCs w:val="21"/>
          <w:shd w:val="clear" w:color="auto" w:fill="FFFFFF"/>
          <w:lang w:val="en-US"/>
        </w:rPr>
        <w:t xml:space="preserve"> (</w:t>
      </w:r>
      <w:r w:rsidRPr="00097DBF">
        <w:rPr>
          <w:rFonts w:ascii="Times New Roman" w:hAnsi="Times New Roman" w:cs="Times New Roman"/>
          <w:color w:val="000000"/>
          <w:sz w:val="21"/>
          <w:szCs w:val="21"/>
          <w:shd w:val="clear" w:color="auto" w:fill="FFFFFF"/>
          <w:lang w:val="en-US"/>
        </w:rPr>
        <w:t>Moscow: PER SE, 200</w:t>
      </w:r>
      <w:r>
        <w:rPr>
          <w:rFonts w:ascii="Times New Roman" w:hAnsi="Times New Roman" w:cs="Times New Roman"/>
          <w:color w:val="000000"/>
          <w:sz w:val="21"/>
          <w:szCs w:val="21"/>
          <w:shd w:val="clear" w:color="auto" w:fill="FFFFFF"/>
          <w:lang w:val="en-US"/>
        </w:rPr>
        <w:t xml:space="preserve">7). </w:t>
      </w:r>
      <w:r w:rsidRPr="00124839">
        <w:rPr>
          <w:rFonts w:ascii="Times New Roman" w:hAnsi="Times New Roman" w:cs="Times New Roman"/>
          <w:color w:val="000000"/>
          <w:sz w:val="21"/>
          <w:szCs w:val="21"/>
          <w:shd w:val="clear" w:color="auto" w:fill="FFFFFF"/>
        </w:rPr>
        <w:t>(</w:t>
      </w:r>
      <w:r>
        <w:rPr>
          <w:rFonts w:ascii="Times New Roman" w:hAnsi="Times New Roman" w:cs="Times New Roman"/>
          <w:color w:val="000000"/>
          <w:sz w:val="22"/>
          <w:szCs w:val="22"/>
          <w:shd w:val="clear" w:color="auto" w:fill="FFFFFF"/>
        </w:rPr>
        <w:t>Змеёв</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С</w:t>
      </w:r>
      <w:r w:rsidRPr="00124839">
        <w:rPr>
          <w:rFonts w:ascii="Times New Roman" w:hAnsi="Times New Roman" w:cs="Times New Roman"/>
          <w:color w:val="000000"/>
          <w:sz w:val="22"/>
          <w:szCs w:val="22"/>
          <w:shd w:val="clear" w:color="auto" w:fill="FFFFFF"/>
        </w:rPr>
        <w:t>.</w:t>
      </w:r>
      <w:r>
        <w:rPr>
          <w:rFonts w:ascii="Times New Roman" w:hAnsi="Times New Roman" w:cs="Times New Roman"/>
          <w:color w:val="000000"/>
          <w:sz w:val="22"/>
          <w:szCs w:val="22"/>
          <w:shd w:val="clear" w:color="auto" w:fill="FFFFFF"/>
        </w:rPr>
        <w:t>И</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Андрагогика</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основы</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теории</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и</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технологии</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обучения</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взрослых</w:t>
      </w:r>
      <w:r w:rsidRPr="00124839">
        <w:rPr>
          <w:rFonts w:ascii="Times New Roman" w:hAnsi="Times New Roman" w:cs="Times New Roman"/>
          <w:color w:val="000000"/>
          <w:sz w:val="22"/>
          <w:szCs w:val="22"/>
          <w:shd w:val="clear" w:color="auto" w:fill="FFFFFF"/>
        </w:rPr>
        <w:t xml:space="preserve"> / </w:t>
      </w:r>
      <w:r>
        <w:rPr>
          <w:rFonts w:ascii="Times New Roman" w:hAnsi="Times New Roman" w:cs="Times New Roman"/>
          <w:color w:val="000000"/>
          <w:sz w:val="22"/>
          <w:szCs w:val="22"/>
          <w:shd w:val="clear" w:color="auto" w:fill="FFFFFF"/>
        </w:rPr>
        <w:t>С</w:t>
      </w:r>
      <w:r w:rsidRPr="00124839">
        <w:rPr>
          <w:rFonts w:ascii="Times New Roman" w:hAnsi="Times New Roman" w:cs="Times New Roman"/>
          <w:color w:val="000000"/>
          <w:sz w:val="22"/>
          <w:szCs w:val="22"/>
          <w:shd w:val="clear" w:color="auto" w:fill="FFFFFF"/>
        </w:rPr>
        <w:t>.</w:t>
      </w:r>
      <w:r>
        <w:rPr>
          <w:rFonts w:ascii="Times New Roman" w:hAnsi="Times New Roman" w:cs="Times New Roman"/>
          <w:color w:val="000000"/>
          <w:sz w:val="22"/>
          <w:szCs w:val="22"/>
          <w:shd w:val="clear" w:color="auto" w:fill="FFFFFF"/>
        </w:rPr>
        <w:t>И</w:t>
      </w:r>
      <w:r w:rsidRPr="00124839">
        <w:rPr>
          <w:rFonts w:ascii="Times New Roman" w:hAnsi="Times New Roman" w:cs="Times New Roman"/>
          <w:color w:val="000000"/>
          <w:sz w:val="22"/>
          <w:szCs w:val="22"/>
          <w:shd w:val="clear" w:color="auto" w:fill="FFFFFF"/>
        </w:rPr>
        <w:t>.</w:t>
      </w:r>
      <w:r>
        <w:rPr>
          <w:rFonts w:ascii="Times New Roman" w:hAnsi="Times New Roman" w:cs="Times New Roman"/>
          <w:color w:val="000000"/>
          <w:sz w:val="22"/>
          <w:szCs w:val="22"/>
          <w:shd w:val="clear" w:color="auto" w:fill="FFFFFF"/>
          <w:lang w:val="be-BY"/>
        </w:rPr>
        <w:t> </w:t>
      </w:r>
      <w:r>
        <w:rPr>
          <w:rFonts w:ascii="Times New Roman" w:hAnsi="Times New Roman" w:cs="Times New Roman"/>
          <w:color w:val="000000"/>
          <w:sz w:val="22"/>
          <w:szCs w:val="22"/>
          <w:shd w:val="clear" w:color="auto" w:fill="FFFFFF"/>
        </w:rPr>
        <w:t>Змеёв</w:t>
      </w:r>
      <w:r w:rsidRPr="00124839">
        <w:rPr>
          <w:rFonts w:ascii="Times New Roman" w:hAnsi="Times New Roman" w:cs="Times New Roman"/>
          <w:color w:val="000000"/>
          <w:sz w:val="22"/>
          <w:szCs w:val="22"/>
          <w:shd w:val="clear" w:color="auto" w:fill="FFFFFF"/>
        </w:rPr>
        <w:t xml:space="preserve"> – </w:t>
      </w:r>
      <w:r>
        <w:rPr>
          <w:rFonts w:ascii="Times New Roman" w:hAnsi="Times New Roman" w:cs="Times New Roman"/>
          <w:color w:val="000000"/>
          <w:sz w:val="22"/>
          <w:szCs w:val="22"/>
          <w:shd w:val="clear" w:color="auto" w:fill="FFFFFF"/>
        </w:rPr>
        <w:t>Москва</w:t>
      </w:r>
      <w:r>
        <w:rPr>
          <w:rFonts w:ascii="Times New Roman" w:hAnsi="Times New Roman" w:cs="Times New Roman"/>
          <w:color w:val="000000"/>
          <w:sz w:val="22"/>
          <w:szCs w:val="22"/>
          <w:shd w:val="clear" w:color="auto" w:fill="FFFFFF"/>
          <w:lang w:val="be-BY"/>
        </w:rPr>
        <w:t xml:space="preserve"> </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ПЕР</w:t>
      </w:r>
      <w:r w:rsidRPr="00124839">
        <w:rPr>
          <w:rFonts w:ascii="Times New Roman" w:hAnsi="Times New Roman" w:cs="Times New Roman"/>
          <w:color w:val="000000"/>
          <w:sz w:val="22"/>
          <w:szCs w:val="22"/>
          <w:shd w:val="clear" w:color="auto" w:fill="FFFFFF"/>
        </w:rPr>
        <w:t xml:space="preserve"> </w:t>
      </w:r>
      <w:r>
        <w:rPr>
          <w:rFonts w:ascii="Times New Roman" w:hAnsi="Times New Roman" w:cs="Times New Roman"/>
          <w:color w:val="000000"/>
          <w:sz w:val="22"/>
          <w:szCs w:val="22"/>
          <w:shd w:val="clear" w:color="auto" w:fill="FFFFFF"/>
        </w:rPr>
        <w:t>СЭ</w:t>
      </w:r>
      <w:r w:rsidRPr="00124839">
        <w:rPr>
          <w:rFonts w:ascii="Times New Roman" w:hAnsi="Times New Roman" w:cs="Times New Roman"/>
          <w:color w:val="000000"/>
          <w:sz w:val="22"/>
          <w:szCs w:val="22"/>
          <w:shd w:val="clear" w:color="auto" w:fill="FFFFFF"/>
        </w:rPr>
        <w:t>, 2007).</w:t>
      </w:r>
    </w:p>
  </w:footnote>
  <w:footnote w:id="11">
    <w:p w:rsidR="00295C45" w:rsidRDefault="00295C45" w:rsidP="00A4596F">
      <w:pPr>
        <w:pStyle w:val="FootnoteText"/>
      </w:pPr>
      <w:r>
        <w:rPr>
          <w:rStyle w:val="FootnoteReference"/>
          <w:rFonts w:cs="Calibri"/>
        </w:rPr>
        <w:footnoteRef/>
      </w:r>
      <w:r w:rsidRPr="00097DBF">
        <w:rPr>
          <w:lang w:val="en-US"/>
        </w:rPr>
        <w:t xml:space="preserve"> </w:t>
      </w:r>
      <w:r w:rsidRPr="00097DBF">
        <w:rPr>
          <w:rFonts w:ascii="Times New Roman" w:hAnsi="Times New Roman" w:cs="Times New Roman"/>
          <w:color w:val="000000"/>
          <w:sz w:val="22"/>
          <w:szCs w:val="22"/>
          <w:lang w:val="en-US"/>
        </w:rPr>
        <w:t xml:space="preserve">Developed by the German Institute for Adult Education </w:t>
      </w:r>
      <w:r>
        <w:rPr>
          <w:rFonts w:ascii="Times New Roman" w:hAnsi="Times New Roman" w:cs="Times New Roman"/>
          <w:color w:val="000000"/>
          <w:sz w:val="22"/>
          <w:szCs w:val="22"/>
          <w:lang w:val="en-US"/>
        </w:rPr>
        <w:t>–</w:t>
      </w:r>
      <w:r w:rsidRPr="00097DBF">
        <w:rPr>
          <w:rFonts w:ascii="Times New Roman" w:hAnsi="Times New Roman" w:cs="Times New Roman"/>
          <w:color w:val="000000"/>
          <w:sz w:val="22"/>
          <w:szCs w:val="22"/>
          <w:lang w:val="en-US"/>
        </w:rPr>
        <w:t xml:space="preserve"> Leibniz Centre for </w:t>
      </w:r>
      <w:r>
        <w:rPr>
          <w:rFonts w:ascii="Times New Roman" w:hAnsi="Times New Roman" w:cs="Times New Roman"/>
          <w:color w:val="000000"/>
          <w:sz w:val="22"/>
          <w:szCs w:val="22"/>
          <w:lang w:val="en-US"/>
        </w:rPr>
        <w:t>L</w:t>
      </w:r>
      <w:r w:rsidRPr="00097DBF">
        <w:rPr>
          <w:rFonts w:ascii="Times New Roman" w:hAnsi="Times New Roman" w:cs="Times New Roman"/>
          <w:color w:val="000000"/>
          <w:sz w:val="22"/>
          <w:szCs w:val="22"/>
          <w:lang w:val="en-US"/>
        </w:rPr>
        <w:t xml:space="preserve">ifelong </w:t>
      </w:r>
      <w:r>
        <w:rPr>
          <w:rFonts w:ascii="Times New Roman" w:hAnsi="Times New Roman" w:cs="Times New Roman"/>
          <w:color w:val="000000"/>
          <w:sz w:val="22"/>
          <w:szCs w:val="22"/>
          <w:lang w:val="en-US"/>
        </w:rPr>
        <w:t>L</w:t>
      </w:r>
      <w:r w:rsidRPr="00097DBF">
        <w:rPr>
          <w:rFonts w:ascii="Times New Roman" w:hAnsi="Times New Roman" w:cs="Times New Roman"/>
          <w:color w:val="000000"/>
          <w:sz w:val="22"/>
          <w:szCs w:val="22"/>
          <w:lang w:val="en-US"/>
        </w:rPr>
        <w:t>earning (DIE)</w:t>
      </w:r>
      <w:r>
        <w:rPr>
          <w:rFonts w:ascii="Times New Roman" w:hAnsi="Times New Roman" w:cs="Times New Roman"/>
          <w:color w:val="000000"/>
          <w:sz w:val="22"/>
          <w:szCs w:val="22"/>
          <w:lang w:val="en-US"/>
        </w:rPr>
        <w:t xml:space="preserve"> </w:t>
      </w:r>
      <w:r w:rsidRPr="00097DBF">
        <w:rPr>
          <w:rFonts w:ascii="Times New Roman" w:hAnsi="Times New Roman" w:cs="Times New Roman"/>
          <w:color w:val="000000"/>
          <w:sz w:val="22"/>
          <w:szCs w:val="22"/>
          <w:lang w:val="en-US"/>
        </w:rPr>
        <w:t xml:space="preserve">in </w:t>
      </w:r>
      <w:r>
        <w:rPr>
          <w:rFonts w:ascii="Times New Roman" w:hAnsi="Times New Roman" w:cs="Times New Roman"/>
          <w:color w:val="000000"/>
          <w:sz w:val="22"/>
          <w:szCs w:val="22"/>
          <w:lang w:val="en-US"/>
        </w:rPr>
        <w:t>partnership</w:t>
      </w:r>
      <w:r w:rsidRPr="00097DBF">
        <w:rPr>
          <w:rFonts w:ascii="Times New Roman" w:hAnsi="Times New Roman" w:cs="Times New Roman"/>
          <w:color w:val="000000"/>
          <w:sz w:val="22"/>
          <w:szCs w:val="22"/>
          <w:lang w:val="en-US"/>
        </w:rPr>
        <w:t xml:space="preserve"> with the Institute for the International Cooperation of the Association of German Adult Education Centres</w:t>
      </w:r>
      <w:r>
        <w:rPr>
          <w:rFonts w:ascii="Times New Roman" w:hAnsi="Times New Roman" w:cs="Times New Roman"/>
          <w:color w:val="000000"/>
          <w:sz w:val="22"/>
          <w:szCs w:val="22"/>
          <w:lang w:val="en-US"/>
        </w:rPr>
        <w:t xml:space="preserve"> </w:t>
      </w:r>
      <w:r w:rsidRPr="00990696">
        <w:rPr>
          <w:rFonts w:ascii="Times New Roman" w:hAnsi="Times New Roman" w:cs="Times New Roman"/>
          <w:color w:val="000000"/>
          <w:sz w:val="22"/>
          <w:szCs w:val="22"/>
          <w:lang w:val="en-US"/>
        </w:rPr>
        <w:t>(DVV International)</w:t>
      </w:r>
      <w:r w:rsidRPr="00097DBF">
        <w:rPr>
          <w:rFonts w:ascii="Times New Roman" w:hAnsi="Times New Roman" w:cs="Times New Roman"/>
          <w:color w:val="000000"/>
          <w:sz w:val="22"/>
          <w:szCs w:val="22"/>
          <w:lang w:val="en-US"/>
        </w:rPr>
        <w:t>.</w:t>
      </w:r>
    </w:p>
  </w:footnote>
  <w:footnote w:id="12">
    <w:p w:rsidR="00295C45" w:rsidRDefault="00295C45">
      <w:pPr>
        <w:pStyle w:val="FootnoteText"/>
      </w:pPr>
      <w:r>
        <w:rPr>
          <w:rStyle w:val="FootnoteReference"/>
          <w:rFonts w:cs="Calibri"/>
        </w:rPr>
        <w:footnoteRef/>
      </w:r>
      <w:r w:rsidRPr="00097DBF">
        <w:rPr>
          <w:lang w:val="en-US"/>
        </w:rPr>
        <w:t xml:space="preserve"> </w:t>
      </w:r>
      <w:r>
        <w:rPr>
          <w:rFonts w:ascii="Times New Roman" w:hAnsi="Times New Roman" w:cs="Times New Roman"/>
          <w:sz w:val="22"/>
          <w:szCs w:val="22"/>
          <w:lang w:val="en-US"/>
        </w:rPr>
        <w:t>Implemented</w:t>
      </w:r>
      <w:r w:rsidRPr="00097DBF">
        <w:rPr>
          <w:rFonts w:ascii="Times New Roman" w:hAnsi="Times New Roman" w:cs="Times New Roman"/>
          <w:sz w:val="22"/>
          <w:szCs w:val="22"/>
          <w:lang w:val="en-US"/>
        </w:rPr>
        <w:t xml:space="preserve"> in Belarus in 2016-2019 by DVV International </w:t>
      </w:r>
      <w:r>
        <w:rPr>
          <w:rFonts w:ascii="Times New Roman" w:hAnsi="Times New Roman" w:cs="Times New Roman"/>
          <w:sz w:val="22"/>
          <w:szCs w:val="22"/>
          <w:lang w:val="en-US"/>
        </w:rPr>
        <w:t>via</w:t>
      </w:r>
      <w:r w:rsidRPr="00097DBF">
        <w:rPr>
          <w:rFonts w:ascii="Times New Roman" w:hAnsi="Times New Roman" w:cs="Times New Roman"/>
          <w:sz w:val="22"/>
          <w:szCs w:val="22"/>
          <w:lang w:val="en-US"/>
        </w:rPr>
        <w:t xml:space="preserve"> the Representative Office </w:t>
      </w:r>
      <w:r w:rsidRPr="00097DBF">
        <w:rPr>
          <w:rFonts w:ascii="Times New Roman" w:hAnsi="Times New Roman" w:cs="Times New Roman"/>
          <w:color w:val="31363B"/>
          <w:sz w:val="21"/>
          <w:szCs w:val="21"/>
          <w:shd w:val="clear" w:color="auto" w:fill="FFFFFF"/>
          <w:lang w:val="en-US"/>
        </w:rPr>
        <w:t xml:space="preserve">of </w:t>
      </w:r>
      <w:r w:rsidRPr="00097DBF">
        <w:rPr>
          <w:rFonts w:ascii="Times New Roman" w:hAnsi="Times New Roman" w:cs="Times New Roman"/>
          <w:color w:val="000000"/>
          <w:sz w:val="22"/>
          <w:szCs w:val="22"/>
          <w:shd w:val="clear" w:color="auto" w:fill="FFFFFF"/>
          <w:lang w:val="en-US"/>
        </w:rPr>
        <w:t>the German Adult Education Association</w:t>
      </w:r>
      <w:r>
        <w:rPr>
          <w:rFonts w:ascii="Times New Roman" w:hAnsi="Times New Roman" w:cs="Times New Roman"/>
          <w:color w:val="000000"/>
          <w:sz w:val="22"/>
          <w:szCs w:val="22"/>
          <w:shd w:val="clear" w:color="auto" w:fill="FFFFFF"/>
          <w:lang w:val="en-US"/>
        </w:rPr>
        <w:t>, the</w:t>
      </w:r>
      <w:r w:rsidRPr="00563D97">
        <w:rPr>
          <w:rFonts w:ascii="Times New Roman" w:hAnsi="Times New Roman" w:cs="Times New Roman"/>
          <w:color w:val="000000"/>
          <w:sz w:val="21"/>
          <w:szCs w:val="21"/>
          <w:shd w:val="clear" w:color="auto" w:fill="FFFFFF"/>
          <w:lang w:val="en-US"/>
        </w:rPr>
        <w:t xml:space="preserve"> </w:t>
      </w:r>
      <w:r w:rsidRPr="00097DBF">
        <w:rPr>
          <w:rFonts w:ascii="Times New Roman" w:hAnsi="Times New Roman" w:cs="Times New Roman"/>
          <w:color w:val="000000"/>
          <w:sz w:val="22"/>
          <w:szCs w:val="22"/>
          <w:lang w:val="en-US"/>
        </w:rPr>
        <w:t xml:space="preserve">registered Deutscher Volkshochschul-Verband e.V. (Federal Republic of Germany) in the Republic of Belarus </w:t>
      </w:r>
      <w:r w:rsidRPr="00097DBF">
        <w:rPr>
          <w:rFonts w:ascii="Times New Roman" w:hAnsi="Times New Roman" w:cs="Times New Roman"/>
          <w:sz w:val="22"/>
          <w:szCs w:val="22"/>
          <w:lang w:val="en-US"/>
        </w:rPr>
        <w:t xml:space="preserve">in partnership with the Association of </w:t>
      </w:r>
      <w:r>
        <w:rPr>
          <w:rFonts w:ascii="Times New Roman" w:hAnsi="Times New Roman" w:cs="Times New Roman"/>
          <w:sz w:val="22"/>
          <w:szCs w:val="22"/>
          <w:lang w:val="en-US"/>
        </w:rPr>
        <w:t>Life-Long</w:t>
      </w:r>
      <w:r w:rsidRPr="00097DBF">
        <w:rPr>
          <w:rFonts w:ascii="Times New Roman" w:hAnsi="Times New Roman" w:cs="Times New Roman"/>
          <w:sz w:val="22"/>
          <w:szCs w:val="22"/>
          <w:lang w:val="en-US"/>
        </w:rPr>
        <w:t xml:space="preserve"> </w:t>
      </w:r>
      <w:r>
        <w:rPr>
          <w:rFonts w:ascii="Times New Roman" w:hAnsi="Times New Roman" w:cs="Times New Roman"/>
          <w:sz w:val="22"/>
          <w:szCs w:val="22"/>
          <w:lang w:val="en-US"/>
        </w:rPr>
        <w:t>Learning</w:t>
      </w:r>
      <w:r w:rsidRPr="00097DBF">
        <w:rPr>
          <w:rFonts w:ascii="Times New Roman" w:hAnsi="Times New Roman" w:cs="Times New Roman"/>
          <w:sz w:val="22"/>
          <w:szCs w:val="22"/>
          <w:lang w:val="en-US"/>
        </w:rPr>
        <w:t xml:space="preserve"> and Enlightenment (</w:t>
      </w:r>
      <w:r>
        <w:rPr>
          <w:rFonts w:ascii="Times New Roman" w:hAnsi="Times New Roman" w:cs="Times New Roman"/>
          <w:sz w:val="22"/>
          <w:szCs w:val="22"/>
          <w:lang w:val="en-US"/>
        </w:rPr>
        <w:t>ALLLE</w:t>
      </w:r>
      <w:r w:rsidRPr="00097DBF">
        <w:rPr>
          <w:rFonts w:ascii="Times New Roman" w:hAnsi="Times New Roman" w:cs="Times New Roman"/>
          <w:sz w:val="22"/>
          <w:szCs w:val="22"/>
          <w:lang w:val="en-US"/>
        </w:rPr>
        <w:t xml:space="preserve">, Republic of Belarus) and </w:t>
      </w:r>
      <w:r>
        <w:rPr>
          <w:rFonts w:ascii="Times New Roman" w:hAnsi="Times New Roman" w:cs="Times New Roman"/>
          <w:sz w:val="22"/>
          <w:szCs w:val="22"/>
          <w:lang w:val="en-US"/>
        </w:rPr>
        <w:t xml:space="preserve">Folk High School in Cham </w:t>
      </w:r>
      <w:r w:rsidRPr="00097DBF">
        <w:rPr>
          <w:rFonts w:ascii="Times New Roman" w:hAnsi="Times New Roman" w:cs="Times New Roman"/>
          <w:sz w:val="22"/>
          <w:szCs w:val="22"/>
          <w:lang w:val="en-US"/>
        </w:rPr>
        <w:t xml:space="preserve">(Bavaria, Germany) within the European Union </w:t>
      </w:r>
      <w:r>
        <w:rPr>
          <w:rFonts w:ascii="Times New Roman" w:hAnsi="Times New Roman" w:cs="Times New Roman"/>
          <w:sz w:val="22"/>
          <w:szCs w:val="22"/>
          <w:lang w:val="en-US"/>
        </w:rPr>
        <w:t>specialist</w:t>
      </w:r>
      <w:r w:rsidRPr="00097DBF">
        <w:rPr>
          <w:rFonts w:ascii="Times New Roman" w:hAnsi="Times New Roman" w:cs="Times New Roman"/>
          <w:sz w:val="22"/>
          <w:szCs w:val="22"/>
          <w:lang w:val="en-US"/>
        </w:rPr>
        <w:t xml:space="preserve"> program</w:t>
      </w:r>
      <w:r>
        <w:rPr>
          <w:rFonts w:ascii="Times New Roman" w:hAnsi="Times New Roman" w:cs="Times New Roman"/>
          <w:sz w:val="22"/>
          <w:szCs w:val="22"/>
          <w:lang w:val="en-US"/>
        </w:rPr>
        <w:t>me</w:t>
      </w:r>
      <w:r w:rsidRPr="00097DBF">
        <w:rPr>
          <w:rFonts w:ascii="Times New Roman" w:hAnsi="Times New Roman" w:cs="Times New Roman"/>
          <w:sz w:val="22"/>
          <w:szCs w:val="22"/>
          <w:lang w:val="en-US"/>
        </w:rPr>
        <w:t xml:space="preserve"> </w:t>
      </w:r>
      <w:r>
        <w:rPr>
          <w:rFonts w:ascii="Times New Roman" w:hAnsi="Times New Roman" w:cs="Times New Roman"/>
          <w:sz w:val="22"/>
          <w:szCs w:val="22"/>
          <w:lang w:val="en-US"/>
        </w:rPr>
        <w:t>“</w:t>
      </w:r>
      <w:r w:rsidRPr="00097DBF">
        <w:rPr>
          <w:rFonts w:ascii="Times New Roman" w:hAnsi="Times New Roman" w:cs="Times New Roman"/>
          <w:sz w:val="22"/>
          <w:szCs w:val="22"/>
          <w:lang w:val="en-US"/>
        </w:rPr>
        <w:t xml:space="preserve">ENI </w:t>
      </w:r>
      <w:r>
        <w:rPr>
          <w:rFonts w:ascii="Times New Roman" w:hAnsi="Times New Roman" w:cs="Times New Roman"/>
          <w:sz w:val="22"/>
          <w:szCs w:val="22"/>
          <w:lang w:val="en-US"/>
        </w:rPr>
        <w:t>S</w:t>
      </w:r>
      <w:r w:rsidRPr="00097DBF">
        <w:rPr>
          <w:rFonts w:ascii="Times New Roman" w:hAnsi="Times New Roman" w:cs="Times New Roman"/>
          <w:sz w:val="22"/>
          <w:szCs w:val="22"/>
          <w:lang w:val="en-US"/>
        </w:rPr>
        <w:t xml:space="preserve">upport to Civil Society and Independent Media </w:t>
      </w:r>
      <w:r>
        <w:rPr>
          <w:rFonts w:ascii="Times New Roman" w:hAnsi="Times New Roman" w:cs="Times New Roman"/>
          <w:sz w:val="22"/>
          <w:szCs w:val="22"/>
          <w:lang w:val="en-US"/>
        </w:rPr>
        <w:t>W</w:t>
      </w:r>
      <w:r w:rsidRPr="00097DBF">
        <w:rPr>
          <w:rFonts w:ascii="Times New Roman" w:hAnsi="Times New Roman" w:cs="Times New Roman"/>
          <w:sz w:val="22"/>
          <w:szCs w:val="22"/>
          <w:lang w:val="en-US"/>
        </w:rPr>
        <w:t>orking for Belarus</w:t>
      </w:r>
      <w:r>
        <w:rPr>
          <w:rFonts w:ascii="Times New Roman" w:hAnsi="Times New Roman" w:cs="Times New Roman"/>
          <w:sz w:val="22"/>
          <w:szCs w:val="22"/>
          <w:lang w:val="en-US"/>
        </w:rPr>
        <w:t>”</w:t>
      </w:r>
      <w:r w:rsidRPr="00097DBF">
        <w:rPr>
          <w:rFonts w:ascii="Times New Roman" w:hAnsi="Times New Roman" w:cs="Times New Roman"/>
          <w:sz w:val="22"/>
          <w:szCs w:val="22"/>
          <w:lang w:val="en-US"/>
        </w:rPr>
        <w:t>.</w:t>
      </w:r>
    </w:p>
  </w:footnote>
  <w:footnote w:id="13">
    <w:p w:rsidR="00295C45" w:rsidRDefault="00295C45" w:rsidP="001B33AA">
      <w:pPr>
        <w:pStyle w:val="FootnoteText"/>
      </w:pPr>
      <w:r>
        <w:rPr>
          <w:rStyle w:val="FootnoteReference"/>
          <w:rFonts w:cs="Calibri"/>
        </w:rPr>
        <w:footnoteRef/>
      </w:r>
      <w:r w:rsidRPr="00097DBF">
        <w:rPr>
          <w:lang w:val="en-US"/>
        </w:rPr>
        <w:t xml:space="preserve"> </w:t>
      </w:r>
      <w:r w:rsidRPr="00097DBF">
        <w:rPr>
          <w:rFonts w:ascii="Times New Roman" w:hAnsi="Times New Roman" w:cs="Times New Roman"/>
          <w:color w:val="000000"/>
          <w:sz w:val="22"/>
          <w:szCs w:val="22"/>
          <w:lang w:val="en-US"/>
        </w:rPr>
        <w:t xml:space="preserve">The project was implemented in 2018-2019 by the Representative Office of DVV International in Belarus and Ukraine in partnership with the Ukrainian Association of Adult Education and Association of Life-Long Learning and Enlightenment with the support of the </w:t>
      </w:r>
      <w:r>
        <w:rPr>
          <w:rFonts w:ascii="Times New Roman" w:hAnsi="Times New Roman" w:cs="Times New Roman"/>
          <w:color w:val="000000"/>
          <w:sz w:val="22"/>
          <w:szCs w:val="22"/>
          <w:lang w:val="en-US"/>
        </w:rPr>
        <w:t>Federal Foreign Office in Germany</w:t>
      </w:r>
      <w:r w:rsidRPr="00097DBF">
        <w:rPr>
          <w:rFonts w:ascii="Times New Roman" w:hAnsi="Times New Roman" w:cs="Times New Roman"/>
          <w:color w:val="000000"/>
          <w:sz w:val="22"/>
          <w:szCs w:val="22"/>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05A6"/>
    <w:multiLevelType w:val="hybridMultilevel"/>
    <w:tmpl w:val="A126DBF2"/>
    <w:lvl w:ilvl="0" w:tplc="041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abstractNum w:abstractNumId="1">
    <w:nsid w:val="03FA2D8D"/>
    <w:multiLevelType w:val="hybridMultilevel"/>
    <w:tmpl w:val="8E3643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FA24E7"/>
    <w:multiLevelType w:val="hybridMultilevel"/>
    <w:tmpl w:val="EAB816C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ED156C"/>
    <w:multiLevelType w:val="hybridMultilevel"/>
    <w:tmpl w:val="E984F1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6A15DA"/>
    <w:multiLevelType w:val="hybridMultilevel"/>
    <w:tmpl w:val="EA1CB9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14B29B1"/>
    <w:multiLevelType w:val="hybridMultilevel"/>
    <w:tmpl w:val="3C2EFF78"/>
    <w:lvl w:ilvl="0" w:tplc="041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abstractNum w:abstractNumId="6">
    <w:nsid w:val="17956805"/>
    <w:multiLevelType w:val="hybridMultilevel"/>
    <w:tmpl w:val="B2248B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91C733B"/>
    <w:multiLevelType w:val="hybridMultilevel"/>
    <w:tmpl w:val="FFEA5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9B57769"/>
    <w:multiLevelType w:val="hybridMultilevel"/>
    <w:tmpl w:val="21D2C302"/>
    <w:lvl w:ilvl="0" w:tplc="BC1630B4">
      <w:start w:val="1"/>
      <w:numFmt w:val="decimal"/>
      <w:lvlText w:val="%1."/>
      <w:lvlJc w:val="left"/>
      <w:pPr>
        <w:ind w:left="382" w:hanging="360"/>
      </w:pPr>
      <w:rPr>
        <w:rFonts w:cs="Times New Roman" w:hint="default"/>
        <w:b/>
        <w:bCs w:val="0"/>
        <w:color w:val="000000"/>
      </w:rPr>
    </w:lvl>
    <w:lvl w:ilvl="1" w:tplc="04190019">
      <w:start w:val="1"/>
      <w:numFmt w:val="lowerLetter"/>
      <w:lvlText w:val="%2."/>
      <w:lvlJc w:val="left"/>
      <w:pPr>
        <w:ind w:left="1102" w:hanging="360"/>
      </w:pPr>
      <w:rPr>
        <w:rFonts w:cs="Times New Roman"/>
      </w:rPr>
    </w:lvl>
    <w:lvl w:ilvl="2" w:tplc="D714B8CE">
      <w:start w:val="1"/>
      <w:numFmt w:val="decimal"/>
      <w:lvlText w:val="%3."/>
      <w:lvlJc w:val="right"/>
      <w:pPr>
        <w:ind w:left="1822" w:hanging="180"/>
      </w:pPr>
      <w:rPr>
        <w:rFonts w:ascii="Times New Roman" w:eastAsia="Times New Roman" w:hAnsi="Times New Roman" w:cs="Times New Roman"/>
      </w:rPr>
    </w:lvl>
    <w:lvl w:ilvl="3" w:tplc="0419000F">
      <w:start w:val="1"/>
      <w:numFmt w:val="decimal"/>
      <w:lvlText w:val="%4."/>
      <w:lvlJc w:val="left"/>
      <w:pPr>
        <w:ind w:left="2542" w:hanging="360"/>
      </w:pPr>
      <w:rPr>
        <w:rFonts w:cs="Times New Roman"/>
      </w:rPr>
    </w:lvl>
    <w:lvl w:ilvl="4" w:tplc="04190019">
      <w:start w:val="1"/>
      <w:numFmt w:val="lowerLetter"/>
      <w:lvlText w:val="%5."/>
      <w:lvlJc w:val="left"/>
      <w:pPr>
        <w:ind w:left="3262" w:hanging="360"/>
      </w:pPr>
      <w:rPr>
        <w:rFonts w:cs="Times New Roman"/>
      </w:rPr>
    </w:lvl>
    <w:lvl w:ilvl="5" w:tplc="0419001B">
      <w:start w:val="1"/>
      <w:numFmt w:val="lowerRoman"/>
      <w:lvlText w:val="%6."/>
      <w:lvlJc w:val="right"/>
      <w:pPr>
        <w:ind w:left="3982" w:hanging="180"/>
      </w:pPr>
      <w:rPr>
        <w:rFonts w:cs="Times New Roman"/>
      </w:rPr>
    </w:lvl>
    <w:lvl w:ilvl="6" w:tplc="0419000F">
      <w:start w:val="1"/>
      <w:numFmt w:val="decimal"/>
      <w:lvlText w:val="%7."/>
      <w:lvlJc w:val="left"/>
      <w:pPr>
        <w:ind w:left="4702" w:hanging="360"/>
      </w:pPr>
      <w:rPr>
        <w:rFonts w:cs="Times New Roman"/>
      </w:rPr>
    </w:lvl>
    <w:lvl w:ilvl="7" w:tplc="04190019">
      <w:start w:val="1"/>
      <w:numFmt w:val="lowerLetter"/>
      <w:lvlText w:val="%8."/>
      <w:lvlJc w:val="left"/>
      <w:pPr>
        <w:ind w:left="5422" w:hanging="360"/>
      </w:pPr>
      <w:rPr>
        <w:rFonts w:cs="Times New Roman"/>
      </w:rPr>
    </w:lvl>
    <w:lvl w:ilvl="8" w:tplc="0419001B">
      <w:start w:val="1"/>
      <w:numFmt w:val="lowerRoman"/>
      <w:lvlText w:val="%9."/>
      <w:lvlJc w:val="right"/>
      <w:pPr>
        <w:ind w:left="6142" w:hanging="180"/>
      </w:pPr>
      <w:rPr>
        <w:rFonts w:cs="Times New Roman"/>
      </w:rPr>
    </w:lvl>
  </w:abstractNum>
  <w:abstractNum w:abstractNumId="9">
    <w:nsid w:val="1BFB2524"/>
    <w:multiLevelType w:val="hybridMultilevel"/>
    <w:tmpl w:val="1AC423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C006878"/>
    <w:multiLevelType w:val="hybridMultilevel"/>
    <w:tmpl w:val="13E496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D951099"/>
    <w:multiLevelType w:val="hybridMultilevel"/>
    <w:tmpl w:val="F20A1940"/>
    <w:lvl w:ilvl="0" w:tplc="041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abstractNum w:abstractNumId="12">
    <w:nsid w:val="1EC05B7E"/>
    <w:multiLevelType w:val="hybridMultilevel"/>
    <w:tmpl w:val="6D1A120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hint="default"/>
      </w:rPr>
    </w:lvl>
    <w:lvl w:ilvl="8" w:tplc="04190005">
      <w:start w:val="1"/>
      <w:numFmt w:val="bullet"/>
      <w:lvlText w:val=""/>
      <w:lvlJc w:val="left"/>
      <w:pPr>
        <w:ind w:left="6545" w:hanging="360"/>
      </w:pPr>
      <w:rPr>
        <w:rFonts w:ascii="Wingdings" w:hAnsi="Wingdings" w:hint="default"/>
      </w:rPr>
    </w:lvl>
  </w:abstractNum>
  <w:abstractNum w:abstractNumId="13">
    <w:nsid w:val="238850C3"/>
    <w:multiLevelType w:val="hybridMultilevel"/>
    <w:tmpl w:val="26DC0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3F808C0"/>
    <w:multiLevelType w:val="hybridMultilevel"/>
    <w:tmpl w:val="4DCE5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B20BB9"/>
    <w:multiLevelType w:val="hybridMultilevel"/>
    <w:tmpl w:val="BE58B6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59C07B5"/>
    <w:multiLevelType w:val="hybridMultilevel"/>
    <w:tmpl w:val="91A25D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F00463C"/>
    <w:multiLevelType w:val="hybridMultilevel"/>
    <w:tmpl w:val="5A1C4A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5F111BE"/>
    <w:multiLevelType w:val="hybridMultilevel"/>
    <w:tmpl w:val="9372F1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6DC67AA"/>
    <w:multiLevelType w:val="hybridMultilevel"/>
    <w:tmpl w:val="4370801E"/>
    <w:lvl w:ilvl="0" w:tplc="04190001">
      <w:start w:val="1"/>
      <w:numFmt w:val="bullet"/>
      <w:lvlText w:val=""/>
      <w:lvlJc w:val="left"/>
      <w:pPr>
        <w:ind w:left="1352" w:hanging="360"/>
      </w:pPr>
      <w:rPr>
        <w:rFonts w:ascii="Symbol" w:hAnsi="Symbol"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abstractNum w:abstractNumId="20">
    <w:nsid w:val="39FE0DC7"/>
    <w:multiLevelType w:val="hybridMultilevel"/>
    <w:tmpl w:val="899C86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DA23983"/>
    <w:multiLevelType w:val="hybridMultilevel"/>
    <w:tmpl w:val="2EFCEF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E046B15"/>
    <w:multiLevelType w:val="multilevel"/>
    <w:tmpl w:val="AF7E23E4"/>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3">
    <w:nsid w:val="3EBD0BA9"/>
    <w:multiLevelType w:val="hybridMultilevel"/>
    <w:tmpl w:val="1AD0F1EA"/>
    <w:lvl w:ilvl="0" w:tplc="04190001">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hint="default"/>
      </w:rPr>
    </w:lvl>
    <w:lvl w:ilvl="8" w:tplc="04190005">
      <w:start w:val="1"/>
      <w:numFmt w:val="bullet"/>
      <w:lvlText w:val=""/>
      <w:lvlJc w:val="left"/>
      <w:pPr>
        <w:ind w:left="6502" w:hanging="360"/>
      </w:pPr>
      <w:rPr>
        <w:rFonts w:ascii="Wingdings" w:hAnsi="Wingdings" w:hint="default"/>
      </w:rPr>
    </w:lvl>
  </w:abstractNum>
  <w:abstractNum w:abstractNumId="24">
    <w:nsid w:val="4021628B"/>
    <w:multiLevelType w:val="hybridMultilevel"/>
    <w:tmpl w:val="7BFAAA7E"/>
    <w:lvl w:ilvl="0" w:tplc="0419000F">
      <w:start w:val="1"/>
      <w:numFmt w:val="decimal"/>
      <w:lvlText w:val="%1."/>
      <w:lvlJc w:val="left"/>
      <w:pPr>
        <w:ind w:left="742" w:hanging="360"/>
      </w:pPr>
      <w:rPr>
        <w:rFonts w:cs="Times New Roman"/>
      </w:rPr>
    </w:lvl>
    <w:lvl w:ilvl="1" w:tplc="04190019">
      <w:start w:val="1"/>
      <w:numFmt w:val="lowerLetter"/>
      <w:lvlText w:val="%2."/>
      <w:lvlJc w:val="left"/>
      <w:pPr>
        <w:ind w:left="1462" w:hanging="360"/>
      </w:pPr>
      <w:rPr>
        <w:rFonts w:cs="Times New Roman"/>
      </w:rPr>
    </w:lvl>
    <w:lvl w:ilvl="2" w:tplc="0419001B">
      <w:start w:val="1"/>
      <w:numFmt w:val="lowerRoman"/>
      <w:lvlText w:val="%3."/>
      <w:lvlJc w:val="right"/>
      <w:pPr>
        <w:ind w:left="2182" w:hanging="180"/>
      </w:pPr>
      <w:rPr>
        <w:rFonts w:cs="Times New Roman"/>
      </w:rPr>
    </w:lvl>
    <w:lvl w:ilvl="3" w:tplc="0419000F">
      <w:start w:val="1"/>
      <w:numFmt w:val="decimal"/>
      <w:lvlText w:val="%4."/>
      <w:lvlJc w:val="left"/>
      <w:pPr>
        <w:ind w:left="2902" w:hanging="360"/>
      </w:pPr>
      <w:rPr>
        <w:rFonts w:cs="Times New Roman"/>
      </w:rPr>
    </w:lvl>
    <w:lvl w:ilvl="4" w:tplc="04190019">
      <w:start w:val="1"/>
      <w:numFmt w:val="lowerLetter"/>
      <w:lvlText w:val="%5."/>
      <w:lvlJc w:val="left"/>
      <w:pPr>
        <w:ind w:left="3622" w:hanging="360"/>
      </w:pPr>
      <w:rPr>
        <w:rFonts w:cs="Times New Roman"/>
      </w:rPr>
    </w:lvl>
    <w:lvl w:ilvl="5" w:tplc="0419001B">
      <w:start w:val="1"/>
      <w:numFmt w:val="lowerRoman"/>
      <w:lvlText w:val="%6."/>
      <w:lvlJc w:val="right"/>
      <w:pPr>
        <w:ind w:left="4342" w:hanging="180"/>
      </w:pPr>
      <w:rPr>
        <w:rFonts w:cs="Times New Roman"/>
      </w:rPr>
    </w:lvl>
    <w:lvl w:ilvl="6" w:tplc="0419000F">
      <w:start w:val="1"/>
      <w:numFmt w:val="decimal"/>
      <w:lvlText w:val="%7."/>
      <w:lvlJc w:val="left"/>
      <w:pPr>
        <w:ind w:left="5062" w:hanging="360"/>
      </w:pPr>
      <w:rPr>
        <w:rFonts w:cs="Times New Roman"/>
      </w:rPr>
    </w:lvl>
    <w:lvl w:ilvl="7" w:tplc="04190019">
      <w:start w:val="1"/>
      <w:numFmt w:val="lowerLetter"/>
      <w:lvlText w:val="%8."/>
      <w:lvlJc w:val="left"/>
      <w:pPr>
        <w:ind w:left="5782" w:hanging="360"/>
      </w:pPr>
      <w:rPr>
        <w:rFonts w:cs="Times New Roman"/>
      </w:rPr>
    </w:lvl>
    <w:lvl w:ilvl="8" w:tplc="0419001B">
      <w:start w:val="1"/>
      <w:numFmt w:val="lowerRoman"/>
      <w:lvlText w:val="%9."/>
      <w:lvlJc w:val="right"/>
      <w:pPr>
        <w:ind w:left="6502" w:hanging="180"/>
      </w:pPr>
      <w:rPr>
        <w:rFonts w:cs="Times New Roman"/>
      </w:rPr>
    </w:lvl>
  </w:abstractNum>
  <w:abstractNum w:abstractNumId="25">
    <w:nsid w:val="415F1528"/>
    <w:multiLevelType w:val="hybridMultilevel"/>
    <w:tmpl w:val="BD12EB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D02FC7"/>
    <w:multiLevelType w:val="hybridMultilevel"/>
    <w:tmpl w:val="BE1E02F2"/>
    <w:lvl w:ilvl="0" w:tplc="51B2AFFC">
      <w:start w:val="2"/>
      <w:numFmt w:val="decimal"/>
      <w:lvlText w:val="%1."/>
      <w:lvlJc w:val="left"/>
      <w:pPr>
        <w:ind w:left="360" w:hanging="360"/>
      </w:pPr>
      <w:rPr>
        <w:rFonts w:cs="Times New Roman" w:hint="default"/>
        <w:b/>
        <w:b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7">
    <w:nsid w:val="4F8C79D3"/>
    <w:multiLevelType w:val="hybridMultilevel"/>
    <w:tmpl w:val="9E548386"/>
    <w:lvl w:ilvl="0" w:tplc="04190001">
      <w:start w:val="1"/>
      <w:numFmt w:val="bullet"/>
      <w:lvlText w:val=""/>
      <w:lvlJc w:val="left"/>
      <w:pPr>
        <w:ind w:left="720" w:hanging="360"/>
      </w:pPr>
      <w:rPr>
        <w:rFonts w:ascii="Symbol" w:hAnsi="Symbol" w:hint="default"/>
      </w:rPr>
    </w:lvl>
    <w:lvl w:ilvl="1" w:tplc="3F680336">
      <w:start w:val="10"/>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27A6300"/>
    <w:multiLevelType w:val="hybridMultilevel"/>
    <w:tmpl w:val="819EFF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3A51CF4"/>
    <w:multiLevelType w:val="hybridMultilevel"/>
    <w:tmpl w:val="E8AEFB6C"/>
    <w:lvl w:ilvl="0" w:tplc="16F044C4">
      <w:start w:val="1"/>
      <w:numFmt w:val="lowerLetter"/>
      <w:lvlText w:val="%1)"/>
      <w:lvlJc w:val="left"/>
      <w:pPr>
        <w:ind w:left="742" w:hanging="360"/>
      </w:pPr>
      <w:rPr>
        <w:rFonts w:cs="Times New Roman"/>
        <w:i/>
        <w:iCs/>
      </w:rPr>
    </w:lvl>
    <w:lvl w:ilvl="1" w:tplc="04190019">
      <w:start w:val="1"/>
      <w:numFmt w:val="lowerLetter"/>
      <w:lvlText w:val="%2."/>
      <w:lvlJc w:val="left"/>
      <w:pPr>
        <w:ind w:left="1462" w:hanging="360"/>
      </w:pPr>
      <w:rPr>
        <w:rFonts w:cs="Times New Roman"/>
      </w:rPr>
    </w:lvl>
    <w:lvl w:ilvl="2" w:tplc="0419001B">
      <w:start w:val="1"/>
      <w:numFmt w:val="lowerRoman"/>
      <w:lvlText w:val="%3."/>
      <w:lvlJc w:val="right"/>
      <w:pPr>
        <w:ind w:left="2182" w:hanging="180"/>
      </w:pPr>
      <w:rPr>
        <w:rFonts w:cs="Times New Roman"/>
      </w:rPr>
    </w:lvl>
    <w:lvl w:ilvl="3" w:tplc="0419000F">
      <w:start w:val="1"/>
      <w:numFmt w:val="decimal"/>
      <w:lvlText w:val="%4."/>
      <w:lvlJc w:val="left"/>
      <w:pPr>
        <w:ind w:left="2902" w:hanging="360"/>
      </w:pPr>
      <w:rPr>
        <w:rFonts w:cs="Times New Roman"/>
      </w:rPr>
    </w:lvl>
    <w:lvl w:ilvl="4" w:tplc="04190019">
      <w:start w:val="1"/>
      <w:numFmt w:val="lowerLetter"/>
      <w:lvlText w:val="%5."/>
      <w:lvlJc w:val="left"/>
      <w:pPr>
        <w:ind w:left="3622" w:hanging="360"/>
      </w:pPr>
      <w:rPr>
        <w:rFonts w:cs="Times New Roman"/>
      </w:rPr>
    </w:lvl>
    <w:lvl w:ilvl="5" w:tplc="0419001B">
      <w:start w:val="1"/>
      <w:numFmt w:val="lowerRoman"/>
      <w:lvlText w:val="%6."/>
      <w:lvlJc w:val="right"/>
      <w:pPr>
        <w:ind w:left="4342" w:hanging="180"/>
      </w:pPr>
      <w:rPr>
        <w:rFonts w:cs="Times New Roman"/>
      </w:rPr>
    </w:lvl>
    <w:lvl w:ilvl="6" w:tplc="0419000F">
      <w:start w:val="1"/>
      <w:numFmt w:val="decimal"/>
      <w:lvlText w:val="%7."/>
      <w:lvlJc w:val="left"/>
      <w:pPr>
        <w:ind w:left="5062" w:hanging="360"/>
      </w:pPr>
      <w:rPr>
        <w:rFonts w:cs="Times New Roman"/>
      </w:rPr>
    </w:lvl>
    <w:lvl w:ilvl="7" w:tplc="04190019">
      <w:start w:val="1"/>
      <w:numFmt w:val="lowerLetter"/>
      <w:lvlText w:val="%8."/>
      <w:lvlJc w:val="left"/>
      <w:pPr>
        <w:ind w:left="5782" w:hanging="360"/>
      </w:pPr>
      <w:rPr>
        <w:rFonts w:cs="Times New Roman"/>
      </w:rPr>
    </w:lvl>
    <w:lvl w:ilvl="8" w:tplc="0419001B">
      <w:start w:val="1"/>
      <w:numFmt w:val="lowerRoman"/>
      <w:lvlText w:val="%9."/>
      <w:lvlJc w:val="right"/>
      <w:pPr>
        <w:ind w:left="6502" w:hanging="180"/>
      </w:pPr>
      <w:rPr>
        <w:rFonts w:cs="Times New Roman"/>
      </w:rPr>
    </w:lvl>
  </w:abstractNum>
  <w:abstractNum w:abstractNumId="30">
    <w:nsid w:val="5B116E08"/>
    <w:multiLevelType w:val="hybridMultilevel"/>
    <w:tmpl w:val="E200995E"/>
    <w:lvl w:ilvl="0" w:tplc="1994C2A8">
      <w:start w:val="1"/>
      <w:numFmt w:val="decimal"/>
      <w:lvlText w:val="%1."/>
      <w:lvlJc w:val="left"/>
      <w:pPr>
        <w:ind w:left="720" w:hanging="360"/>
      </w:pPr>
      <w:rPr>
        <w:rFonts w:cs="Times New Roman" w:hint="default"/>
        <w:b w:val="0"/>
        <w:bCs w:val="0"/>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0AC03CE"/>
    <w:multiLevelType w:val="hybridMultilevel"/>
    <w:tmpl w:val="69F09D62"/>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2">
    <w:nsid w:val="635870EE"/>
    <w:multiLevelType w:val="hybridMultilevel"/>
    <w:tmpl w:val="4C027B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48041AF"/>
    <w:multiLevelType w:val="multilevel"/>
    <w:tmpl w:val="AF7E23E4"/>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4">
    <w:nsid w:val="69D907E9"/>
    <w:multiLevelType w:val="hybridMultilevel"/>
    <w:tmpl w:val="6400BADE"/>
    <w:lvl w:ilvl="0" w:tplc="04190001">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hint="default"/>
      </w:rPr>
    </w:lvl>
    <w:lvl w:ilvl="8" w:tplc="04190005">
      <w:start w:val="1"/>
      <w:numFmt w:val="bullet"/>
      <w:lvlText w:val=""/>
      <w:lvlJc w:val="left"/>
      <w:pPr>
        <w:ind w:left="6502" w:hanging="360"/>
      </w:pPr>
      <w:rPr>
        <w:rFonts w:ascii="Wingdings" w:hAnsi="Wingdings" w:hint="default"/>
      </w:rPr>
    </w:lvl>
  </w:abstractNum>
  <w:abstractNum w:abstractNumId="35">
    <w:nsid w:val="6E5F78D2"/>
    <w:multiLevelType w:val="hybridMultilevel"/>
    <w:tmpl w:val="D05A9F26"/>
    <w:lvl w:ilvl="0" w:tplc="04190001">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hint="default"/>
      </w:rPr>
    </w:lvl>
    <w:lvl w:ilvl="8" w:tplc="04190005">
      <w:start w:val="1"/>
      <w:numFmt w:val="bullet"/>
      <w:lvlText w:val=""/>
      <w:lvlJc w:val="left"/>
      <w:pPr>
        <w:ind w:left="6502" w:hanging="360"/>
      </w:pPr>
      <w:rPr>
        <w:rFonts w:ascii="Wingdings" w:hAnsi="Wingdings" w:hint="default"/>
      </w:rPr>
    </w:lvl>
  </w:abstractNum>
  <w:abstractNum w:abstractNumId="36">
    <w:nsid w:val="70CA35DA"/>
    <w:multiLevelType w:val="hybridMultilevel"/>
    <w:tmpl w:val="31B2FD66"/>
    <w:lvl w:ilvl="0" w:tplc="04190001">
      <w:start w:val="1"/>
      <w:numFmt w:val="bullet"/>
      <w:lvlText w:val=""/>
      <w:lvlJc w:val="left"/>
      <w:pPr>
        <w:ind w:left="742" w:hanging="360"/>
      </w:pPr>
      <w:rPr>
        <w:rFonts w:ascii="Symbol" w:hAnsi="Symbol" w:hint="default"/>
      </w:rPr>
    </w:lvl>
    <w:lvl w:ilvl="1" w:tplc="04190003">
      <w:start w:val="1"/>
      <w:numFmt w:val="bullet"/>
      <w:lvlText w:val="o"/>
      <w:lvlJc w:val="left"/>
      <w:pPr>
        <w:ind w:left="1462" w:hanging="360"/>
      </w:pPr>
      <w:rPr>
        <w:rFonts w:ascii="Courier New" w:hAnsi="Courier New" w:hint="default"/>
      </w:rPr>
    </w:lvl>
    <w:lvl w:ilvl="2" w:tplc="04190005">
      <w:start w:val="1"/>
      <w:numFmt w:val="bullet"/>
      <w:lvlText w:val=""/>
      <w:lvlJc w:val="left"/>
      <w:pPr>
        <w:ind w:left="2182" w:hanging="360"/>
      </w:pPr>
      <w:rPr>
        <w:rFonts w:ascii="Wingdings" w:hAnsi="Wingdings" w:hint="default"/>
      </w:rPr>
    </w:lvl>
    <w:lvl w:ilvl="3" w:tplc="04190001">
      <w:start w:val="1"/>
      <w:numFmt w:val="bullet"/>
      <w:lvlText w:val=""/>
      <w:lvlJc w:val="left"/>
      <w:pPr>
        <w:ind w:left="2902" w:hanging="360"/>
      </w:pPr>
      <w:rPr>
        <w:rFonts w:ascii="Symbol" w:hAnsi="Symbol" w:hint="default"/>
      </w:rPr>
    </w:lvl>
    <w:lvl w:ilvl="4" w:tplc="04190003">
      <w:start w:val="1"/>
      <w:numFmt w:val="bullet"/>
      <w:lvlText w:val="o"/>
      <w:lvlJc w:val="left"/>
      <w:pPr>
        <w:ind w:left="3622" w:hanging="360"/>
      </w:pPr>
      <w:rPr>
        <w:rFonts w:ascii="Courier New" w:hAnsi="Courier New" w:hint="default"/>
      </w:rPr>
    </w:lvl>
    <w:lvl w:ilvl="5" w:tplc="04190005">
      <w:start w:val="1"/>
      <w:numFmt w:val="bullet"/>
      <w:lvlText w:val=""/>
      <w:lvlJc w:val="left"/>
      <w:pPr>
        <w:ind w:left="4342" w:hanging="360"/>
      </w:pPr>
      <w:rPr>
        <w:rFonts w:ascii="Wingdings" w:hAnsi="Wingdings" w:hint="default"/>
      </w:rPr>
    </w:lvl>
    <w:lvl w:ilvl="6" w:tplc="04190001">
      <w:start w:val="1"/>
      <w:numFmt w:val="bullet"/>
      <w:lvlText w:val=""/>
      <w:lvlJc w:val="left"/>
      <w:pPr>
        <w:ind w:left="5062" w:hanging="360"/>
      </w:pPr>
      <w:rPr>
        <w:rFonts w:ascii="Symbol" w:hAnsi="Symbol" w:hint="default"/>
      </w:rPr>
    </w:lvl>
    <w:lvl w:ilvl="7" w:tplc="04190003">
      <w:start w:val="1"/>
      <w:numFmt w:val="bullet"/>
      <w:lvlText w:val="o"/>
      <w:lvlJc w:val="left"/>
      <w:pPr>
        <w:ind w:left="5782" w:hanging="360"/>
      </w:pPr>
      <w:rPr>
        <w:rFonts w:ascii="Courier New" w:hAnsi="Courier New" w:hint="default"/>
      </w:rPr>
    </w:lvl>
    <w:lvl w:ilvl="8" w:tplc="04190005">
      <w:start w:val="1"/>
      <w:numFmt w:val="bullet"/>
      <w:lvlText w:val=""/>
      <w:lvlJc w:val="left"/>
      <w:pPr>
        <w:ind w:left="6502" w:hanging="360"/>
      </w:pPr>
      <w:rPr>
        <w:rFonts w:ascii="Wingdings" w:hAnsi="Wingdings" w:hint="default"/>
      </w:rPr>
    </w:lvl>
  </w:abstractNum>
  <w:abstractNum w:abstractNumId="37">
    <w:nsid w:val="71E06F6F"/>
    <w:multiLevelType w:val="hybridMultilevel"/>
    <w:tmpl w:val="8AD0CF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29D42D5"/>
    <w:multiLevelType w:val="hybridMultilevel"/>
    <w:tmpl w:val="623892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BE84117"/>
    <w:multiLevelType w:val="hybridMultilevel"/>
    <w:tmpl w:val="A75AA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F74509A"/>
    <w:multiLevelType w:val="hybridMultilevel"/>
    <w:tmpl w:val="DA50E3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5"/>
  </w:num>
  <w:num w:numId="4">
    <w:abstractNumId w:val="11"/>
  </w:num>
  <w:num w:numId="5">
    <w:abstractNumId w:val="0"/>
  </w:num>
  <w:num w:numId="6">
    <w:abstractNumId w:val="34"/>
  </w:num>
  <w:num w:numId="7">
    <w:abstractNumId w:val="24"/>
  </w:num>
  <w:num w:numId="8">
    <w:abstractNumId w:val="29"/>
  </w:num>
  <w:num w:numId="9">
    <w:abstractNumId w:val="12"/>
  </w:num>
  <w:num w:numId="10">
    <w:abstractNumId w:val="7"/>
  </w:num>
  <w:num w:numId="11">
    <w:abstractNumId w:val="35"/>
  </w:num>
  <w:num w:numId="12">
    <w:abstractNumId w:val="23"/>
  </w:num>
  <w:num w:numId="13">
    <w:abstractNumId w:val="17"/>
  </w:num>
  <w:num w:numId="14">
    <w:abstractNumId w:val="36"/>
  </w:num>
  <w:num w:numId="15">
    <w:abstractNumId w:val="2"/>
  </w:num>
  <w:num w:numId="16">
    <w:abstractNumId w:val="8"/>
  </w:num>
  <w:num w:numId="17">
    <w:abstractNumId w:val="30"/>
  </w:num>
  <w:num w:numId="18">
    <w:abstractNumId w:val="16"/>
  </w:num>
  <w:num w:numId="19">
    <w:abstractNumId w:val="20"/>
  </w:num>
  <w:num w:numId="20">
    <w:abstractNumId w:val="13"/>
  </w:num>
  <w:num w:numId="21">
    <w:abstractNumId w:val="6"/>
  </w:num>
  <w:num w:numId="22">
    <w:abstractNumId w:val="40"/>
  </w:num>
  <w:num w:numId="23">
    <w:abstractNumId w:val="4"/>
  </w:num>
  <w:num w:numId="24">
    <w:abstractNumId w:val="10"/>
  </w:num>
  <w:num w:numId="25">
    <w:abstractNumId w:val="1"/>
  </w:num>
  <w:num w:numId="26">
    <w:abstractNumId w:val="18"/>
  </w:num>
  <w:num w:numId="27">
    <w:abstractNumId w:val="14"/>
  </w:num>
  <w:num w:numId="28">
    <w:abstractNumId w:val="15"/>
  </w:num>
  <w:num w:numId="29">
    <w:abstractNumId w:val="25"/>
  </w:num>
  <w:num w:numId="30">
    <w:abstractNumId w:val="39"/>
  </w:num>
  <w:num w:numId="31">
    <w:abstractNumId w:val="32"/>
  </w:num>
  <w:num w:numId="32">
    <w:abstractNumId w:val="3"/>
  </w:num>
  <w:num w:numId="33">
    <w:abstractNumId w:val="9"/>
  </w:num>
  <w:num w:numId="34">
    <w:abstractNumId w:val="28"/>
  </w:num>
  <w:num w:numId="35">
    <w:abstractNumId w:val="31"/>
  </w:num>
  <w:num w:numId="36">
    <w:abstractNumId w:val="21"/>
  </w:num>
  <w:num w:numId="37">
    <w:abstractNumId w:val="38"/>
  </w:num>
  <w:num w:numId="38">
    <w:abstractNumId w:val="37"/>
  </w:num>
  <w:num w:numId="39">
    <w:abstractNumId w:val="33"/>
  </w:num>
  <w:num w:numId="40">
    <w:abstractNumId w:val="27"/>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hyphenationZone w:val="141"/>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2NzI3MDWytDAyMDI3MzdR0lEKTi0uzszPAykwrAUAnT9vPiwAAAA="/>
  </w:docVars>
  <w:rsids>
    <w:rsidRoot w:val="0000611A"/>
    <w:rsid w:val="00005711"/>
    <w:rsid w:val="0000611A"/>
    <w:rsid w:val="0001025A"/>
    <w:rsid w:val="00014E74"/>
    <w:rsid w:val="000222E6"/>
    <w:rsid w:val="00022D35"/>
    <w:rsid w:val="0002432A"/>
    <w:rsid w:val="0002476B"/>
    <w:rsid w:val="00036B9D"/>
    <w:rsid w:val="00045094"/>
    <w:rsid w:val="000462E9"/>
    <w:rsid w:val="00053041"/>
    <w:rsid w:val="00054488"/>
    <w:rsid w:val="0005552C"/>
    <w:rsid w:val="00060BD6"/>
    <w:rsid w:val="000635DC"/>
    <w:rsid w:val="00064152"/>
    <w:rsid w:val="00064B93"/>
    <w:rsid w:val="00071E79"/>
    <w:rsid w:val="00074661"/>
    <w:rsid w:val="00074E95"/>
    <w:rsid w:val="00077D5B"/>
    <w:rsid w:val="000833D1"/>
    <w:rsid w:val="000834F1"/>
    <w:rsid w:val="00083E2E"/>
    <w:rsid w:val="00090DFA"/>
    <w:rsid w:val="00097DBF"/>
    <w:rsid w:val="000A18F0"/>
    <w:rsid w:val="000B2822"/>
    <w:rsid w:val="000C5812"/>
    <w:rsid w:val="000D2C7A"/>
    <w:rsid w:val="000D3D20"/>
    <w:rsid w:val="000D61B3"/>
    <w:rsid w:val="000E05BB"/>
    <w:rsid w:val="000E4328"/>
    <w:rsid w:val="000F4B34"/>
    <w:rsid w:val="000F75B2"/>
    <w:rsid w:val="000F7FE1"/>
    <w:rsid w:val="00115BCE"/>
    <w:rsid w:val="00121087"/>
    <w:rsid w:val="00123338"/>
    <w:rsid w:val="00124839"/>
    <w:rsid w:val="00126440"/>
    <w:rsid w:val="0013264D"/>
    <w:rsid w:val="001335C1"/>
    <w:rsid w:val="00133AE2"/>
    <w:rsid w:val="00137C18"/>
    <w:rsid w:val="00137CF5"/>
    <w:rsid w:val="00142967"/>
    <w:rsid w:val="001535E5"/>
    <w:rsid w:val="00165D73"/>
    <w:rsid w:val="001744EB"/>
    <w:rsid w:val="001816B8"/>
    <w:rsid w:val="0018257C"/>
    <w:rsid w:val="001878BE"/>
    <w:rsid w:val="001959ED"/>
    <w:rsid w:val="00197286"/>
    <w:rsid w:val="001A5512"/>
    <w:rsid w:val="001A7FDD"/>
    <w:rsid w:val="001B2582"/>
    <w:rsid w:val="001B273B"/>
    <w:rsid w:val="001B33AA"/>
    <w:rsid w:val="001B6E71"/>
    <w:rsid w:val="001C0AB4"/>
    <w:rsid w:val="001D3191"/>
    <w:rsid w:val="001D55BC"/>
    <w:rsid w:val="001E1F7F"/>
    <w:rsid w:val="001E46C6"/>
    <w:rsid w:val="001E629F"/>
    <w:rsid w:val="001E70BC"/>
    <w:rsid w:val="001F2A1B"/>
    <w:rsid w:val="001F4B31"/>
    <w:rsid w:val="001F778E"/>
    <w:rsid w:val="001F77B2"/>
    <w:rsid w:val="00202385"/>
    <w:rsid w:val="0021337B"/>
    <w:rsid w:val="002241FA"/>
    <w:rsid w:val="00230091"/>
    <w:rsid w:val="0023045E"/>
    <w:rsid w:val="002309AF"/>
    <w:rsid w:val="00233160"/>
    <w:rsid w:val="00242314"/>
    <w:rsid w:val="00247C0A"/>
    <w:rsid w:val="00250DD4"/>
    <w:rsid w:val="002549BF"/>
    <w:rsid w:val="00255327"/>
    <w:rsid w:val="00255F65"/>
    <w:rsid w:val="002578CE"/>
    <w:rsid w:val="00270030"/>
    <w:rsid w:val="0027127C"/>
    <w:rsid w:val="00276D39"/>
    <w:rsid w:val="00280208"/>
    <w:rsid w:val="00280A60"/>
    <w:rsid w:val="00282ABA"/>
    <w:rsid w:val="002930DB"/>
    <w:rsid w:val="00295C45"/>
    <w:rsid w:val="002965BB"/>
    <w:rsid w:val="002A38C5"/>
    <w:rsid w:val="002A6D77"/>
    <w:rsid w:val="002B1223"/>
    <w:rsid w:val="002B321A"/>
    <w:rsid w:val="002B756D"/>
    <w:rsid w:val="002C3AB4"/>
    <w:rsid w:val="002C43E1"/>
    <w:rsid w:val="002D314B"/>
    <w:rsid w:val="002E6B23"/>
    <w:rsid w:val="002F7ADC"/>
    <w:rsid w:val="002F7EEC"/>
    <w:rsid w:val="003064DB"/>
    <w:rsid w:val="0031186B"/>
    <w:rsid w:val="003126D0"/>
    <w:rsid w:val="00316610"/>
    <w:rsid w:val="00323F3C"/>
    <w:rsid w:val="00334CC8"/>
    <w:rsid w:val="00335609"/>
    <w:rsid w:val="00336072"/>
    <w:rsid w:val="00341FAD"/>
    <w:rsid w:val="0034451F"/>
    <w:rsid w:val="00346828"/>
    <w:rsid w:val="0035113D"/>
    <w:rsid w:val="00355E5A"/>
    <w:rsid w:val="00357DF3"/>
    <w:rsid w:val="00361734"/>
    <w:rsid w:val="00361DCA"/>
    <w:rsid w:val="003646EF"/>
    <w:rsid w:val="00380C80"/>
    <w:rsid w:val="00385267"/>
    <w:rsid w:val="00386D09"/>
    <w:rsid w:val="0038711C"/>
    <w:rsid w:val="00397208"/>
    <w:rsid w:val="00397F43"/>
    <w:rsid w:val="003A1510"/>
    <w:rsid w:val="003A26DD"/>
    <w:rsid w:val="003A61FB"/>
    <w:rsid w:val="003B1613"/>
    <w:rsid w:val="003B40F4"/>
    <w:rsid w:val="003B5BD0"/>
    <w:rsid w:val="003C2671"/>
    <w:rsid w:val="003C2C80"/>
    <w:rsid w:val="003C62F4"/>
    <w:rsid w:val="003D5E17"/>
    <w:rsid w:val="003D65C2"/>
    <w:rsid w:val="003E02C7"/>
    <w:rsid w:val="003F0D1A"/>
    <w:rsid w:val="003F4F48"/>
    <w:rsid w:val="003F57CF"/>
    <w:rsid w:val="0040331C"/>
    <w:rsid w:val="004043A0"/>
    <w:rsid w:val="00410516"/>
    <w:rsid w:val="00411E53"/>
    <w:rsid w:val="004160C1"/>
    <w:rsid w:val="004177AE"/>
    <w:rsid w:val="00423A4C"/>
    <w:rsid w:val="00434C36"/>
    <w:rsid w:val="00450D5D"/>
    <w:rsid w:val="004520E0"/>
    <w:rsid w:val="00453EA8"/>
    <w:rsid w:val="004669E3"/>
    <w:rsid w:val="00466E49"/>
    <w:rsid w:val="0046768A"/>
    <w:rsid w:val="00470F42"/>
    <w:rsid w:val="004A5DCE"/>
    <w:rsid w:val="004A76A4"/>
    <w:rsid w:val="004C02E2"/>
    <w:rsid w:val="004C34EB"/>
    <w:rsid w:val="004C4E30"/>
    <w:rsid w:val="004C58E7"/>
    <w:rsid w:val="004D17E3"/>
    <w:rsid w:val="004D7A6A"/>
    <w:rsid w:val="004E24A1"/>
    <w:rsid w:val="004E3439"/>
    <w:rsid w:val="004F1E97"/>
    <w:rsid w:val="004F4631"/>
    <w:rsid w:val="005117A0"/>
    <w:rsid w:val="005149E8"/>
    <w:rsid w:val="00514D32"/>
    <w:rsid w:val="0051541B"/>
    <w:rsid w:val="00515BB9"/>
    <w:rsid w:val="00525965"/>
    <w:rsid w:val="00526A50"/>
    <w:rsid w:val="00533D02"/>
    <w:rsid w:val="00533D1E"/>
    <w:rsid w:val="00537268"/>
    <w:rsid w:val="005462FE"/>
    <w:rsid w:val="005475C2"/>
    <w:rsid w:val="00553049"/>
    <w:rsid w:val="00563D97"/>
    <w:rsid w:val="00564806"/>
    <w:rsid w:val="00572D09"/>
    <w:rsid w:val="00573A19"/>
    <w:rsid w:val="00575326"/>
    <w:rsid w:val="005754F4"/>
    <w:rsid w:val="00584F01"/>
    <w:rsid w:val="00585523"/>
    <w:rsid w:val="00587092"/>
    <w:rsid w:val="005944E1"/>
    <w:rsid w:val="0059799F"/>
    <w:rsid w:val="005A4725"/>
    <w:rsid w:val="005A7E15"/>
    <w:rsid w:val="005B0C74"/>
    <w:rsid w:val="005B1973"/>
    <w:rsid w:val="005B6591"/>
    <w:rsid w:val="005C000B"/>
    <w:rsid w:val="005C3174"/>
    <w:rsid w:val="005C7984"/>
    <w:rsid w:val="005D1E1A"/>
    <w:rsid w:val="005D3290"/>
    <w:rsid w:val="005D5B5A"/>
    <w:rsid w:val="005E10B9"/>
    <w:rsid w:val="005F4FB6"/>
    <w:rsid w:val="005F64B7"/>
    <w:rsid w:val="006028B3"/>
    <w:rsid w:val="006131FC"/>
    <w:rsid w:val="00622F41"/>
    <w:rsid w:val="0062760B"/>
    <w:rsid w:val="0063393A"/>
    <w:rsid w:val="00641B6D"/>
    <w:rsid w:val="00645E24"/>
    <w:rsid w:val="006526E9"/>
    <w:rsid w:val="00655922"/>
    <w:rsid w:val="0065729D"/>
    <w:rsid w:val="0066099C"/>
    <w:rsid w:val="006652F2"/>
    <w:rsid w:val="006664E7"/>
    <w:rsid w:val="006674CA"/>
    <w:rsid w:val="00673451"/>
    <w:rsid w:val="00676564"/>
    <w:rsid w:val="00681830"/>
    <w:rsid w:val="00686432"/>
    <w:rsid w:val="00695AD3"/>
    <w:rsid w:val="006B0574"/>
    <w:rsid w:val="006B7726"/>
    <w:rsid w:val="006B782F"/>
    <w:rsid w:val="006C0BED"/>
    <w:rsid w:val="006C20AB"/>
    <w:rsid w:val="006C3A9F"/>
    <w:rsid w:val="006C6821"/>
    <w:rsid w:val="006C6E4B"/>
    <w:rsid w:val="006C7C1C"/>
    <w:rsid w:val="006E39AA"/>
    <w:rsid w:val="006F5E59"/>
    <w:rsid w:val="0070311F"/>
    <w:rsid w:val="007033B2"/>
    <w:rsid w:val="00710FF7"/>
    <w:rsid w:val="007136ED"/>
    <w:rsid w:val="00713B75"/>
    <w:rsid w:val="007264B6"/>
    <w:rsid w:val="00727C2D"/>
    <w:rsid w:val="00731AD1"/>
    <w:rsid w:val="007359E9"/>
    <w:rsid w:val="00750B3E"/>
    <w:rsid w:val="00754B2D"/>
    <w:rsid w:val="00760E4E"/>
    <w:rsid w:val="007627D5"/>
    <w:rsid w:val="007635D4"/>
    <w:rsid w:val="00773073"/>
    <w:rsid w:val="0077505C"/>
    <w:rsid w:val="00783F09"/>
    <w:rsid w:val="007840BD"/>
    <w:rsid w:val="007860F0"/>
    <w:rsid w:val="00791718"/>
    <w:rsid w:val="00793D18"/>
    <w:rsid w:val="00794AB9"/>
    <w:rsid w:val="007A2BC9"/>
    <w:rsid w:val="007A5F05"/>
    <w:rsid w:val="007A633B"/>
    <w:rsid w:val="007C0DFD"/>
    <w:rsid w:val="007C33A8"/>
    <w:rsid w:val="007E386C"/>
    <w:rsid w:val="007E6C47"/>
    <w:rsid w:val="007E7572"/>
    <w:rsid w:val="007F0F81"/>
    <w:rsid w:val="007F7A88"/>
    <w:rsid w:val="00800B40"/>
    <w:rsid w:val="008039C6"/>
    <w:rsid w:val="00805C83"/>
    <w:rsid w:val="00810B8A"/>
    <w:rsid w:val="00810E1A"/>
    <w:rsid w:val="00820258"/>
    <w:rsid w:val="00822ABA"/>
    <w:rsid w:val="0082392D"/>
    <w:rsid w:val="00837428"/>
    <w:rsid w:val="00840C8E"/>
    <w:rsid w:val="0084710F"/>
    <w:rsid w:val="0085584A"/>
    <w:rsid w:val="008634E7"/>
    <w:rsid w:val="00866D50"/>
    <w:rsid w:val="00877C62"/>
    <w:rsid w:val="00880EF4"/>
    <w:rsid w:val="00881136"/>
    <w:rsid w:val="00891DF3"/>
    <w:rsid w:val="00894BF1"/>
    <w:rsid w:val="008970BA"/>
    <w:rsid w:val="008B0A51"/>
    <w:rsid w:val="008B26DF"/>
    <w:rsid w:val="008B742A"/>
    <w:rsid w:val="008C053F"/>
    <w:rsid w:val="008C45C7"/>
    <w:rsid w:val="008D3F45"/>
    <w:rsid w:val="008D5137"/>
    <w:rsid w:val="008D617F"/>
    <w:rsid w:val="008E15F4"/>
    <w:rsid w:val="008E7111"/>
    <w:rsid w:val="008F4094"/>
    <w:rsid w:val="009103EC"/>
    <w:rsid w:val="00917632"/>
    <w:rsid w:val="00917E09"/>
    <w:rsid w:val="009254B6"/>
    <w:rsid w:val="00930DC5"/>
    <w:rsid w:val="00937A2F"/>
    <w:rsid w:val="009420E4"/>
    <w:rsid w:val="00945597"/>
    <w:rsid w:val="009512D8"/>
    <w:rsid w:val="00952133"/>
    <w:rsid w:val="009538A3"/>
    <w:rsid w:val="00957342"/>
    <w:rsid w:val="0096396F"/>
    <w:rsid w:val="009739E4"/>
    <w:rsid w:val="00974813"/>
    <w:rsid w:val="00990696"/>
    <w:rsid w:val="0099163A"/>
    <w:rsid w:val="00995E6E"/>
    <w:rsid w:val="00996970"/>
    <w:rsid w:val="009A01B3"/>
    <w:rsid w:val="009A1A59"/>
    <w:rsid w:val="009A4C51"/>
    <w:rsid w:val="009A6901"/>
    <w:rsid w:val="009B112E"/>
    <w:rsid w:val="009B3A4C"/>
    <w:rsid w:val="009B439A"/>
    <w:rsid w:val="009C09E7"/>
    <w:rsid w:val="009C5F24"/>
    <w:rsid w:val="009D04CA"/>
    <w:rsid w:val="009D146D"/>
    <w:rsid w:val="009D1CA0"/>
    <w:rsid w:val="009D46FD"/>
    <w:rsid w:val="009E08CB"/>
    <w:rsid w:val="009F330F"/>
    <w:rsid w:val="00A018CB"/>
    <w:rsid w:val="00A02A40"/>
    <w:rsid w:val="00A04A70"/>
    <w:rsid w:val="00A1297C"/>
    <w:rsid w:val="00A200A2"/>
    <w:rsid w:val="00A23596"/>
    <w:rsid w:val="00A24963"/>
    <w:rsid w:val="00A24D0C"/>
    <w:rsid w:val="00A250FF"/>
    <w:rsid w:val="00A347A2"/>
    <w:rsid w:val="00A36345"/>
    <w:rsid w:val="00A4300F"/>
    <w:rsid w:val="00A4381D"/>
    <w:rsid w:val="00A44073"/>
    <w:rsid w:val="00A4596F"/>
    <w:rsid w:val="00A514AE"/>
    <w:rsid w:val="00A622D9"/>
    <w:rsid w:val="00A67249"/>
    <w:rsid w:val="00A67EB6"/>
    <w:rsid w:val="00A72431"/>
    <w:rsid w:val="00A74298"/>
    <w:rsid w:val="00A745AA"/>
    <w:rsid w:val="00A81486"/>
    <w:rsid w:val="00A86D7B"/>
    <w:rsid w:val="00AA07DB"/>
    <w:rsid w:val="00AA1B2E"/>
    <w:rsid w:val="00AB2BF6"/>
    <w:rsid w:val="00AB2C28"/>
    <w:rsid w:val="00AB78D9"/>
    <w:rsid w:val="00AD15F6"/>
    <w:rsid w:val="00AD3525"/>
    <w:rsid w:val="00AD6A27"/>
    <w:rsid w:val="00AE1DD8"/>
    <w:rsid w:val="00AE296E"/>
    <w:rsid w:val="00AE7E64"/>
    <w:rsid w:val="00AF0655"/>
    <w:rsid w:val="00AF1ADD"/>
    <w:rsid w:val="00AF231E"/>
    <w:rsid w:val="00AF544B"/>
    <w:rsid w:val="00B04A43"/>
    <w:rsid w:val="00B0569D"/>
    <w:rsid w:val="00B115DD"/>
    <w:rsid w:val="00B1211D"/>
    <w:rsid w:val="00B1213A"/>
    <w:rsid w:val="00B33555"/>
    <w:rsid w:val="00B37FC7"/>
    <w:rsid w:val="00B4037F"/>
    <w:rsid w:val="00B44F1C"/>
    <w:rsid w:val="00B54C9E"/>
    <w:rsid w:val="00B67F28"/>
    <w:rsid w:val="00B70606"/>
    <w:rsid w:val="00B72CE3"/>
    <w:rsid w:val="00B749A4"/>
    <w:rsid w:val="00B819D6"/>
    <w:rsid w:val="00B85844"/>
    <w:rsid w:val="00B92C53"/>
    <w:rsid w:val="00BA30BC"/>
    <w:rsid w:val="00BA42E6"/>
    <w:rsid w:val="00BB046A"/>
    <w:rsid w:val="00BB21F6"/>
    <w:rsid w:val="00BB277B"/>
    <w:rsid w:val="00BC5452"/>
    <w:rsid w:val="00BC5519"/>
    <w:rsid w:val="00BC67B3"/>
    <w:rsid w:val="00BC6CA6"/>
    <w:rsid w:val="00BC7E9E"/>
    <w:rsid w:val="00BD258F"/>
    <w:rsid w:val="00BE45F8"/>
    <w:rsid w:val="00BF2FA6"/>
    <w:rsid w:val="00BF474B"/>
    <w:rsid w:val="00BF6865"/>
    <w:rsid w:val="00C164B8"/>
    <w:rsid w:val="00C16FE9"/>
    <w:rsid w:val="00C21183"/>
    <w:rsid w:val="00C37CEC"/>
    <w:rsid w:val="00C40A0E"/>
    <w:rsid w:val="00C47A0E"/>
    <w:rsid w:val="00C47B18"/>
    <w:rsid w:val="00C53E10"/>
    <w:rsid w:val="00C54333"/>
    <w:rsid w:val="00C57DDB"/>
    <w:rsid w:val="00C57F3B"/>
    <w:rsid w:val="00C60186"/>
    <w:rsid w:val="00C636A9"/>
    <w:rsid w:val="00C66B47"/>
    <w:rsid w:val="00C66C75"/>
    <w:rsid w:val="00C81F20"/>
    <w:rsid w:val="00C838D8"/>
    <w:rsid w:val="00C852F2"/>
    <w:rsid w:val="00C85CA0"/>
    <w:rsid w:val="00C86D52"/>
    <w:rsid w:val="00C933F3"/>
    <w:rsid w:val="00C94989"/>
    <w:rsid w:val="00C96C06"/>
    <w:rsid w:val="00CA2C95"/>
    <w:rsid w:val="00CA766E"/>
    <w:rsid w:val="00CA7C17"/>
    <w:rsid w:val="00CB5103"/>
    <w:rsid w:val="00CC2648"/>
    <w:rsid w:val="00CC505B"/>
    <w:rsid w:val="00CC65A1"/>
    <w:rsid w:val="00CD0121"/>
    <w:rsid w:val="00CD0395"/>
    <w:rsid w:val="00CD2764"/>
    <w:rsid w:val="00CD297E"/>
    <w:rsid w:val="00CD2EAB"/>
    <w:rsid w:val="00CD326C"/>
    <w:rsid w:val="00CD3BF8"/>
    <w:rsid w:val="00CE2C4B"/>
    <w:rsid w:val="00CE508D"/>
    <w:rsid w:val="00CF6A90"/>
    <w:rsid w:val="00CF7F16"/>
    <w:rsid w:val="00D05A99"/>
    <w:rsid w:val="00D06CC5"/>
    <w:rsid w:val="00D13B30"/>
    <w:rsid w:val="00D20FA2"/>
    <w:rsid w:val="00D2180D"/>
    <w:rsid w:val="00D21CFE"/>
    <w:rsid w:val="00D24837"/>
    <w:rsid w:val="00D26118"/>
    <w:rsid w:val="00D267B4"/>
    <w:rsid w:val="00D3014F"/>
    <w:rsid w:val="00D3157E"/>
    <w:rsid w:val="00D34C1D"/>
    <w:rsid w:val="00D35D20"/>
    <w:rsid w:val="00D42F9D"/>
    <w:rsid w:val="00D4341E"/>
    <w:rsid w:val="00D43630"/>
    <w:rsid w:val="00D46BEF"/>
    <w:rsid w:val="00D55F27"/>
    <w:rsid w:val="00D646B5"/>
    <w:rsid w:val="00D660C2"/>
    <w:rsid w:val="00D71E32"/>
    <w:rsid w:val="00D75675"/>
    <w:rsid w:val="00D82B02"/>
    <w:rsid w:val="00D846A6"/>
    <w:rsid w:val="00D90EDD"/>
    <w:rsid w:val="00D9541F"/>
    <w:rsid w:val="00DA3472"/>
    <w:rsid w:val="00DB0AF5"/>
    <w:rsid w:val="00DB6CFA"/>
    <w:rsid w:val="00DC0D61"/>
    <w:rsid w:val="00DC1B9E"/>
    <w:rsid w:val="00DC3179"/>
    <w:rsid w:val="00DC47CE"/>
    <w:rsid w:val="00DC4A3D"/>
    <w:rsid w:val="00DC5171"/>
    <w:rsid w:val="00DC5242"/>
    <w:rsid w:val="00DD04E3"/>
    <w:rsid w:val="00DE1FBD"/>
    <w:rsid w:val="00DF379A"/>
    <w:rsid w:val="00E005A3"/>
    <w:rsid w:val="00E01A27"/>
    <w:rsid w:val="00E037C9"/>
    <w:rsid w:val="00E03D1C"/>
    <w:rsid w:val="00E05F04"/>
    <w:rsid w:val="00E13D2F"/>
    <w:rsid w:val="00E14C8E"/>
    <w:rsid w:val="00E20E90"/>
    <w:rsid w:val="00E221A4"/>
    <w:rsid w:val="00E30C2E"/>
    <w:rsid w:val="00E31C7C"/>
    <w:rsid w:val="00E337C0"/>
    <w:rsid w:val="00E376A1"/>
    <w:rsid w:val="00E4104D"/>
    <w:rsid w:val="00E42C44"/>
    <w:rsid w:val="00E44AAD"/>
    <w:rsid w:val="00E45D57"/>
    <w:rsid w:val="00E54355"/>
    <w:rsid w:val="00E61EB9"/>
    <w:rsid w:val="00E6260E"/>
    <w:rsid w:val="00E650F8"/>
    <w:rsid w:val="00E65AB5"/>
    <w:rsid w:val="00E65C30"/>
    <w:rsid w:val="00E736A7"/>
    <w:rsid w:val="00E81FFA"/>
    <w:rsid w:val="00E876B3"/>
    <w:rsid w:val="00E91359"/>
    <w:rsid w:val="00E969ED"/>
    <w:rsid w:val="00EA2388"/>
    <w:rsid w:val="00EA2F0B"/>
    <w:rsid w:val="00EA69DD"/>
    <w:rsid w:val="00EB3864"/>
    <w:rsid w:val="00EE3EC7"/>
    <w:rsid w:val="00EE4715"/>
    <w:rsid w:val="00EE62DA"/>
    <w:rsid w:val="00EF245B"/>
    <w:rsid w:val="00F02835"/>
    <w:rsid w:val="00F04FEB"/>
    <w:rsid w:val="00F0536E"/>
    <w:rsid w:val="00F058E9"/>
    <w:rsid w:val="00F06364"/>
    <w:rsid w:val="00F11B67"/>
    <w:rsid w:val="00F16C8E"/>
    <w:rsid w:val="00F20F66"/>
    <w:rsid w:val="00F21A7D"/>
    <w:rsid w:val="00F239D8"/>
    <w:rsid w:val="00F24EBE"/>
    <w:rsid w:val="00F340E9"/>
    <w:rsid w:val="00F400C9"/>
    <w:rsid w:val="00F50954"/>
    <w:rsid w:val="00F60912"/>
    <w:rsid w:val="00F66D1F"/>
    <w:rsid w:val="00F76203"/>
    <w:rsid w:val="00F7640D"/>
    <w:rsid w:val="00F76685"/>
    <w:rsid w:val="00F76714"/>
    <w:rsid w:val="00F770F5"/>
    <w:rsid w:val="00F77710"/>
    <w:rsid w:val="00F82653"/>
    <w:rsid w:val="00F943B0"/>
    <w:rsid w:val="00FB16B6"/>
    <w:rsid w:val="00FB2F97"/>
    <w:rsid w:val="00FB4E63"/>
    <w:rsid w:val="00FB7BD3"/>
    <w:rsid w:val="00FC6DB0"/>
    <w:rsid w:val="00FC78A9"/>
    <w:rsid w:val="00FD10B5"/>
    <w:rsid w:val="00FD558C"/>
    <w:rsid w:val="00FE1012"/>
    <w:rsid w:val="00FE3ED6"/>
    <w:rsid w:val="00FE5835"/>
  </w:rsids>
  <m:mathPr>
    <m:mathFont m:val="Cambria Math"/>
    <m:brkBin m:val="before"/>
    <m:brkBinSub m:val="--"/>
    <m:smallFrac m:val="off"/>
    <m:dispDef/>
    <m:lMargin m:val="0"/>
    <m:rMargin m:val="0"/>
    <m:defJc m:val="centerGroup"/>
    <m:wrapIndent m:val="1440"/>
    <m:intLim m:val="subSup"/>
    <m:naryLim m:val="undOvr"/>
  </m:mathPr>
  <w:uiCompat97To2003/>
  <w:themeFontLang w:val="be-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be-BY" w:eastAsia="be-BY"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C6DB0"/>
    <w:rPr>
      <w:sz w:val="24"/>
      <w:szCs w:val="24"/>
      <w:lang w:val="ru-RU" w:eastAsia="ru-RU"/>
    </w:rPr>
  </w:style>
  <w:style w:type="paragraph" w:styleId="Heading1">
    <w:name w:val="heading 1"/>
    <w:basedOn w:val="Normal"/>
    <w:link w:val="Heading1Char"/>
    <w:uiPriority w:val="99"/>
    <w:qFormat/>
    <w:rsid w:val="00C37CEC"/>
    <w:pPr>
      <w:spacing w:before="100" w:beforeAutospacing="1" w:after="100" w:afterAutospacing="1"/>
      <w:outlineLvl w:val="0"/>
    </w:pPr>
    <w:rPr>
      <w:rFonts w:ascii="Times New Roman" w:eastAsia="Times New Roman" w:hAnsi="Times New Roman" w:cs="Times New Roman"/>
      <w:b/>
      <w:bCs/>
      <w:kern w:val="36"/>
      <w:sz w:val="28"/>
      <w:szCs w:val="28"/>
    </w:rPr>
  </w:style>
  <w:style w:type="paragraph" w:styleId="Heading2">
    <w:name w:val="heading 2"/>
    <w:basedOn w:val="Normal"/>
    <w:link w:val="Heading2Char"/>
    <w:uiPriority w:val="99"/>
    <w:qFormat/>
    <w:rsid w:val="00B85844"/>
    <w:pPr>
      <w:spacing w:before="100" w:beforeAutospacing="1" w:after="100" w:afterAutospacing="1"/>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9"/>
    <w:qFormat/>
    <w:rsid w:val="00C66C7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9"/>
    <w:qFormat/>
    <w:rsid w:val="00C66C75"/>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9"/>
    <w:qFormat/>
    <w:rsid w:val="00FC6DB0"/>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FC6DB0"/>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7CEC"/>
    <w:rPr>
      <w:rFonts w:ascii="Times New Roman" w:hAnsi="Times New Roman" w:cs="Times New Roman"/>
      <w:b/>
      <w:bCs/>
      <w:kern w:val="36"/>
      <w:sz w:val="28"/>
      <w:szCs w:val="28"/>
    </w:rPr>
  </w:style>
  <w:style w:type="character" w:customStyle="1" w:styleId="Heading2Char">
    <w:name w:val="Heading 2 Char"/>
    <w:basedOn w:val="DefaultParagraphFont"/>
    <w:link w:val="Heading2"/>
    <w:uiPriority w:val="99"/>
    <w:locked/>
    <w:rsid w:val="00B85844"/>
    <w:rPr>
      <w:rFonts w:ascii="Times New Roman" w:hAnsi="Times New Roman" w:cs="Times New Roman"/>
      <w:b/>
      <w:bCs/>
      <w:sz w:val="28"/>
      <w:szCs w:val="28"/>
    </w:rPr>
  </w:style>
  <w:style w:type="character" w:customStyle="1" w:styleId="Heading3Char">
    <w:name w:val="Heading 3 Char"/>
    <w:basedOn w:val="DefaultParagraphFont"/>
    <w:link w:val="Heading3"/>
    <w:uiPriority w:val="99"/>
    <w:locked/>
    <w:rsid w:val="00C66C75"/>
    <w:rPr>
      <w:rFonts w:ascii="Times New Roman" w:hAnsi="Times New Roman" w:cs="Times New Roman"/>
      <w:b/>
      <w:bCs/>
      <w:kern w:val="0"/>
      <w:sz w:val="27"/>
      <w:szCs w:val="27"/>
      <w:lang w:eastAsia="ru-RU"/>
    </w:rPr>
  </w:style>
  <w:style w:type="character" w:customStyle="1" w:styleId="Heading4Char">
    <w:name w:val="Heading 4 Char"/>
    <w:basedOn w:val="DefaultParagraphFont"/>
    <w:link w:val="Heading4"/>
    <w:uiPriority w:val="99"/>
    <w:locked/>
    <w:rsid w:val="00C66C75"/>
    <w:rPr>
      <w:rFonts w:ascii="Times New Roman" w:hAnsi="Times New Roman" w:cs="Times New Roman"/>
      <w:b/>
      <w:bCs/>
      <w:kern w:val="0"/>
      <w:lang w:eastAsia="ru-RU"/>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ru-RU" w:eastAsia="ru-RU"/>
    </w:rPr>
  </w:style>
  <w:style w:type="character" w:customStyle="1" w:styleId="Heading6Char">
    <w:name w:val="Heading 6 Char"/>
    <w:basedOn w:val="DefaultParagraphFont"/>
    <w:link w:val="Heading6"/>
    <w:uiPriority w:val="99"/>
    <w:semiHidden/>
    <w:locked/>
    <w:rPr>
      <w:rFonts w:ascii="Calibri" w:hAnsi="Calibri" w:cs="Times New Roman"/>
      <w:b/>
      <w:bCs/>
      <w:lang w:val="ru-RU" w:eastAsia="ru-RU"/>
    </w:rPr>
  </w:style>
  <w:style w:type="table" w:customStyle="1" w:styleId="TableNormal1">
    <w:name w:val="Table Normal1"/>
    <w:uiPriority w:val="99"/>
    <w:rsid w:val="00FC6DB0"/>
    <w:rPr>
      <w:sz w:val="24"/>
      <w:szCs w:val="24"/>
      <w:lang w:val="ru-RU" w:eastAsia="ru-RU"/>
    </w:rPr>
    <w:tblPr>
      <w:tblCellMar>
        <w:top w:w="0" w:type="dxa"/>
        <w:left w:w="0" w:type="dxa"/>
        <w:bottom w:w="0" w:type="dxa"/>
        <w:right w:w="0" w:type="dxa"/>
      </w:tblCellMar>
    </w:tblPr>
  </w:style>
  <w:style w:type="paragraph" w:styleId="Title">
    <w:name w:val="Title"/>
    <w:basedOn w:val="Normal"/>
    <w:next w:val="Normal"/>
    <w:link w:val="TitleChar"/>
    <w:uiPriority w:val="99"/>
    <w:qFormat/>
    <w:rsid w:val="00FC6DB0"/>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ru-RU" w:eastAsia="ru-RU"/>
    </w:rPr>
  </w:style>
  <w:style w:type="paragraph" w:customStyle="1" w:styleId="msonormal0">
    <w:name w:val="msonormal"/>
    <w:basedOn w:val="Normal"/>
    <w:uiPriority w:val="99"/>
    <w:rsid w:val="00C66C7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rsid w:val="00C66C7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rsid w:val="00C66C75"/>
    <w:rPr>
      <w:rFonts w:cs="Times New Roman"/>
      <w:color w:val="0000FF"/>
      <w:u w:val="single"/>
    </w:rPr>
  </w:style>
  <w:style w:type="character" w:styleId="FollowedHyperlink">
    <w:name w:val="FollowedHyperlink"/>
    <w:basedOn w:val="DefaultParagraphFont"/>
    <w:uiPriority w:val="99"/>
    <w:semiHidden/>
    <w:rsid w:val="00C66C75"/>
    <w:rPr>
      <w:rFonts w:cs="Times New Roman"/>
      <w:color w:val="800080"/>
      <w:u w:val="single"/>
    </w:rPr>
  </w:style>
  <w:style w:type="character" w:customStyle="1" w:styleId="apple-tab-span">
    <w:name w:val="apple-tab-span"/>
    <w:basedOn w:val="DefaultParagraphFont"/>
    <w:uiPriority w:val="99"/>
    <w:rsid w:val="00C66C75"/>
    <w:rPr>
      <w:rFonts w:cs="Times New Roman"/>
    </w:rPr>
  </w:style>
  <w:style w:type="paragraph" w:styleId="Subtitle">
    <w:name w:val="Subtitle"/>
    <w:basedOn w:val="Normal"/>
    <w:next w:val="Normal"/>
    <w:link w:val="SubtitleChar"/>
    <w:uiPriority w:val="99"/>
    <w:qFormat/>
    <w:rsid w:val="00FC6DB0"/>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val="ru-RU" w:eastAsia="ru-RU"/>
    </w:rPr>
  </w:style>
  <w:style w:type="table" w:customStyle="1" w:styleId="10">
    <w:name w:val="10"/>
    <w:basedOn w:val="TableNormal1"/>
    <w:uiPriority w:val="99"/>
    <w:rsid w:val="00FC6DB0"/>
    <w:tblPr>
      <w:tblStyleRowBandSize w:val="1"/>
      <w:tblStyleColBandSize w:val="1"/>
      <w:tblCellMar>
        <w:top w:w="15" w:type="dxa"/>
        <w:left w:w="15" w:type="dxa"/>
        <w:bottom w:w="15" w:type="dxa"/>
        <w:right w:w="15" w:type="dxa"/>
      </w:tblCellMar>
    </w:tblPr>
  </w:style>
  <w:style w:type="table" w:customStyle="1" w:styleId="9">
    <w:name w:val="9"/>
    <w:basedOn w:val="TableNormal1"/>
    <w:uiPriority w:val="99"/>
    <w:rsid w:val="00FC6DB0"/>
    <w:tblPr>
      <w:tblStyleRowBandSize w:val="1"/>
      <w:tblStyleColBandSize w:val="1"/>
      <w:tblCellMar>
        <w:top w:w="15" w:type="dxa"/>
        <w:left w:w="15" w:type="dxa"/>
        <w:bottom w:w="15" w:type="dxa"/>
        <w:right w:w="15" w:type="dxa"/>
      </w:tblCellMar>
    </w:tblPr>
  </w:style>
  <w:style w:type="table" w:customStyle="1" w:styleId="8">
    <w:name w:val="8"/>
    <w:basedOn w:val="TableNormal1"/>
    <w:uiPriority w:val="99"/>
    <w:rsid w:val="00FC6DB0"/>
    <w:tblPr>
      <w:tblStyleRowBandSize w:val="1"/>
      <w:tblStyleColBandSize w:val="1"/>
      <w:tblCellMar>
        <w:top w:w="15" w:type="dxa"/>
        <w:left w:w="15" w:type="dxa"/>
        <w:bottom w:w="15" w:type="dxa"/>
        <w:right w:w="15" w:type="dxa"/>
      </w:tblCellMar>
    </w:tblPr>
  </w:style>
  <w:style w:type="table" w:customStyle="1" w:styleId="7">
    <w:name w:val="7"/>
    <w:basedOn w:val="TableNormal1"/>
    <w:uiPriority w:val="99"/>
    <w:rsid w:val="00FC6DB0"/>
    <w:tblPr>
      <w:tblStyleRowBandSize w:val="1"/>
      <w:tblStyleColBandSize w:val="1"/>
      <w:tblCellMar>
        <w:top w:w="15" w:type="dxa"/>
        <w:left w:w="15" w:type="dxa"/>
        <w:bottom w:w="15" w:type="dxa"/>
        <w:right w:w="15" w:type="dxa"/>
      </w:tblCellMar>
    </w:tblPr>
  </w:style>
  <w:style w:type="table" w:customStyle="1" w:styleId="6">
    <w:name w:val="6"/>
    <w:basedOn w:val="TableNormal1"/>
    <w:uiPriority w:val="99"/>
    <w:rsid w:val="00FC6DB0"/>
    <w:tblPr>
      <w:tblStyleRowBandSize w:val="1"/>
      <w:tblStyleColBandSize w:val="1"/>
      <w:tblCellMar>
        <w:top w:w="15" w:type="dxa"/>
        <w:left w:w="15" w:type="dxa"/>
        <w:bottom w:w="15" w:type="dxa"/>
        <w:right w:w="15" w:type="dxa"/>
      </w:tblCellMar>
    </w:tblPr>
  </w:style>
  <w:style w:type="table" w:customStyle="1" w:styleId="5">
    <w:name w:val="5"/>
    <w:basedOn w:val="TableNormal1"/>
    <w:uiPriority w:val="99"/>
    <w:rsid w:val="00FC6DB0"/>
    <w:tblPr>
      <w:tblStyleRowBandSize w:val="1"/>
      <w:tblStyleColBandSize w:val="1"/>
      <w:tblCellMar>
        <w:top w:w="15" w:type="dxa"/>
        <w:left w:w="15" w:type="dxa"/>
        <w:bottom w:w="15" w:type="dxa"/>
        <w:right w:w="15" w:type="dxa"/>
      </w:tblCellMar>
    </w:tblPr>
  </w:style>
  <w:style w:type="table" w:customStyle="1" w:styleId="4">
    <w:name w:val="4"/>
    <w:basedOn w:val="TableNormal1"/>
    <w:uiPriority w:val="99"/>
    <w:rsid w:val="00FC6DB0"/>
    <w:tblPr>
      <w:tblStyleRowBandSize w:val="1"/>
      <w:tblStyleColBandSize w:val="1"/>
      <w:tblCellMar>
        <w:top w:w="15" w:type="dxa"/>
        <w:left w:w="15" w:type="dxa"/>
        <w:bottom w:w="15" w:type="dxa"/>
        <w:right w:w="15" w:type="dxa"/>
      </w:tblCellMar>
    </w:tblPr>
  </w:style>
  <w:style w:type="table" w:customStyle="1" w:styleId="3">
    <w:name w:val="3"/>
    <w:basedOn w:val="TableNormal1"/>
    <w:uiPriority w:val="99"/>
    <w:rsid w:val="00FC6DB0"/>
    <w:tblPr>
      <w:tblStyleRowBandSize w:val="1"/>
      <w:tblStyleColBandSize w:val="1"/>
      <w:tblCellMar>
        <w:top w:w="15" w:type="dxa"/>
        <w:left w:w="15" w:type="dxa"/>
        <w:bottom w:w="15" w:type="dxa"/>
        <w:right w:w="15" w:type="dxa"/>
      </w:tblCellMar>
    </w:tblPr>
  </w:style>
  <w:style w:type="table" w:customStyle="1" w:styleId="2">
    <w:name w:val="2"/>
    <w:basedOn w:val="TableNormal1"/>
    <w:uiPriority w:val="99"/>
    <w:rsid w:val="00FC6DB0"/>
    <w:tblPr>
      <w:tblStyleRowBandSize w:val="1"/>
      <w:tblStyleColBandSize w:val="1"/>
      <w:tblCellMar>
        <w:top w:w="15" w:type="dxa"/>
        <w:left w:w="15" w:type="dxa"/>
        <w:bottom w:w="15" w:type="dxa"/>
        <w:right w:w="15" w:type="dxa"/>
      </w:tblCellMar>
    </w:tblPr>
  </w:style>
  <w:style w:type="table" w:customStyle="1" w:styleId="1">
    <w:name w:val="1"/>
    <w:basedOn w:val="TableNormal1"/>
    <w:uiPriority w:val="99"/>
    <w:rsid w:val="00FC6DB0"/>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rsid w:val="00FC6DB0"/>
    <w:rPr>
      <w:sz w:val="20"/>
      <w:szCs w:val="20"/>
    </w:rPr>
  </w:style>
  <w:style w:type="character" w:customStyle="1" w:styleId="CommentTextChar">
    <w:name w:val="Comment Text Char"/>
    <w:basedOn w:val="DefaultParagraphFont"/>
    <w:link w:val="CommentText"/>
    <w:uiPriority w:val="99"/>
    <w:semiHidden/>
    <w:locked/>
    <w:rsid w:val="00FC6DB0"/>
    <w:rPr>
      <w:rFonts w:cs="Times New Roman"/>
      <w:sz w:val="20"/>
      <w:szCs w:val="20"/>
    </w:rPr>
  </w:style>
  <w:style w:type="character" w:styleId="CommentReference">
    <w:name w:val="annotation reference"/>
    <w:basedOn w:val="DefaultParagraphFont"/>
    <w:uiPriority w:val="99"/>
    <w:semiHidden/>
    <w:rsid w:val="00FC6DB0"/>
    <w:rPr>
      <w:rFonts w:cs="Times New Roman"/>
      <w:sz w:val="16"/>
      <w:szCs w:val="16"/>
    </w:rPr>
  </w:style>
  <w:style w:type="paragraph" w:styleId="ListParagraph">
    <w:name w:val="List Paragraph"/>
    <w:basedOn w:val="Normal"/>
    <w:uiPriority w:val="99"/>
    <w:qFormat/>
    <w:rsid w:val="006674CA"/>
    <w:pPr>
      <w:ind w:left="720"/>
    </w:pPr>
  </w:style>
  <w:style w:type="paragraph" w:styleId="BalloonText">
    <w:name w:val="Balloon Text"/>
    <w:basedOn w:val="Normal"/>
    <w:link w:val="BalloonTextChar"/>
    <w:uiPriority w:val="99"/>
    <w:semiHidden/>
    <w:rsid w:val="00036B9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36B9D"/>
    <w:rPr>
      <w:rFonts w:ascii="Segoe UI" w:hAnsi="Segoe UI" w:cs="Segoe UI"/>
      <w:sz w:val="18"/>
      <w:szCs w:val="18"/>
    </w:rPr>
  </w:style>
  <w:style w:type="paragraph" w:styleId="TOCHeading">
    <w:name w:val="TOC Heading"/>
    <w:basedOn w:val="Heading1"/>
    <w:next w:val="Normal"/>
    <w:uiPriority w:val="99"/>
    <w:qFormat/>
    <w:rsid w:val="007A633B"/>
    <w:pPr>
      <w:keepNext/>
      <w:keepLines/>
      <w:spacing w:before="240" w:beforeAutospacing="0" w:after="0" w:afterAutospacing="0" w:line="259" w:lineRule="auto"/>
      <w:outlineLvl w:val="9"/>
    </w:pPr>
    <w:rPr>
      <w:rFonts w:ascii="Calibri Light" w:eastAsia="Malgun Gothic" w:hAnsi="Calibri Light"/>
      <w:b w:val="0"/>
      <w:bCs w:val="0"/>
      <w:color w:val="2F5496"/>
      <w:kern w:val="0"/>
      <w:sz w:val="32"/>
      <w:szCs w:val="32"/>
    </w:rPr>
  </w:style>
  <w:style w:type="paragraph" w:styleId="TOC1">
    <w:name w:val="toc 1"/>
    <w:basedOn w:val="Normal"/>
    <w:next w:val="Normal"/>
    <w:autoRedefine/>
    <w:uiPriority w:val="99"/>
    <w:semiHidden/>
    <w:rsid w:val="00E4104D"/>
    <w:pPr>
      <w:tabs>
        <w:tab w:val="left" w:pos="480"/>
        <w:tab w:val="right" w:leader="dot" w:pos="9961"/>
      </w:tabs>
      <w:spacing w:after="100"/>
    </w:pPr>
    <w:rPr>
      <w:rFonts w:ascii="Times New Roman" w:eastAsia="Times New Roman" w:hAnsi="Times New Roman" w:cs="Times New Roman"/>
      <w:noProof/>
      <w:kern w:val="36"/>
      <w:lang w:val="en-US"/>
    </w:rPr>
  </w:style>
  <w:style w:type="paragraph" w:styleId="TOC2">
    <w:name w:val="toc 2"/>
    <w:basedOn w:val="Normal"/>
    <w:next w:val="Normal"/>
    <w:autoRedefine/>
    <w:uiPriority w:val="99"/>
    <w:semiHidden/>
    <w:rsid w:val="007A633B"/>
    <w:pPr>
      <w:spacing w:after="100"/>
      <w:ind w:left="240"/>
    </w:pPr>
  </w:style>
  <w:style w:type="paragraph" w:styleId="TOC3">
    <w:name w:val="toc 3"/>
    <w:basedOn w:val="Normal"/>
    <w:next w:val="Normal"/>
    <w:autoRedefine/>
    <w:uiPriority w:val="99"/>
    <w:semiHidden/>
    <w:rsid w:val="007A633B"/>
    <w:pPr>
      <w:spacing w:after="100"/>
      <w:ind w:left="480"/>
    </w:pPr>
  </w:style>
  <w:style w:type="paragraph" w:styleId="FootnoteText">
    <w:name w:val="footnote text"/>
    <w:basedOn w:val="Normal"/>
    <w:link w:val="FootnoteTextChar"/>
    <w:uiPriority w:val="99"/>
    <w:semiHidden/>
    <w:rsid w:val="003C2671"/>
    <w:rPr>
      <w:sz w:val="20"/>
      <w:szCs w:val="20"/>
    </w:rPr>
  </w:style>
  <w:style w:type="character" w:customStyle="1" w:styleId="FootnoteTextChar">
    <w:name w:val="Footnote Text Char"/>
    <w:basedOn w:val="DefaultParagraphFont"/>
    <w:link w:val="FootnoteText"/>
    <w:uiPriority w:val="99"/>
    <w:semiHidden/>
    <w:locked/>
    <w:rsid w:val="003C2671"/>
    <w:rPr>
      <w:rFonts w:cs="Times New Roman"/>
      <w:sz w:val="20"/>
      <w:szCs w:val="20"/>
    </w:rPr>
  </w:style>
  <w:style w:type="character" w:styleId="FootnoteReference">
    <w:name w:val="footnote reference"/>
    <w:basedOn w:val="DefaultParagraphFont"/>
    <w:uiPriority w:val="99"/>
    <w:semiHidden/>
    <w:rsid w:val="003C2671"/>
    <w:rPr>
      <w:rFonts w:cs="Times New Roman"/>
      <w:vertAlign w:val="superscript"/>
    </w:rPr>
  </w:style>
  <w:style w:type="paragraph" w:styleId="CommentSubject">
    <w:name w:val="annotation subject"/>
    <w:basedOn w:val="CommentText"/>
    <w:next w:val="CommentText"/>
    <w:link w:val="CommentSubjectChar"/>
    <w:uiPriority w:val="99"/>
    <w:semiHidden/>
    <w:rsid w:val="007C0DFD"/>
    <w:rPr>
      <w:b/>
      <w:bCs/>
    </w:rPr>
  </w:style>
  <w:style w:type="character" w:customStyle="1" w:styleId="CommentSubjectChar">
    <w:name w:val="Comment Subject Char"/>
    <w:basedOn w:val="CommentTextChar"/>
    <w:link w:val="CommentSubject"/>
    <w:uiPriority w:val="99"/>
    <w:semiHidden/>
    <w:locked/>
    <w:rsid w:val="007C0DFD"/>
    <w:rPr>
      <w:b/>
      <w:bCs/>
    </w:rPr>
  </w:style>
  <w:style w:type="character" w:customStyle="1" w:styleId="UnresolvedMention">
    <w:name w:val="Unresolved Mention"/>
    <w:basedOn w:val="DefaultParagraphFont"/>
    <w:uiPriority w:val="99"/>
    <w:semiHidden/>
    <w:rsid w:val="00074661"/>
    <w:rPr>
      <w:rFonts w:cs="Times New Roman"/>
      <w:color w:val="auto"/>
      <w:shd w:val="clear" w:color="auto" w:fill="auto"/>
    </w:rPr>
  </w:style>
  <w:style w:type="character" w:customStyle="1" w:styleId="ezkurwreuab5ozgtqnkl">
    <w:name w:val="ezkurwreuab5ozgtqnkl"/>
    <w:basedOn w:val="DefaultParagraphFont"/>
    <w:uiPriority w:val="99"/>
    <w:rsid w:val="003A61FB"/>
    <w:rPr>
      <w:rFonts w:cs="Times New Roman"/>
    </w:rPr>
  </w:style>
  <w:style w:type="character" w:styleId="Emphasis">
    <w:name w:val="Emphasis"/>
    <w:basedOn w:val="DefaultParagraphFont"/>
    <w:uiPriority w:val="99"/>
    <w:qFormat/>
    <w:rsid w:val="006E39AA"/>
    <w:rPr>
      <w:rFonts w:cs="Times New Roman"/>
      <w:i/>
      <w:iCs/>
    </w:rPr>
  </w:style>
  <w:style w:type="paragraph" w:styleId="Revision">
    <w:name w:val="Revision"/>
    <w:hidden/>
    <w:uiPriority w:val="99"/>
    <w:semiHidden/>
    <w:rsid w:val="006B782F"/>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812412654">
      <w:marLeft w:val="0"/>
      <w:marRight w:val="0"/>
      <w:marTop w:val="0"/>
      <w:marBottom w:val="0"/>
      <w:divBdr>
        <w:top w:val="none" w:sz="0" w:space="0" w:color="auto"/>
        <w:left w:val="none" w:sz="0" w:space="0" w:color="auto"/>
        <w:bottom w:val="none" w:sz="0" w:space="0" w:color="auto"/>
        <w:right w:val="none" w:sz="0" w:space="0" w:color="auto"/>
      </w:divBdr>
    </w:div>
    <w:div w:id="812412655">
      <w:marLeft w:val="0"/>
      <w:marRight w:val="0"/>
      <w:marTop w:val="0"/>
      <w:marBottom w:val="0"/>
      <w:divBdr>
        <w:top w:val="none" w:sz="0" w:space="0" w:color="auto"/>
        <w:left w:val="none" w:sz="0" w:space="0" w:color="auto"/>
        <w:bottom w:val="none" w:sz="0" w:space="0" w:color="auto"/>
        <w:right w:val="none" w:sz="0" w:space="0" w:color="auto"/>
      </w:divBdr>
    </w:div>
    <w:div w:id="812412656">
      <w:marLeft w:val="0"/>
      <w:marRight w:val="0"/>
      <w:marTop w:val="0"/>
      <w:marBottom w:val="0"/>
      <w:divBdr>
        <w:top w:val="none" w:sz="0" w:space="0" w:color="auto"/>
        <w:left w:val="none" w:sz="0" w:space="0" w:color="auto"/>
        <w:bottom w:val="none" w:sz="0" w:space="0" w:color="auto"/>
        <w:right w:val="none" w:sz="0" w:space="0" w:color="auto"/>
      </w:divBdr>
    </w:div>
    <w:div w:id="812412657">
      <w:marLeft w:val="0"/>
      <w:marRight w:val="0"/>
      <w:marTop w:val="0"/>
      <w:marBottom w:val="0"/>
      <w:divBdr>
        <w:top w:val="none" w:sz="0" w:space="0" w:color="auto"/>
        <w:left w:val="none" w:sz="0" w:space="0" w:color="auto"/>
        <w:bottom w:val="none" w:sz="0" w:space="0" w:color="auto"/>
        <w:right w:val="none" w:sz="0" w:space="0" w:color="auto"/>
      </w:divBdr>
    </w:div>
    <w:div w:id="812412658">
      <w:marLeft w:val="0"/>
      <w:marRight w:val="0"/>
      <w:marTop w:val="0"/>
      <w:marBottom w:val="0"/>
      <w:divBdr>
        <w:top w:val="none" w:sz="0" w:space="0" w:color="auto"/>
        <w:left w:val="none" w:sz="0" w:space="0" w:color="auto"/>
        <w:bottom w:val="none" w:sz="0" w:space="0" w:color="auto"/>
        <w:right w:val="none" w:sz="0" w:space="0" w:color="auto"/>
      </w:divBdr>
    </w:div>
    <w:div w:id="812412659">
      <w:marLeft w:val="0"/>
      <w:marRight w:val="0"/>
      <w:marTop w:val="0"/>
      <w:marBottom w:val="0"/>
      <w:divBdr>
        <w:top w:val="none" w:sz="0" w:space="0" w:color="auto"/>
        <w:left w:val="none" w:sz="0" w:space="0" w:color="auto"/>
        <w:bottom w:val="none" w:sz="0" w:space="0" w:color="auto"/>
        <w:right w:val="none" w:sz="0" w:space="0" w:color="auto"/>
      </w:divBdr>
    </w:div>
    <w:div w:id="812412660">
      <w:marLeft w:val="0"/>
      <w:marRight w:val="0"/>
      <w:marTop w:val="0"/>
      <w:marBottom w:val="0"/>
      <w:divBdr>
        <w:top w:val="none" w:sz="0" w:space="0" w:color="auto"/>
        <w:left w:val="none" w:sz="0" w:space="0" w:color="auto"/>
        <w:bottom w:val="none" w:sz="0" w:space="0" w:color="auto"/>
        <w:right w:val="none" w:sz="0" w:space="0" w:color="auto"/>
      </w:divBdr>
    </w:div>
    <w:div w:id="812412661">
      <w:marLeft w:val="0"/>
      <w:marRight w:val="0"/>
      <w:marTop w:val="0"/>
      <w:marBottom w:val="0"/>
      <w:divBdr>
        <w:top w:val="none" w:sz="0" w:space="0" w:color="auto"/>
        <w:left w:val="none" w:sz="0" w:space="0" w:color="auto"/>
        <w:bottom w:val="none" w:sz="0" w:space="0" w:color="auto"/>
        <w:right w:val="none" w:sz="0" w:space="0" w:color="auto"/>
      </w:divBdr>
    </w:div>
    <w:div w:id="812412662">
      <w:marLeft w:val="0"/>
      <w:marRight w:val="0"/>
      <w:marTop w:val="0"/>
      <w:marBottom w:val="0"/>
      <w:divBdr>
        <w:top w:val="none" w:sz="0" w:space="0" w:color="auto"/>
        <w:left w:val="none" w:sz="0" w:space="0" w:color="auto"/>
        <w:bottom w:val="none" w:sz="0" w:space="0" w:color="auto"/>
        <w:right w:val="none" w:sz="0" w:space="0" w:color="auto"/>
      </w:divBdr>
    </w:div>
    <w:div w:id="812412663">
      <w:marLeft w:val="0"/>
      <w:marRight w:val="0"/>
      <w:marTop w:val="0"/>
      <w:marBottom w:val="0"/>
      <w:divBdr>
        <w:top w:val="none" w:sz="0" w:space="0" w:color="auto"/>
        <w:left w:val="none" w:sz="0" w:space="0" w:color="auto"/>
        <w:bottom w:val="none" w:sz="0" w:space="0" w:color="auto"/>
        <w:right w:val="none" w:sz="0" w:space="0" w:color="auto"/>
      </w:divBdr>
    </w:div>
    <w:div w:id="812412664">
      <w:marLeft w:val="0"/>
      <w:marRight w:val="0"/>
      <w:marTop w:val="0"/>
      <w:marBottom w:val="0"/>
      <w:divBdr>
        <w:top w:val="none" w:sz="0" w:space="0" w:color="auto"/>
        <w:left w:val="none" w:sz="0" w:space="0" w:color="auto"/>
        <w:bottom w:val="none" w:sz="0" w:space="0" w:color="auto"/>
        <w:right w:val="none" w:sz="0" w:space="0" w:color="auto"/>
      </w:divBdr>
    </w:div>
    <w:div w:id="812412665">
      <w:marLeft w:val="0"/>
      <w:marRight w:val="0"/>
      <w:marTop w:val="0"/>
      <w:marBottom w:val="0"/>
      <w:divBdr>
        <w:top w:val="none" w:sz="0" w:space="0" w:color="auto"/>
        <w:left w:val="none" w:sz="0" w:space="0" w:color="auto"/>
        <w:bottom w:val="none" w:sz="0" w:space="0" w:color="auto"/>
        <w:right w:val="none" w:sz="0" w:space="0" w:color="auto"/>
      </w:divBdr>
    </w:div>
    <w:div w:id="812412666">
      <w:marLeft w:val="0"/>
      <w:marRight w:val="0"/>
      <w:marTop w:val="0"/>
      <w:marBottom w:val="0"/>
      <w:divBdr>
        <w:top w:val="none" w:sz="0" w:space="0" w:color="auto"/>
        <w:left w:val="none" w:sz="0" w:space="0" w:color="auto"/>
        <w:bottom w:val="none" w:sz="0" w:space="0" w:color="auto"/>
        <w:right w:val="none" w:sz="0" w:space="0" w:color="auto"/>
      </w:divBdr>
    </w:div>
    <w:div w:id="812412667">
      <w:marLeft w:val="0"/>
      <w:marRight w:val="0"/>
      <w:marTop w:val="0"/>
      <w:marBottom w:val="0"/>
      <w:divBdr>
        <w:top w:val="none" w:sz="0" w:space="0" w:color="auto"/>
        <w:left w:val="none" w:sz="0" w:space="0" w:color="auto"/>
        <w:bottom w:val="none" w:sz="0" w:space="0" w:color="auto"/>
        <w:right w:val="none" w:sz="0" w:space="0" w:color="auto"/>
      </w:divBdr>
    </w:div>
    <w:div w:id="812412668">
      <w:marLeft w:val="0"/>
      <w:marRight w:val="0"/>
      <w:marTop w:val="0"/>
      <w:marBottom w:val="0"/>
      <w:divBdr>
        <w:top w:val="none" w:sz="0" w:space="0" w:color="auto"/>
        <w:left w:val="none" w:sz="0" w:space="0" w:color="auto"/>
        <w:bottom w:val="none" w:sz="0" w:space="0" w:color="auto"/>
        <w:right w:val="none" w:sz="0" w:space="0" w:color="auto"/>
      </w:divBdr>
    </w:div>
    <w:div w:id="812412669">
      <w:marLeft w:val="0"/>
      <w:marRight w:val="0"/>
      <w:marTop w:val="0"/>
      <w:marBottom w:val="0"/>
      <w:divBdr>
        <w:top w:val="none" w:sz="0" w:space="0" w:color="auto"/>
        <w:left w:val="none" w:sz="0" w:space="0" w:color="auto"/>
        <w:bottom w:val="none" w:sz="0" w:space="0" w:color="auto"/>
        <w:right w:val="none" w:sz="0" w:space="0" w:color="auto"/>
      </w:divBdr>
    </w:div>
    <w:div w:id="812412670">
      <w:marLeft w:val="0"/>
      <w:marRight w:val="0"/>
      <w:marTop w:val="0"/>
      <w:marBottom w:val="0"/>
      <w:divBdr>
        <w:top w:val="none" w:sz="0" w:space="0" w:color="auto"/>
        <w:left w:val="none" w:sz="0" w:space="0" w:color="auto"/>
        <w:bottom w:val="none" w:sz="0" w:space="0" w:color="auto"/>
        <w:right w:val="none" w:sz="0" w:space="0" w:color="auto"/>
      </w:divBdr>
    </w:div>
    <w:div w:id="812412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vv-international.org.ua/fileadmin/files/eastern-neighbors/Belarus/Publications/Model_program_on_andragogues_training.compressed.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vv-international.org.ua/fileadmin/files/eastern-neighbors/Belarus/Publications/CG._2nd_Edition.RU.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ice.ch/en/eduqua/" TargetMode="External"/><Relationship Id="rId5" Type="http://schemas.openxmlformats.org/officeDocument/2006/relationships/footnotes" Target="footnotes.xml"/><Relationship Id="rId10" Type="http://schemas.openxmlformats.org/officeDocument/2006/relationships/hyperlink" Target="https://drive.google.com/file/d/1hMA53RGGG7wzc5IWO0WtNiXX4FL4T-YM/view" TargetMode="External"/><Relationship Id="rId4" Type="http://schemas.openxmlformats.org/officeDocument/2006/relationships/webSettings" Target="webSettings.xml"/><Relationship Id="rId9" Type="http://schemas.openxmlformats.org/officeDocument/2006/relationships/hyperlink" Target="https://www.dvv-international.org.ua/fileadmin/files/eastern-neighbors/Belarus/Publications/manifesto_RU_web.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dukatar.by/ru/kratkaja-versija-obzora-sfery-neformalnogo-obrazovanija-vzroslyh-v-belarusi/" TargetMode="External"/><Relationship Id="rId2" Type="http://schemas.openxmlformats.org/officeDocument/2006/relationships/hyperlink" Target="https://adukatar.by/ru/kratkaja-versija-obzora-sfery-neformalnogo-obrazovanija-vzroslyh-v-belarusi/" TargetMode="External"/><Relationship Id="rId1" Type="http://schemas.openxmlformats.org/officeDocument/2006/relationships/hyperlink" Target="%20https://unesdoc.unesco.org/ark:/48223/pf0000245179_rus" TargetMode="External"/><Relationship Id="rId4" Type="http://schemas.openxmlformats.org/officeDocument/2006/relationships/hyperlink" Target="https://unesdoc.unesco.org/ark:/48223/pf0000245179_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2750</TotalTime>
  <Pages>52</Pages>
  <Words>11059</Words>
  <Characters>-32766</Characters>
  <Application>Microsoft Office Outlook</Application>
  <DocSecurity>0</DocSecurity>
  <Lines>0</Lines>
  <Paragraphs>0</Paragraphs>
  <ScaleCrop>false</ScaleCrop>
  <Company>Rulezzzzz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Vasili</cp:lastModifiedBy>
  <cp:revision>15</cp:revision>
  <cp:lastPrinted>2024-09-13T07:21:00Z</cp:lastPrinted>
  <dcterms:created xsi:type="dcterms:W3CDTF">2024-10-05T10:34:00Z</dcterms:created>
  <dcterms:modified xsi:type="dcterms:W3CDTF">2024-10-28T21:40:00Z</dcterms:modified>
</cp:coreProperties>
</file>